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sdtfl w16du wp14">
  <w:body>
    <w:p w:rsidR="00820069" w:rsidRDefault="00820069" w14:paraId="37441387" w14:textId="5CBC6766">
      <w:pPr>
        <w:pStyle w:val="BodyText"/>
      </w:pPr>
    </w:p>
    <w:p w:rsidR="00820069" w:rsidRDefault="00820069" w14:paraId="37441388" w14:textId="77777777">
      <w:pPr>
        <w:pStyle w:val="BodyText"/>
      </w:pPr>
    </w:p>
    <w:p w:rsidR="00820069" w:rsidRDefault="00820069" w14:paraId="37441389" w14:textId="77777777">
      <w:pPr>
        <w:pStyle w:val="BodyText"/>
      </w:pPr>
    </w:p>
    <w:p w:rsidR="00820069" w:rsidRDefault="00820069" w14:paraId="3744138A" w14:textId="77777777">
      <w:pPr>
        <w:pStyle w:val="BodyText"/>
      </w:pPr>
    </w:p>
    <w:p w:rsidR="00820069" w:rsidRDefault="00820069" w14:paraId="3744138B" w14:textId="77777777">
      <w:pPr>
        <w:pStyle w:val="BodyText"/>
      </w:pPr>
    </w:p>
    <w:p w:rsidR="00820069" w:rsidRDefault="007A770F" w14:paraId="3744138C" w14:textId="07882EC9">
      <w:pPr>
        <w:jc w:val="center"/>
        <w:rPr>
          <w:rFonts w:ascii="Arial" w:hAnsi="Arial"/>
          <w:b/>
          <w:bCs/>
          <w:sz w:val="40"/>
          <w:szCs w:val="40"/>
        </w:rPr>
      </w:pPr>
      <w:r>
        <w:rPr>
          <w:rFonts w:ascii="Arial" w:hAnsi="Arial"/>
          <w:b/>
          <w:bCs/>
          <w:sz w:val="40"/>
          <w:szCs w:val="40"/>
        </w:rPr>
        <w:t>Metal 3D Printer</w:t>
      </w:r>
    </w:p>
    <w:p w:rsidR="00820069" w:rsidRDefault="00820069" w14:paraId="3744138D" w14:textId="77777777">
      <w:pPr>
        <w:jc w:val="center"/>
        <w:rPr>
          <w:rFonts w:ascii="Arial" w:hAnsi="Arial"/>
          <w:b/>
          <w:bCs/>
          <w:sz w:val="40"/>
          <w:szCs w:val="40"/>
        </w:rPr>
      </w:pPr>
    </w:p>
    <w:p w:rsidR="00820069" w:rsidRDefault="00820069" w14:paraId="3744138F" w14:textId="77777777">
      <w:pPr>
        <w:pStyle w:val="BodyText"/>
        <w:jc w:val="center"/>
      </w:pPr>
    </w:p>
    <w:p w:rsidR="00820069" w:rsidRDefault="004E0120" w14:paraId="37441391" w14:textId="34BB949A">
      <w:pPr>
        <w:pStyle w:val="BodyText"/>
        <w:jc w:val="center"/>
        <w:rPr>
          <w:rFonts w:ascii="Arial" w:hAnsi="Arial"/>
          <w:b/>
          <w:bCs/>
          <w:sz w:val="28"/>
          <w:szCs w:val="28"/>
        </w:rPr>
      </w:pPr>
      <w:r w:rsidRPr="0AA50C60">
        <w:rPr>
          <w:rFonts w:ascii="Arial" w:hAnsi="Arial"/>
          <w:b/>
          <w:bCs/>
          <w:sz w:val="28"/>
          <w:szCs w:val="28"/>
        </w:rPr>
        <w:t>Sichao Jiang</w:t>
      </w:r>
      <w:r w:rsidRPr="0AA50C60" w:rsidR="007A770F">
        <w:rPr>
          <w:rFonts w:ascii="Arial" w:hAnsi="Arial"/>
          <w:b/>
          <w:bCs/>
          <w:sz w:val="28"/>
          <w:szCs w:val="28"/>
        </w:rPr>
        <w:t>:</w:t>
      </w:r>
      <w:r w:rsidRPr="0AA50C60">
        <w:rPr>
          <w:rFonts w:ascii="Arial" w:hAnsi="Arial"/>
          <w:b/>
          <w:bCs/>
          <w:sz w:val="28"/>
          <w:szCs w:val="28"/>
        </w:rPr>
        <w:t xml:space="preserve"> Budget Lieson</w:t>
      </w:r>
      <w:r w:rsidRPr="0AA50C60" w:rsidR="2093750B">
        <w:rPr>
          <w:rFonts w:ascii="Arial" w:hAnsi="Arial"/>
          <w:b/>
          <w:bCs/>
          <w:sz w:val="28"/>
          <w:szCs w:val="28"/>
        </w:rPr>
        <w:t>, Website Design</w:t>
      </w:r>
    </w:p>
    <w:p w:rsidR="00820069" w:rsidRDefault="007A770F" w14:paraId="37441392" w14:textId="6A6075ED">
      <w:pPr>
        <w:pStyle w:val="BodyText"/>
        <w:jc w:val="center"/>
        <w:rPr>
          <w:rFonts w:ascii="Arial" w:hAnsi="Arial"/>
          <w:b/>
          <w:bCs/>
          <w:sz w:val="28"/>
          <w:szCs w:val="28"/>
        </w:rPr>
      </w:pPr>
      <w:r>
        <w:rPr>
          <w:rFonts w:ascii="Arial" w:hAnsi="Arial"/>
          <w:b/>
          <w:bCs/>
          <w:sz w:val="28"/>
          <w:szCs w:val="28"/>
        </w:rPr>
        <w:t>Erik Leon</w:t>
      </w:r>
      <w:r w:rsidR="0066310E">
        <w:rPr>
          <w:rFonts w:ascii="Arial" w:hAnsi="Arial"/>
          <w:b/>
          <w:bCs/>
          <w:sz w:val="28"/>
          <w:szCs w:val="28"/>
        </w:rPr>
        <w:t>: Equipment Guide</w:t>
      </w:r>
      <w:r w:rsidR="003F4473">
        <w:rPr>
          <w:rFonts w:ascii="Arial" w:hAnsi="Arial"/>
          <w:b/>
          <w:bCs/>
          <w:sz w:val="28"/>
          <w:szCs w:val="28"/>
        </w:rPr>
        <w:t>s</w:t>
      </w:r>
      <w:r w:rsidR="0066310E">
        <w:rPr>
          <w:rFonts w:ascii="Arial" w:hAnsi="Arial"/>
          <w:b/>
          <w:bCs/>
          <w:sz w:val="28"/>
          <w:szCs w:val="28"/>
        </w:rPr>
        <w:t xml:space="preserve"> Lead,</w:t>
      </w:r>
      <w:r w:rsidR="003F4473">
        <w:rPr>
          <w:rFonts w:ascii="Arial" w:hAnsi="Arial"/>
          <w:b/>
          <w:bCs/>
          <w:sz w:val="28"/>
          <w:szCs w:val="28"/>
        </w:rPr>
        <w:t xml:space="preserve"> </w:t>
      </w:r>
      <w:r w:rsidR="00237397">
        <w:rPr>
          <w:rFonts w:ascii="Arial" w:hAnsi="Arial"/>
          <w:b/>
          <w:bCs/>
          <w:sz w:val="28"/>
          <w:szCs w:val="28"/>
        </w:rPr>
        <w:t>Partition Design</w:t>
      </w:r>
      <w:r w:rsidR="00653DB2">
        <w:rPr>
          <w:rFonts w:ascii="Arial" w:hAnsi="Arial"/>
          <w:b/>
          <w:bCs/>
          <w:sz w:val="28"/>
          <w:szCs w:val="28"/>
        </w:rPr>
        <w:t xml:space="preserve"> Lead</w:t>
      </w:r>
    </w:p>
    <w:p w:rsidR="00820069" w:rsidRDefault="007A770F" w14:paraId="37441393" w14:textId="20446162">
      <w:pPr>
        <w:pStyle w:val="BodyText"/>
        <w:jc w:val="center"/>
        <w:rPr>
          <w:rFonts w:ascii="Arial" w:hAnsi="Arial"/>
          <w:b/>
          <w:bCs/>
          <w:sz w:val="28"/>
          <w:szCs w:val="28"/>
        </w:rPr>
      </w:pPr>
      <w:r>
        <w:rPr>
          <w:rFonts w:ascii="Arial" w:hAnsi="Arial"/>
          <w:b/>
          <w:bCs/>
          <w:sz w:val="28"/>
          <w:szCs w:val="28"/>
        </w:rPr>
        <w:t>Riley Shepard</w:t>
      </w:r>
      <w:r w:rsidR="00A320CB">
        <w:rPr>
          <w:rFonts w:ascii="Arial" w:hAnsi="Arial"/>
          <w:b/>
          <w:bCs/>
          <w:sz w:val="28"/>
          <w:szCs w:val="28"/>
        </w:rPr>
        <w:t>: Project Manager, CAD Lead</w:t>
      </w:r>
      <w:r w:rsidR="00653DB2">
        <w:rPr>
          <w:rFonts w:ascii="Arial" w:hAnsi="Arial"/>
          <w:b/>
          <w:bCs/>
          <w:sz w:val="28"/>
          <w:szCs w:val="28"/>
        </w:rPr>
        <w:t xml:space="preserve">, </w:t>
      </w:r>
      <w:r w:rsidR="00E805AD">
        <w:rPr>
          <w:rFonts w:ascii="Arial" w:hAnsi="Arial"/>
          <w:b/>
          <w:bCs/>
          <w:sz w:val="28"/>
          <w:szCs w:val="28"/>
        </w:rPr>
        <w:t xml:space="preserve">Testing </w:t>
      </w:r>
      <w:r w:rsidR="00476AF8">
        <w:rPr>
          <w:rFonts w:ascii="Arial" w:hAnsi="Arial"/>
          <w:b/>
          <w:bCs/>
          <w:sz w:val="28"/>
          <w:szCs w:val="28"/>
        </w:rPr>
        <w:t>Manager</w:t>
      </w:r>
      <w:r w:rsidR="00196945">
        <w:rPr>
          <w:rFonts w:ascii="Arial" w:hAnsi="Arial"/>
          <w:b/>
          <w:bCs/>
          <w:sz w:val="28"/>
          <w:szCs w:val="28"/>
        </w:rPr>
        <w:t>, Fundraising Organizer</w:t>
      </w:r>
    </w:p>
    <w:p w:rsidR="00820069" w:rsidRDefault="00820069" w14:paraId="37441394" w14:textId="77777777">
      <w:pPr>
        <w:pStyle w:val="BodyText"/>
        <w:jc w:val="center"/>
      </w:pPr>
    </w:p>
    <w:p w:rsidR="00820069" w:rsidRDefault="00820069" w14:paraId="37441395" w14:textId="77777777">
      <w:pPr>
        <w:pStyle w:val="BodyText"/>
        <w:jc w:val="center"/>
      </w:pPr>
    </w:p>
    <w:p w:rsidR="00820069" w:rsidRDefault="004803CD" w14:paraId="37441396" w14:textId="3E0A9F54">
      <w:pPr>
        <w:pStyle w:val="BodyText"/>
        <w:jc w:val="center"/>
        <w:rPr>
          <w:rFonts w:ascii="Arial" w:hAnsi="Arial"/>
          <w:b/>
          <w:bCs/>
          <w:sz w:val="28"/>
          <w:szCs w:val="28"/>
        </w:rPr>
      </w:pPr>
      <w:r>
        <w:rPr>
          <w:rFonts w:ascii="Arial" w:hAnsi="Arial"/>
          <w:b/>
          <w:bCs/>
          <w:sz w:val="28"/>
          <w:szCs w:val="28"/>
        </w:rPr>
        <w:t>Fall 202</w:t>
      </w:r>
      <w:r w:rsidR="00476AF8">
        <w:rPr>
          <w:rFonts w:ascii="Arial" w:hAnsi="Arial"/>
          <w:b/>
          <w:bCs/>
          <w:sz w:val="28"/>
          <w:szCs w:val="28"/>
        </w:rPr>
        <w:t>5</w:t>
      </w:r>
      <w:r>
        <w:rPr>
          <w:rFonts w:ascii="Arial" w:hAnsi="Arial"/>
          <w:b/>
          <w:bCs/>
          <w:sz w:val="28"/>
          <w:szCs w:val="28"/>
        </w:rPr>
        <w:t>-Spring 202</w:t>
      </w:r>
      <w:r w:rsidR="00476AF8">
        <w:rPr>
          <w:rFonts w:ascii="Arial" w:hAnsi="Arial"/>
          <w:b/>
          <w:bCs/>
          <w:sz w:val="28"/>
          <w:szCs w:val="28"/>
        </w:rPr>
        <w:t>6</w:t>
      </w:r>
    </w:p>
    <w:p w:rsidR="00820069" w:rsidRDefault="00820069" w14:paraId="37441397" w14:textId="77777777">
      <w:pPr>
        <w:pStyle w:val="BodyText"/>
      </w:pPr>
    </w:p>
    <w:p w:rsidR="00820069" w:rsidP="008D1C81" w:rsidRDefault="008D1C81" w14:paraId="3744139D" w14:textId="5FE0253B">
      <w:pPr>
        <w:pStyle w:val="BodyText"/>
        <w:jc w:val="center"/>
      </w:pPr>
      <w:r>
        <w:rPr>
          <w:noProof/>
        </w:rPr>
        <w:drawing>
          <wp:inline distT="0" distB="0" distL="0" distR="0" wp14:anchorId="2C9A5E73" wp14:editId="5350FD49">
            <wp:extent cx="4586513" cy="2579914"/>
            <wp:effectExtent l="0" t="0" r="0" b="0"/>
            <wp:docPr id="128360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969" cy="2597046"/>
                    </a:xfrm>
                    <a:prstGeom prst="rect">
                      <a:avLst/>
                    </a:prstGeom>
                    <a:noFill/>
                    <a:ln>
                      <a:noFill/>
                    </a:ln>
                  </pic:spPr>
                </pic:pic>
              </a:graphicData>
            </a:graphic>
          </wp:inline>
        </w:drawing>
      </w:r>
    </w:p>
    <w:p w:rsidR="00820069" w:rsidRDefault="00820069" w14:paraId="3744139E" w14:textId="77777777">
      <w:pPr>
        <w:pStyle w:val="BodyText"/>
      </w:pPr>
    </w:p>
    <w:p w:rsidR="00820069" w:rsidRDefault="00820069" w14:paraId="3744139F" w14:textId="534BB6B9">
      <w:pPr>
        <w:pStyle w:val="BodyText"/>
        <w:rPr>
          <w:rFonts w:ascii="Arial" w:hAnsi="Arial"/>
          <w:b/>
          <w:bCs/>
        </w:rPr>
      </w:pPr>
      <w:r>
        <w:rPr>
          <w:rFonts w:ascii="Arial" w:hAnsi="Arial"/>
          <w:b/>
          <w:bCs/>
        </w:rPr>
        <w:t>Project Sponsor:</w:t>
      </w:r>
      <w:r w:rsidR="00476AF8">
        <w:rPr>
          <w:rFonts w:ascii="Arial" w:hAnsi="Arial"/>
          <w:b/>
          <w:bCs/>
        </w:rPr>
        <w:t xml:space="preserve"> Mechanical Engineering Department</w:t>
      </w:r>
      <w:r w:rsidR="00F37EEB">
        <w:rPr>
          <w:rFonts w:ascii="Arial" w:hAnsi="Arial"/>
          <w:b/>
          <w:bCs/>
        </w:rPr>
        <w:t>: Dr. Ciocanel and the Idea Lab</w:t>
      </w:r>
    </w:p>
    <w:p w:rsidR="00820069" w:rsidRDefault="00820069" w14:paraId="374413A0" w14:textId="04D536C8">
      <w:pPr>
        <w:pStyle w:val="BodyText"/>
        <w:rPr>
          <w:rFonts w:ascii="Arial" w:hAnsi="Arial"/>
          <w:b/>
          <w:bCs/>
        </w:rPr>
      </w:pPr>
      <w:r>
        <w:rPr>
          <w:rFonts w:ascii="Arial" w:hAnsi="Arial"/>
          <w:b/>
          <w:bCs/>
        </w:rPr>
        <w:t>Faculty Advisor:</w:t>
      </w:r>
      <w:r w:rsidR="00476AF8">
        <w:rPr>
          <w:rFonts w:ascii="Arial" w:hAnsi="Arial"/>
          <w:b/>
          <w:bCs/>
        </w:rPr>
        <w:t xml:space="preserve"> D</w:t>
      </w:r>
      <w:r w:rsidR="00205A76">
        <w:rPr>
          <w:rFonts w:ascii="Arial" w:hAnsi="Arial"/>
          <w:b/>
          <w:bCs/>
        </w:rPr>
        <w:t>r. C</w:t>
      </w:r>
      <w:r w:rsidR="00DB4BF0">
        <w:rPr>
          <w:rFonts w:ascii="Arial" w:hAnsi="Arial"/>
          <w:b/>
          <w:bCs/>
        </w:rPr>
        <w:t>onstantine “Conel” Ciocanel</w:t>
      </w:r>
    </w:p>
    <w:p w:rsidRPr="00F65943" w:rsidR="00F56BAA" w:rsidRDefault="00820069" w14:paraId="374413A1" w14:textId="551FBC1D">
      <w:pPr>
        <w:pStyle w:val="BodyText"/>
        <w:rPr>
          <w:rFonts w:ascii="Arial" w:hAnsi="Arial"/>
          <w:bCs/>
        </w:rPr>
      </w:pPr>
      <w:r>
        <w:rPr>
          <w:rFonts w:ascii="Arial" w:hAnsi="Arial"/>
          <w:b/>
          <w:bCs/>
        </w:rPr>
        <w:t>Sponsor Mentor:</w:t>
      </w:r>
      <w:r w:rsidR="00F65943">
        <w:rPr>
          <w:rFonts w:ascii="Arial" w:hAnsi="Arial"/>
          <w:b/>
          <w:bCs/>
        </w:rPr>
        <w:t xml:space="preserve"> </w:t>
      </w:r>
      <w:r w:rsidRPr="00DB4BF0" w:rsidR="00DB4BF0">
        <w:rPr>
          <w:rFonts w:ascii="Arial" w:hAnsi="Arial"/>
          <w:b/>
        </w:rPr>
        <w:t>Mike Downey- Honeywell, Justin Sokel- W.L. Gore</w:t>
      </w:r>
    </w:p>
    <w:p w:rsidR="00F56BAA" w:rsidRDefault="00F56BAA" w14:paraId="374413A2" w14:textId="74A1BD90">
      <w:pPr>
        <w:pStyle w:val="BodyText"/>
        <w:rPr>
          <w:rFonts w:ascii="Arial" w:hAnsi="Arial"/>
          <w:b/>
          <w:bCs/>
        </w:rPr>
        <w:sectPr w:rsidR="00F56BAA">
          <w:pgSz w:w="12240" w:h="15840" w:orient="portrait"/>
          <w:pgMar w:top="1440" w:right="1440" w:bottom="1440" w:left="1440" w:header="720" w:footer="720" w:gutter="0"/>
          <w:cols w:space="720"/>
        </w:sectPr>
      </w:pPr>
      <w:r>
        <w:rPr>
          <w:rFonts w:ascii="Arial" w:hAnsi="Arial"/>
          <w:b/>
          <w:bCs/>
        </w:rPr>
        <w:t>Instructor:</w:t>
      </w:r>
      <w:r w:rsidR="00DB4BF0">
        <w:rPr>
          <w:rFonts w:ascii="Arial" w:hAnsi="Arial"/>
          <w:b/>
          <w:bCs/>
        </w:rPr>
        <w:t xml:space="preserve"> David Will</w:t>
      </w:r>
      <w:r w:rsidR="00757536">
        <w:rPr>
          <w:rFonts w:ascii="Arial" w:hAnsi="Arial"/>
          <w:b/>
          <w:bCs/>
        </w:rPr>
        <w:t>y</w:t>
      </w:r>
    </w:p>
    <w:p w:rsidR="00D24B74" w:rsidP="00D24B74" w:rsidRDefault="00D24B74" w14:paraId="4A4E8BD8" w14:textId="3D6575B1">
      <w:pPr>
        <w:pStyle w:val="Heading1"/>
        <w:numPr>
          <w:ilvl w:val="0"/>
          <w:numId w:val="0"/>
        </w:numPr>
        <w:jc w:val="center"/>
      </w:pPr>
      <w:bookmarkStart w:name="_Toc472068874" w:id="0"/>
      <w:bookmarkStart w:name="_Toc484366956" w:id="1"/>
      <w:bookmarkStart w:name="_Toc19096636" w:id="2"/>
      <w:bookmarkStart w:name="_Toc146875019" w:id="3"/>
      <w:r>
        <w:t>DISCLAIMER</w:t>
      </w:r>
      <w:bookmarkEnd w:id="0"/>
      <w:bookmarkEnd w:id="1"/>
      <w:bookmarkEnd w:id="2"/>
      <w:bookmarkEnd w:id="3"/>
    </w:p>
    <w:p w:rsidR="00D24B74" w:rsidP="00D24B74" w:rsidRDefault="00D24B74" w14:paraId="4257C984" w14:textId="77777777">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2F3DB1" w:rsidRDefault="002F3DB1" w14:paraId="06A41A26" w14:textId="3CDAA3F2">
      <w:pPr>
        <w:widowControl/>
        <w:rPr>
          <w:rFonts w:ascii="Arial" w:hAnsi="Arial" w:cs="Arial" w:eastAsiaTheme="majorEastAsia"/>
          <w:b/>
          <w:bCs/>
          <w:spacing w:val="-10"/>
          <w:kern w:val="28"/>
          <w:sz w:val="32"/>
          <w:szCs w:val="32"/>
        </w:rPr>
      </w:pPr>
    </w:p>
    <w:p w:rsidR="00D24B74" w:rsidRDefault="00D24B74" w14:paraId="3656C303" w14:textId="77777777">
      <w:pPr>
        <w:widowControl/>
        <w:rPr>
          <w:rFonts w:ascii="Arial" w:hAnsi="Arial" w:cs="Arial" w:eastAsiaTheme="majorEastAsia"/>
          <w:b/>
          <w:bCs/>
          <w:spacing w:val="-10"/>
          <w:kern w:val="28"/>
          <w:sz w:val="32"/>
          <w:szCs w:val="32"/>
        </w:rPr>
      </w:pPr>
      <w:r>
        <w:rPr>
          <w:rFonts w:ascii="Arial" w:hAnsi="Arial" w:cs="Arial"/>
          <w:b/>
          <w:bCs/>
          <w:sz w:val="32"/>
          <w:szCs w:val="32"/>
        </w:rPr>
        <w:br w:type="page"/>
      </w:r>
    </w:p>
    <w:p w:rsidRPr="000E111E" w:rsidR="00534AF3" w:rsidP="00EA6AA7" w:rsidRDefault="00534AF3" w14:paraId="29722906" w14:textId="7860D84C">
      <w:pPr>
        <w:pStyle w:val="Title"/>
        <w:jc w:val="center"/>
        <w:rPr>
          <w:rFonts w:ascii="Arial" w:hAnsi="Arial" w:cs="Arial"/>
          <w:b/>
          <w:bCs/>
          <w:sz w:val="32"/>
          <w:szCs w:val="32"/>
        </w:rPr>
      </w:pPr>
      <w:r w:rsidRPr="000E111E">
        <w:rPr>
          <w:rFonts w:ascii="Arial" w:hAnsi="Arial" w:cs="Arial"/>
          <w:b/>
          <w:bCs/>
          <w:sz w:val="32"/>
          <w:szCs w:val="32"/>
        </w:rPr>
        <w:t>E</w:t>
      </w:r>
      <w:r w:rsidR="00E809E8">
        <w:rPr>
          <w:rFonts w:ascii="Arial" w:hAnsi="Arial" w:cs="Arial"/>
          <w:b/>
          <w:bCs/>
          <w:sz w:val="32"/>
          <w:szCs w:val="32"/>
        </w:rPr>
        <w:t>XECUTIVE</w:t>
      </w:r>
      <w:r w:rsidR="00EA6AA7">
        <w:rPr>
          <w:rFonts w:ascii="Arial" w:hAnsi="Arial" w:cs="Arial"/>
          <w:b/>
          <w:bCs/>
          <w:sz w:val="32"/>
          <w:szCs w:val="32"/>
        </w:rPr>
        <w:t xml:space="preserve"> SUMMARY</w:t>
      </w:r>
    </w:p>
    <w:p w:rsidR="00534AF3" w:rsidP="00534AF3" w:rsidRDefault="00534AF3" w14:paraId="650E3F1E" w14:textId="58FF80B9">
      <w:pPr>
        <w:shd w:val="clear" w:color="auto" w:fill="FFFFFF" w:themeFill="background1"/>
        <w:rPr>
          <w:rFonts w:eastAsia="Times New Roman" w:cs="Times New Roman"/>
        </w:rPr>
      </w:pPr>
      <w:r>
        <w:br/>
      </w:r>
      <w:r w:rsidRPr="1EC552D5">
        <w:rPr>
          <w:rFonts w:eastAsia="Times New Roman" w:cs="Times New Roman"/>
        </w:rPr>
        <w:t>The purpose of this project is to complete the final commissioning and validation of a DMLS (direct metal laser sintering) 3D printer donated by Honeywell for use in NAU’s IDEA Lab. The team will complete the commissioning tasks that the previous capstone team did not complete including the creation of quick-start, operational, and safety guides for the printer’s operation. The project relies on the team’s ability to provide all information for operation so that references are available after the completion of the project. Knowledge and operational processes can be passed to the manager of the Idea Lab to use for jobs within the university. This includes the use of equipment for peripheral tasks utilizing a material sieve for reclaiming powder and wet separator for cleaning. The team will be selecting suitable materials for work within the lab and validating the printer’s function by completing a series of tensile tests comparing printed specimens with traditionally manufactured specimens of the same material. The team is expected to print 3-4 different materials and complete a “full characterization” of the material properties.</w:t>
      </w:r>
    </w:p>
    <w:p w:rsidR="00534AF3" w:rsidP="00534AF3" w:rsidRDefault="00534AF3" w14:paraId="6E9841BB" w14:textId="77777777">
      <w:pPr>
        <w:shd w:val="clear" w:color="auto" w:fill="FFFFFF" w:themeFill="background1"/>
        <w:rPr>
          <w:rFonts w:eastAsia="Times New Roman" w:cs="Times New Roman"/>
        </w:rPr>
      </w:pPr>
      <w:r w:rsidRPr="1EC552D5">
        <w:rPr>
          <w:rFonts w:eastAsia="Times New Roman" w:cs="Times New Roman"/>
        </w:rPr>
        <w:t>The team will complete individual design projects that use topology optimization to demonstrate the capabilities of metal additive manufacturing. The design projects are defined by the ability to showcase the additively manufactured and topologically optimized part in a final assembly. The selected assemblies should have an engineering application and provide a clear view of the swapped component. The topology optimizations are likely to be completed using nTop software, and the generated geometries will be analyzed before printing.</w:t>
      </w:r>
    </w:p>
    <w:p w:rsidR="00534AF3" w:rsidP="00534AF3" w:rsidRDefault="00534AF3" w14:paraId="621E88FC" w14:textId="77777777">
      <w:pPr>
        <w:shd w:val="clear" w:color="auto" w:fill="FFFFFF" w:themeFill="background1"/>
        <w:rPr>
          <w:rFonts w:eastAsia="Times New Roman" w:cs="Times New Roman"/>
        </w:rPr>
      </w:pPr>
    </w:p>
    <w:p w:rsidR="00534AF3" w:rsidP="00534AF3" w:rsidRDefault="00534AF3" w14:paraId="487A14AC" w14:textId="77777777">
      <w:pPr>
        <w:shd w:val="clear" w:color="auto" w:fill="FFFFFF" w:themeFill="background1"/>
        <w:rPr>
          <w:rFonts w:eastAsia="Times New Roman" w:cs="Times New Roman"/>
        </w:rPr>
      </w:pPr>
      <w:r w:rsidRPr="1A8654B4">
        <w:rPr>
          <w:rFonts w:eastAsia="Times New Roman" w:cs="Times New Roman"/>
        </w:rPr>
        <w:t>The team has also been tasked with designing and building a partition to contain all metal additive</w:t>
      </w:r>
    </w:p>
    <w:p w:rsidR="00534AF3" w:rsidP="00534AF3" w:rsidRDefault="00534AF3" w14:paraId="0E77DE42" w14:textId="77777777">
      <w:pPr>
        <w:shd w:val="clear" w:color="auto" w:fill="FFFFFF" w:themeFill="background1"/>
        <w:rPr>
          <w:rFonts w:eastAsia="Times New Roman" w:cs="Times New Roman"/>
        </w:rPr>
      </w:pPr>
      <w:r w:rsidRPr="1A8654B4">
        <w:rPr>
          <w:rFonts w:eastAsia="Times New Roman" w:cs="Times New Roman"/>
        </w:rPr>
        <w:t>manufacturing materials and equipment. This includes determining the layout of the partition and</w:t>
      </w:r>
    </w:p>
    <w:p w:rsidR="00534AF3" w:rsidP="00534AF3" w:rsidRDefault="00534AF3" w14:paraId="2796404D" w14:textId="77777777">
      <w:pPr>
        <w:shd w:val="clear" w:color="auto" w:fill="FFFFFF" w:themeFill="background1"/>
      </w:pPr>
      <w:r w:rsidRPr="1A8654B4">
        <w:rPr>
          <w:rFonts w:eastAsia="Times New Roman" w:cs="Times New Roman"/>
        </w:rPr>
        <w:t>designing the structure using the 80/20 native builder. This will allow the team to streamline the ordering</w:t>
      </w:r>
    </w:p>
    <w:p w:rsidR="00534AF3" w:rsidP="00534AF3" w:rsidRDefault="00534AF3" w14:paraId="4A2D97E6" w14:textId="77777777">
      <w:pPr>
        <w:shd w:val="clear" w:color="auto" w:fill="FFFFFF" w:themeFill="background1"/>
      </w:pPr>
      <w:r w:rsidRPr="1A8654B4">
        <w:rPr>
          <w:rFonts w:eastAsia="Times New Roman" w:cs="Times New Roman"/>
        </w:rPr>
        <w:t>process by compiling all parts in the assembly into a parts order for 80/20. The filters and fans will be</w:t>
      </w:r>
    </w:p>
    <w:p w:rsidR="00534AF3" w:rsidP="00534AF3" w:rsidRDefault="00534AF3" w14:paraId="522928CC" w14:textId="77777777">
      <w:pPr>
        <w:shd w:val="clear" w:color="auto" w:fill="FFFFFF" w:themeFill="background1"/>
      </w:pPr>
      <w:r w:rsidRPr="1A8654B4">
        <w:rPr>
          <w:rFonts w:eastAsia="Times New Roman" w:cs="Times New Roman"/>
        </w:rPr>
        <w:t>selected to align with necessary safety requirements and be capable of inducing a negative pressure to</w:t>
      </w:r>
    </w:p>
    <w:p w:rsidR="00534AF3" w:rsidP="00534AF3" w:rsidRDefault="00534AF3" w14:paraId="100EF693" w14:textId="77777777">
      <w:pPr>
        <w:shd w:val="clear" w:color="auto" w:fill="FFFFFF" w:themeFill="background1"/>
        <w:rPr>
          <w:rFonts w:eastAsia="Times New Roman" w:cs="Times New Roman"/>
        </w:rPr>
      </w:pPr>
      <w:r w:rsidRPr="7C29A090" w:rsidR="00534AF3">
        <w:rPr>
          <w:rFonts w:eastAsia="Times New Roman" w:cs="Times New Roman"/>
        </w:rPr>
        <w:t>prevent metal powder from leav</w:t>
      </w:r>
      <w:r w:rsidRPr="7C29A090" w:rsidR="00534AF3">
        <w:rPr>
          <w:rFonts w:eastAsia="Times New Roman" w:cs="Times New Roman"/>
        </w:rPr>
        <w:t xml:space="preserve">ing </w:t>
      </w:r>
      <w:bookmarkStart w:name="_Int_UHbNqXhO" w:id="332763542"/>
      <w:r w:rsidRPr="7C29A090" w:rsidR="00534AF3">
        <w:rPr>
          <w:rFonts w:eastAsia="Times New Roman" w:cs="Times New Roman"/>
        </w:rPr>
        <w:t>the</w:t>
      </w:r>
      <w:r w:rsidRPr="7C29A090" w:rsidR="00534AF3">
        <w:rPr>
          <w:rFonts w:eastAsia="Times New Roman" w:cs="Times New Roman"/>
        </w:rPr>
        <w:t xml:space="preserve"> space</w:t>
      </w:r>
      <w:bookmarkEnd w:id="332763542"/>
      <w:r w:rsidRPr="7C29A090" w:rsidR="00534AF3">
        <w:rPr>
          <w:rFonts w:eastAsia="Times New Roman" w:cs="Times New Roman"/>
        </w:rPr>
        <w:t>. After receiving all materials, the team will assemble and</w:t>
      </w:r>
    </w:p>
    <w:p w:rsidR="00534AF3" w:rsidP="00534AF3" w:rsidRDefault="00534AF3" w14:paraId="29161E6D" w14:textId="77777777">
      <w:pPr>
        <w:shd w:val="clear" w:color="auto" w:fill="FFFFFF" w:themeFill="background1"/>
        <w:rPr>
          <w:rFonts w:eastAsia="Times New Roman" w:cs="Times New Roman"/>
        </w:rPr>
      </w:pPr>
      <w:bookmarkStart w:name="_Int_W2j2jYEq" w:id="899069387"/>
      <w:r w:rsidRPr="7C29A090" w:rsidR="00534AF3">
        <w:rPr>
          <w:rFonts w:eastAsia="Times New Roman" w:cs="Times New Roman"/>
        </w:rPr>
        <w:t>install</w:t>
      </w:r>
      <w:bookmarkEnd w:id="899069387"/>
      <w:r w:rsidRPr="7C29A090" w:rsidR="00534AF3">
        <w:rPr>
          <w:rFonts w:eastAsia="Times New Roman" w:cs="Times New Roman"/>
        </w:rPr>
        <w:t xml:space="preserve"> the partition into the Ideal Lab and </w:t>
      </w:r>
      <w:r w:rsidRPr="7C29A090" w:rsidR="00534AF3">
        <w:rPr>
          <w:rFonts w:eastAsia="Times New Roman" w:cs="Times New Roman"/>
        </w:rPr>
        <w:t>validate</w:t>
      </w:r>
      <w:r w:rsidRPr="7C29A090" w:rsidR="00534AF3">
        <w:rPr>
          <w:rFonts w:eastAsia="Times New Roman" w:cs="Times New Roman"/>
        </w:rPr>
        <w:t xml:space="preserve"> its ability to keep hazardous materials contained. </w:t>
      </w:r>
    </w:p>
    <w:p w:rsidR="00534AF3" w:rsidP="00534AF3" w:rsidRDefault="00534AF3" w14:paraId="5099F7D7" w14:textId="77777777">
      <w:pPr>
        <w:shd w:val="clear" w:color="auto" w:fill="FFFFFF" w:themeFill="background1"/>
        <w:rPr>
          <w:rFonts w:eastAsia="Times New Roman" w:cs="Times New Roman"/>
        </w:rPr>
      </w:pPr>
    </w:p>
    <w:p w:rsidR="00534AF3" w:rsidP="00534AF3" w:rsidRDefault="00534AF3" w14:paraId="3DC5CE72" w14:textId="4B77AD31">
      <w:pPr>
        <w:shd w:val="clear" w:color="auto" w:fill="FFFFFF" w:themeFill="background1"/>
        <w:rPr>
          <w:rFonts w:eastAsia="Times New Roman" w:cs="Times New Roman"/>
        </w:rPr>
      </w:pPr>
      <w:r w:rsidRPr="601F40B3">
        <w:rPr>
          <w:rFonts w:eastAsia="Times New Roman" w:cs="Times New Roman"/>
        </w:rPr>
        <w:t xml:space="preserve">This report includes the team’s work to date in completing the printer commissioning, individual design projects, and Idea Lab partition. The customer and engineering requirements are listed with explanation to </w:t>
      </w:r>
      <w:r w:rsidRPr="1A8654B4">
        <w:rPr>
          <w:rFonts w:eastAsia="Times New Roman" w:cs="Times New Roman"/>
        </w:rPr>
        <w:t>outline the requirements of the partition and each team member’s individual design. Using these</w:t>
      </w:r>
      <w:r w:rsidRPr="601F40B3">
        <w:rPr>
          <w:rFonts w:eastAsia="Times New Roman" w:cs="Times New Roman"/>
        </w:rPr>
        <w:t xml:space="preserve"> </w:t>
      </w:r>
      <w:r w:rsidRPr="1A8654B4">
        <w:rPr>
          <w:rFonts w:eastAsia="Times New Roman" w:cs="Times New Roman"/>
        </w:rPr>
        <w:t>requirements, a house of quality was created for each section, relating the engineering and customer</w:t>
      </w:r>
      <w:r w:rsidRPr="601F40B3">
        <w:rPr>
          <w:rFonts w:eastAsia="Times New Roman" w:cs="Times New Roman"/>
        </w:rPr>
        <w:t xml:space="preserve"> </w:t>
      </w:r>
      <w:r w:rsidRPr="1A8654B4">
        <w:rPr>
          <w:rFonts w:eastAsia="Times New Roman" w:cs="Times New Roman"/>
        </w:rPr>
        <w:t>requirements. The benchmarking was completed for each members’ project, looking at work completed in</w:t>
      </w:r>
      <w:r w:rsidRPr="601F40B3">
        <w:rPr>
          <w:rFonts w:eastAsia="Times New Roman" w:cs="Times New Roman"/>
        </w:rPr>
        <w:t xml:space="preserve"> </w:t>
      </w:r>
      <w:r w:rsidRPr="1A8654B4">
        <w:rPr>
          <w:rFonts w:eastAsia="Times New Roman" w:cs="Times New Roman"/>
        </w:rPr>
        <w:t>topology optimization to reference as state-of-the-art methods. These benchmarks will be used to compare</w:t>
      </w:r>
      <w:r w:rsidRPr="601F40B3">
        <w:rPr>
          <w:rFonts w:eastAsia="Times New Roman" w:cs="Times New Roman"/>
        </w:rPr>
        <w:t xml:space="preserve"> </w:t>
      </w:r>
      <w:r w:rsidRPr="1A8654B4">
        <w:rPr>
          <w:rFonts w:eastAsia="Times New Roman" w:cs="Times New Roman"/>
        </w:rPr>
        <w:t>with the topology optimizations completed by the team. A literature review was completed to gather</w:t>
      </w:r>
      <w:r w:rsidRPr="601F40B3">
        <w:rPr>
          <w:rFonts w:eastAsia="Times New Roman" w:cs="Times New Roman"/>
        </w:rPr>
        <w:t xml:space="preserve"> </w:t>
      </w:r>
      <w:r w:rsidRPr="1A8654B4">
        <w:rPr>
          <w:rFonts w:eastAsia="Times New Roman" w:cs="Times New Roman"/>
        </w:rPr>
        <w:t>resources that will help inform the team throughout the project. These sources include textbooks,</w:t>
      </w:r>
      <w:r w:rsidRPr="601F40B3">
        <w:rPr>
          <w:rFonts w:eastAsia="Times New Roman" w:cs="Times New Roman"/>
        </w:rPr>
        <w:t xml:space="preserve"> </w:t>
      </w:r>
      <w:r w:rsidRPr="1A8654B4">
        <w:rPr>
          <w:rFonts w:eastAsia="Times New Roman" w:cs="Times New Roman"/>
        </w:rPr>
        <w:t>standards, journal publications, websites, tutorials, and operation manuals. Each team member completed</w:t>
      </w:r>
      <w:r w:rsidRPr="601F40B3">
        <w:rPr>
          <w:rFonts w:eastAsia="Times New Roman" w:cs="Times New Roman"/>
        </w:rPr>
        <w:t xml:space="preserve"> </w:t>
      </w:r>
      <w:r w:rsidRPr="1A8654B4">
        <w:rPr>
          <w:rFonts w:eastAsia="Times New Roman" w:cs="Times New Roman"/>
        </w:rPr>
        <w:t>mathematical modeling and engineering analyses for their individual design projects to understand the</w:t>
      </w:r>
      <w:r w:rsidRPr="601F40B3">
        <w:rPr>
          <w:rFonts w:eastAsia="Times New Roman" w:cs="Times New Roman"/>
        </w:rPr>
        <w:t xml:space="preserve"> </w:t>
      </w:r>
      <w:r w:rsidRPr="1A8654B4">
        <w:rPr>
          <w:rFonts w:eastAsia="Times New Roman" w:cs="Times New Roman"/>
        </w:rPr>
        <w:t>loads associated with the component and complete finite element analyses to later parameterize the</w:t>
      </w:r>
      <w:r w:rsidRPr="601F40B3">
        <w:rPr>
          <w:rFonts w:eastAsia="Times New Roman" w:cs="Times New Roman"/>
        </w:rPr>
        <w:t xml:space="preserve"> </w:t>
      </w:r>
      <w:r w:rsidRPr="1A8654B4">
        <w:rPr>
          <w:rFonts w:eastAsia="Times New Roman" w:cs="Times New Roman"/>
        </w:rPr>
        <w:t xml:space="preserve">topology optimizations. A function decomposition was completed for the printer, and </w:t>
      </w:r>
      <w:r w:rsidRPr="601F40B3" w:rsidR="005579C5">
        <w:rPr>
          <w:rFonts w:eastAsia="Times New Roman" w:cs="Times New Roman"/>
        </w:rPr>
        <w:t>concept</w:t>
      </w:r>
      <w:r w:rsidRPr="1A8654B4">
        <w:rPr>
          <w:rFonts w:eastAsia="Times New Roman" w:cs="Times New Roman"/>
        </w:rPr>
        <w:t xml:space="preserve"> generations,</w:t>
      </w:r>
      <w:r w:rsidRPr="601F40B3">
        <w:rPr>
          <w:rFonts w:eastAsia="Times New Roman" w:cs="Times New Roman"/>
        </w:rPr>
        <w:t xml:space="preserve"> </w:t>
      </w:r>
      <w:r w:rsidRPr="1A8654B4">
        <w:rPr>
          <w:rFonts w:eastAsia="Times New Roman" w:cs="Times New Roman"/>
        </w:rPr>
        <w:t>evaluations, and selections were completed for all design projects and the room partition. The criteria and</w:t>
      </w:r>
      <w:r w:rsidRPr="601F40B3">
        <w:rPr>
          <w:rFonts w:eastAsia="Times New Roman" w:cs="Times New Roman"/>
        </w:rPr>
        <w:t xml:space="preserve"> </w:t>
      </w:r>
      <w:r w:rsidRPr="1A8654B4">
        <w:rPr>
          <w:rFonts w:eastAsia="Times New Roman" w:cs="Times New Roman"/>
        </w:rPr>
        <w:t>justification are provided to understand the final decision. The report also includes the printer</w:t>
      </w:r>
      <w:r w:rsidRPr="601F40B3">
        <w:rPr>
          <w:rFonts w:eastAsia="Times New Roman" w:cs="Times New Roman"/>
        </w:rPr>
        <w:t xml:space="preserve"> commissioning completed thus far to document completion of commissioning related tasks.</w:t>
      </w:r>
    </w:p>
    <w:p w:rsidR="0028169B" w:rsidRDefault="0028169B" w14:paraId="374413E2" w14:textId="157086B2">
      <w:pPr>
        <w:widowControl/>
      </w:pPr>
      <w:r>
        <w:br w:type="page"/>
      </w:r>
    </w:p>
    <w:p w:rsidR="00F65943" w:rsidRDefault="00F65943" w14:paraId="18EC2406" w14:textId="77777777"/>
    <w:sdt>
      <w:sdtPr>
        <w:rPr>
          <w:rFonts w:ascii="Times New Roman" w:hAnsi="Times New Roman" w:eastAsia="AR PL UMing HK" w:cs="Lohit Hindi"/>
          <w:color w:val="auto"/>
          <w:kern w:val="1"/>
          <w:sz w:val="22"/>
          <w:szCs w:val="24"/>
          <w:lang w:eastAsia="hi-IN" w:bidi="hi-IN"/>
        </w:rPr>
        <w:id w:val="-945767342"/>
        <w:docPartObj>
          <w:docPartGallery w:val="Table of Contents"/>
          <w:docPartUnique/>
        </w:docPartObj>
      </w:sdtPr>
      <w:sdtEndPr>
        <w:rPr>
          <w:rFonts w:ascii="Times New Roman" w:hAnsi="Times New Roman" w:eastAsia="AR PL UMing HK" w:cs="Lohit Hindi"/>
          <w:b w:val="1"/>
          <w:bCs w:val="1"/>
          <w:color w:val="auto"/>
          <w:sz w:val="22"/>
          <w:szCs w:val="22"/>
          <w:lang w:eastAsia="hi-IN" w:bidi="hi-IN"/>
        </w:rPr>
      </w:sdtEndPr>
      <w:sdtContent>
        <w:p w:rsidR="00534AF3" w:rsidRDefault="00534AF3" w14:paraId="72683E41" w14:textId="739BA9AE">
          <w:pPr>
            <w:pStyle w:val="TOCHeading"/>
          </w:pPr>
          <w:r>
            <w:t>Table of Contents</w:t>
          </w:r>
        </w:p>
        <w:p w:rsidR="002F3DB1" w:rsidRDefault="00534AF3" w14:paraId="72A58487" w14:textId="7175DC4A">
          <w:pPr>
            <w:pStyle w:val="TOC1"/>
            <w:tabs>
              <w:tab w:val="left" w:pos="566"/>
            </w:tabs>
            <w:rPr>
              <w:rFonts w:asciiTheme="minorHAnsi" w:hAnsiTheme="minorHAnsi" w:eastAsiaTheme="minorEastAsia" w:cstheme="minorBidi"/>
              <w:kern w:val="2"/>
              <w:sz w:val="24"/>
              <w:szCs w:val="24"/>
              <w:lang w:eastAsia="en-US" w:bidi="ar-SA"/>
              <w14:ligatures w14:val="standardContextual"/>
            </w:rPr>
          </w:pPr>
          <w:r>
            <w:fldChar w:fldCharType="begin"/>
          </w:r>
          <w:r>
            <w:instrText xml:space="preserve"> TOC \o "1-3" \h \z \u </w:instrText>
          </w:r>
          <w:r>
            <w:fldChar w:fldCharType="separate"/>
          </w:r>
          <w:hyperlink w:history="1" w:anchor="_Toc215046305">
            <w:r w:rsidRPr="008B6720" w:rsidR="002F3DB1">
              <w:rPr>
                <w:rStyle w:val="Hyperlink"/>
                <w:noProof/>
              </w:rPr>
              <w:t>1</w:t>
            </w:r>
            <w:r w:rsidR="002F3DB1">
              <w:rPr>
                <w:rFonts w:asciiTheme="minorHAnsi" w:hAnsiTheme="minorHAnsi" w:eastAsiaTheme="minorEastAsia" w:cstheme="minorBidi"/>
                <w:noProof/>
                <w:kern w:val="2"/>
                <w:sz w:val="24"/>
                <w:lang w:eastAsia="en-US" w:bidi="ar-SA"/>
                <w14:ligatures w14:val="standardContextual"/>
              </w:rPr>
              <w:tab/>
            </w:r>
            <w:r w:rsidRPr="008B6720" w:rsidR="002F3DB1">
              <w:rPr>
                <w:rStyle w:val="Hyperlink"/>
                <w:noProof/>
              </w:rPr>
              <w:t>BACKGROUND</w:t>
            </w:r>
            <w:r w:rsidR="002F3DB1">
              <w:rPr>
                <w:noProof/>
                <w:webHidden/>
              </w:rPr>
              <w:tab/>
            </w:r>
            <w:r w:rsidR="002F3DB1">
              <w:rPr>
                <w:noProof/>
                <w:webHidden/>
              </w:rPr>
              <w:fldChar w:fldCharType="begin"/>
            </w:r>
            <w:r w:rsidR="002F3DB1">
              <w:rPr>
                <w:noProof/>
                <w:webHidden/>
              </w:rPr>
              <w:instrText xml:space="preserve"> PAGEREF _Toc215046305 \h </w:instrText>
            </w:r>
            <w:r w:rsidR="002F3DB1">
              <w:rPr>
                <w:noProof/>
                <w:webHidden/>
              </w:rPr>
            </w:r>
            <w:r w:rsidR="002F3DB1">
              <w:rPr>
                <w:noProof/>
                <w:webHidden/>
              </w:rPr>
              <w:fldChar w:fldCharType="separate"/>
            </w:r>
            <w:r w:rsidR="00136C99">
              <w:rPr>
                <w:noProof/>
                <w:webHidden/>
              </w:rPr>
              <w:t>1</w:t>
            </w:r>
            <w:r w:rsidR="002F3DB1">
              <w:rPr>
                <w:noProof/>
                <w:webHidden/>
              </w:rPr>
              <w:fldChar w:fldCharType="end"/>
            </w:r>
          </w:hyperlink>
        </w:p>
        <w:p w:rsidR="002F3DB1" w:rsidRDefault="002F3DB1" w14:paraId="52DA1C70" w14:textId="031CAC10">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6">
            <w:r w:rsidRPr="008B6720">
              <w:rPr>
                <w:rStyle w:val="Hyperlink"/>
                <w:noProof/>
              </w:rPr>
              <w:t>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Project Description</w:t>
            </w:r>
            <w:r>
              <w:rPr>
                <w:noProof/>
                <w:webHidden/>
              </w:rPr>
              <w:tab/>
            </w:r>
            <w:r>
              <w:rPr>
                <w:noProof/>
                <w:webHidden/>
              </w:rPr>
              <w:fldChar w:fldCharType="begin"/>
            </w:r>
            <w:r>
              <w:rPr>
                <w:noProof/>
                <w:webHidden/>
              </w:rPr>
              <w:instrText xml:space="preserve"> PAGEREF _Toc215046306 \h </w:instrText>
            </w:r>
            <w:r>
              <w:rPr>
                <w:noProof/>
                <w:webHidden/>
              </w:rPr>
            </w:r>
            <w:r>
              <w:rPr>
                <w:noProof/>
                <w:webHidden/>
              </w:rPr>
              <w:fldChar w:fldCharType="separate"/>
            </w:r>
            <w:r w:rsidR="00136C99">
              <w:rPr>
                <w:noProof/>
                <w:webHidden/>
              </w:rPr>
              <w:t>1</w:t>
            </w:r>
            <w:r>
              <w:rPr>
                <w:noProof/>
                <w:webHidden/>
              </w:rPr>
              <w:fldChar w:fldCharType="end"/>
            </w:r>
          </w:hyperlink>
        </w:p>
        <w:p w:rsidR="002F3DB1" w:rsidRDefault="002F3DB1" w14:paraId="1481D606" w14:textId="1BFFFE1F">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7">
            <w:r w:rsidRPr="008B6720">
              <w:rPr>
                <w:rStyle w:val="Hyperlink"/>
                <w:noProof/>
              </w:rPr>
              <w:t>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Deliverables</w:t>
            </w:r>
            <w:r>
              <w:rPr>
                <w:noProof/>
                <w:webHidden/>
              </w:rPr>
              <w:tab/>
            </w:r>
            <w:r>
              <w:rPr>
                <w:noProof/>
                <w:webHidden/>
              </w:rPr>
              <w:fldChar w:fldCharType="begin"/>
            </w:r>
            <w:r>
              <w:rPr>
                <w:noProof/>
                <w:webHidden/>
              </w:rPr>
              <w:instrText xml:space="preserve"> PAGEREF _Toc215046307 \h </w:instrText>
            </w:r>
            <w:r>
              <w:rPr>
                <w:noProof/>
                <w:webHidden/>
              </w:rPr>
            </w:r>
            <w:r>
              <w:rPr>
                <w:noProof/>
                <w:webHidden/>
              </w:rPr>
              <w:fldChar w:fldCharType="separate"/>
            </w:r>
            <w:r w:rsidR="00136C99">
              <w:rPr>
                <w:noProof/>
                <w:webHidden/>
              </w:rPr>
              <w:t>2</w:t>
            </w:r>
            <w:r>
              <w:rPr>
                <w:noProof/>
                <w:webHidden/>
              </w:rPr>
              <w:fldChar w:fldCharType="end"/>
            </w:r>
          </w:hyperlink>
        </w:p>
        <w:p w:rsidR="002F3DB1" w:rsidRDefault="002F3DB1" w14:paraId="53FC55C8" w14:textId="03E19E1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08">
            <w:r w:rsidRPr="008B6720">
              <w:rPr>
                <w:rStyle w:val="Hyperlink"/>
                <w:noProof/>
              </w:rPr>
              <w:t>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Success Metrics</w:t>
            </w:r>
            <w:r>
              <w:rPr>
                <w:noProof/>
                <w:webHidden/>
              </w:rPr>
              <w:tab/>
            </w:r>
            <w:r>
              <w:rPr>
                <w:noProof/>
                <w:webHidden/>
              </w:rPr>
              <w:fldChar w:fldCharType="begin"/>
            </w:r>
            <w:r>
              <w:rPr>
                <w:noProof/>
                <w:webHidden/>
              </w:rPr>
              <w:instrText xml:space="preserve"> PAGEREF _Toc215046308 \h </w:instrText>
            </w:r>
            <w:r>
              <w:rPr>
                <w:noProof/>
                <w:webHidden/>
              </w:rPr>
            </w:r>
            <w:r>
              <w:rPr>
                <w:noProof/>
                <w:webHidden/>
              </w:rPr>
              <w:fldChar w:fldCharType="separate"/>
            </w:r>
            <w:r w:rsidR="00136C99">
              <w:rPr>
                <w:noProof/>
                <w:webHidden/>
              </w:rPr>
              <w:t>4</w:t>
            </w:r>
            <w:r>
              <w:rPr>
                <w:noProof/>
                <w:webHidden/>
              </w:rPr>
              <w:fldChar w:fldCharType="end"/>
            </w:r>
          </w:hyperlink>
        </w:p>
        <w:p w:rsidR="002F3DB1" w:rsidRDefault="002F3DB1" w14:paraId="1273BCF0" w14:textId="6DC222A3">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09">
            <w:r w:rsidRPr="008B6720">
              <w:rPr>
                <w:rStyle w:val="Hyperlink"/>
                <w:noProof/>
              </w:rPr>
              <w:t>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REQUIREMENTS</w:t>
            </w:r>
            <w:r>
              <w:rPr>
                <w:noProof/>
                <w:webHidden/>
              </w:rPr>
              <w:tab/>
            </w:r>
            <w:r>
              <w:rPr>
                <w:noProof/>
                <w:webHidden/>
              </w:rPr>
              <w:fldChar w:fldCharType="begin"/>
            </w:r>
            <w:r>
              <w:rPr>
                <w:noProof/>
                <w:webHidden/>
              </w:rPr>
              <w:instrText xml:space="preserve"> PAGEREF _Toc215046309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7D241083" w14:textId="6009239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10">
            <w:r w:rsidRPr="008B6720">
              <w:rPr>
                <w:rStyle w:val="Hyperlink"/>
                <w:noProof/>
              </w:rPr>
              <w:t>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Customer Requirements (CRs)</w:t>
            </w:r>
            <w:r>
              <w:rPr>
                <w:noProof/>
                <w:webHidden/>
              </w:rPr>
              <w:tab/>
            </w:r>
            <w:r>
              <w:rPr>
                <w:noProof/>
                <w:webHidden/>
              </w:rPr>
              <w:fldChar w:fldCharType="begin"/>
            </w:r>
            <w:r>
              <w:rPr>
                <w:noProof/>
                <w:webHidden/>
              </w:rPr>
              <w:instrText xml:space="preserve"> PAGEREF _Toc215046310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6B9A5CCF" w14:textId="0420A6A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1">
            <w:r w:rsidRPr="008B6720">
              <w:rPr>
                <w:rStyle w:val="Hyperlink"/>
                <w:noProof/>
              </w:rPr>
              <w:t>2.1.1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Printer Commissioning</w:t>
            </w:r>
            <w:r>
              <w:rPr>
                <w:noProof/>
                <w:webHidden/>
              </w:rPr>
              <w:tab/>
            </w:r>
            <w:r>
              <w:rPr>
                <w:noProof/>
                <w:webHidden/>
              </w:rPr>
              <w:fldChar w:fldCharType="begin"/>
            </w:r>
            <w:r>
              <w:rPr>
                <w:noProof/>
                <w:webHidden/>
              </w:rPr>
              <w:instrText xml:space="preserve"> PAGEREF _Toc215046311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1BE76EB5" w14:textId="5A449FBF">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2">
            <w:r w:rsidRPr="008B6720">
              <w:rPr>
                <w:rStyle w:val="Hyperlink"/>
                <w:noProof/>
              </w:rPr>
              <w:t>2.1.2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Customer Requirements</w:t>
            </w:r>
            <w:r>
              <w:rPr>
                <w:noProof/>
                <w:webHidden/>
              </w:rPr>
              <w:tab/>
            </w:r>
            <w:r>
              <w:rPr>
                <w:noProof/>
                <w:webHidden/>
              </w:rPr>
              <w:fldChar w:fldCharType="begin"/>
            </w:r>
            <w:r>
              <w:rPr>
                <w:noProof/>
                <w:webHidden/>
              </w:rPr>
              <w:instrText xml:space="preserve"> PAGEREF _Toc215046312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188ED2D3" w14:textId="4ABF55F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3">
            <w:r w:rsidRPr="008B6720">
              <w:rPr>
                <w:rStyle w:val="Hyperlink"/>
                <w:noProof/>
              </w:rPr>
              <w:t>2.1.3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Customer Requirements</w:t>
            </w:r>
            <w:r>
              <w:rPr>
                <w:noProof/>
                <w:webHidden/>
              </w:rPr>
              <w:tab/>
            </w:r>
            <w:r>
              <w:rPr>
                <w:noProof/>
                <w:webHidden/>
              </w:rPr>
              <w:fldChar w:fldCharType="begin"/>
            </w:r>
            <w:r>
              <w:rPr>
                <w:noProof/>
                <w:webHidden/>
              </w:rPr>
              <w:instrText xml:space="preserve"> PAGEREF _Toc215046313 \h </w:instrText>
            </w:r>
            <w:r>
              <w:rPr>
                <w:noProof/>
                <w:webHidden/>
              </w:rPr>
            </w:r>
            <w:r>
              <w:rPr>
                <w:noProof/>
                <w:webHidden/>
              </w:rPr>
              <w:fldChar w:fldCharType="separate"/>
            </w:r>
            <w:r w:rsidR="00136C99">
              <w:rPr>
                <w:noProof/>
                <w:webHidden/>
              </w:rPr>
              <w:t>5</w:t>
            </w:r>
            <w:r>
              <w:rPr>
                <w:noProof/>
                <w:webHidden/>
              </w:rPr>
              <w:fldChar w:fldCharType="end"/>
            </w:r>
          </w:hyperlink>
        </w:p>
        <w:p w:rsidR="002F3DB1" w:rsidRDefault="002F3DB1" w14:paraId="3A3A9D8D" w14:textId="5CCD2D6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4">
            <w:r w:rsidRPr="008B6720">
              <w:rPr>
                <w:rStyle w:val="Hyperlink"/>
                <w:noProof/>
              </w:rPr>
              <w:t>2.1.4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Abduction Bracket Customer Requirements</w:t>
            </w:r>
            <w:r>
              <w:rPr>
                <w:noProof/>
                <w:webHidden/>
              </w:rPr>
              <w:tab/>
            </w:r>
            <w:r>
              <w:rPr>
                <w:noProof/>
                <w:webHidden/>
              </w:rPr>
              <w:fldChar w:fldCharType="begin"/>
            </w:r>
            <w:r>
              <w:rPr>
                <w:noProof/>
                <w:webHidden/>
              </w:rPr>
              <w:instrText xml:space="preserve"> PAGEREF _Toc215046314 \h </w:instrText>
            </w:r>
            <w:r>
              <w:rPr>
                <w:noProof/>
                <w:webHidden/>
              </w:rPr>
            </w:r>
            <w:r>
              <w:rPr>
                <w:noProof/>
                <w:webHidden/>
              </w:rPr>
              <w:fldChar w:fldCharType="separate"/>
            </w:r>
            <w:r w:rsidR="00136C99">
              <w:rPr>
                <w:noProof/>
                <w:webHidden/>
              </w:rPr>
              <w:t>6</w:t>
            </w:r>
            <w:r>
              <w:rPr>
                <w:noProof/>
                <w:webHidden/>
              </w:rPr>
              <w:fldChar w:fldCharType="end"/>
            </w:r>
          </w:hyperlink>
        </w:p>
        <w:p w:rsidR="002F3DB1" w:rsidRDefault="002F3DB1" w14:paraId="75BB0D33" w14:textId="6DB8ABF0">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15">
            <w:r w:rsidRPr="008B6720">
              <w:rPr>
                <w:rStyle w:val="Hyperlink"/>
                <w:noProof/>
              </w:rPr>
              <w:t>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Engineering Requirements (ERs)</w:t>
            </w:r>
            <w:r>
              <w:rPr>
                <w:noProof/>
                <w:webHidden/>
              </w:rPr>
              <w:tab/>
            </w:r>
            <w:r>
              <w:rPr>
                <w:noProof/>
                <w:webHidden/>
              </w:rPr>
              <w:fldChar w:fldCharType="begin"/>
            </w:r>
            <w:r>
              <w:rPr>
                <w:noProof/>
                <w:webHidden/>
              </w:rPr>
              <w:instrText xml:space="preserve"> PAGEREF _Toc215046315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23F65BB5" w14:textId="4EA2308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6">
            <w:r w:rsidRPr="008B6720">
              <w:rPr>
                <w:rStyle w:val="Hyperlink"/>
                <w:noProof/>
              </w:rPr>
              <w:t>2.2.1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Safe Room Engineering Requirements</w:t>
            </w:r>
            <w:r>
              <w:rPr>
                <w:noProof/>
                <w:webHidden/>
              </w:rPr>
              <w:tab/>
            </w:r>
            <w:r>
              <w:rPr>
                <w:noProof/>
                <w:webHidden/>
              </w:rPr>
              <w:fldChar w:fldCharType="begin"/>
            </w:r>
            <w:r>
              <w:rPr>
                <w:noProof/>
                <w:webHidden/>
              </w:rPr>
              <w:instrText xml:space="preserve"> PAGEREF _Toc215046316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3D290419" w14:textId="439ADC44">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7">
            <w:r w:rsidRPr="008B6720">
              <w:rPr>
                <w:rStyle w:val="Hyperlink"/>
                <w:noProof/>
              </w:rPr>
              <w:t>2.2.2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Engineering Requirements</w:t>
            </w:r>
            <w:r>
              <w:rPr>
                <w:noProof/>
                <w:webHidden/>
              </w:rPr>
              <w:tab/>
            </w:r>
            <w:r>
              <w:rPr>
                <w:noProof/>
                <w:webHidden/>
              </w:rPr>
              <w:fldChar w:fldCharType="begin"/>
            </w:r>
            <w:r>
              <w:rPr>
                <w:noProof/>
                <w:webHidden/>
              </w:rPr>
              <w:instrText xml:space="preserve"> PAGEREF _Toc215046317 \h </w:instrText>
            </w:r>
            <w:r>
              <w:rPr>
                <w:noProof/>
                <w:webHidden/>
              </w:rPr>
            </w:r>
            <w:r>
              <w:rPr>
                <w:noProof/>
                <w:webHidden/>
              </w:rPr>
              <w:fldChar w:fldCharType="separate"/>
            </w:r>
            <w:r w:rsidR="00136C99">
              <w:rPr>
                <w:noProof/>
                <w:webHidden/>
              </w:rPr>
              <w:t>7</w:t>
            </w:r>
            <w:r>
              <w:rPr>
                <w:noProof/>
                <w:webHidden/>
              </w:rPr>
              <w:fldChar w:fldCharType="end"/>
            </w:r>
          </w:hyperlink>
        </w:p>
        <w:p w:rsidR="002F3DB1" w:rsidRDefault="002F3DB1" w14:paraId="698F08A6" w14:textId="684A435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8">
            <w:r w:rsidRPr="008B6720">
              <w:rPr>
                <w:rStyle w:val="Hyperlink"/>
                <w:noProof/>
              </w:rPr>
              <w:t>2.2.3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Car Steering Knuckle Engineering Requirements</w:t>
            </w:r>
            <w:r>
              <w:rPr>
                <w:noProof/>
                <w:webHidden/>
              </w:rPr>
              <w:tab/>
            </w:r>
            <w:r>
              <w:rPr>
                <w:noProof/>
                <w:webHidden/>
              </w:rPr>
              <w:fldChar w:fldCharType="begin"/>
            </w:r>
            <w:r>
              <w:rPr>
                <w:noProof/>
                <w:webHidden/>
              </w:rPr>
              <w:instrText xml:space="preserve"> PAGEREF _Toc215046318 \h </w:instrText>
            </w:r>
            <w:r>
              <w:rPr>
                <w:noProof/>
                <w:webHidden/>
              </w:rPr>
            </w:r>
            <w:r>
              <w:rPr>
                <w:noProof/>
                <w:webHidden/>
              </w:rPr>
              <w:fldChar w:fldCharType="separate"/>
            </w:r>
            <w:r w:rsidR="00136C99">
              <w:rPr>
                <w:noProof/>
                <w:webHidden/>
              </w:rPr>
              <w:t>8</w:t>
            </w:r>
            <w:r>
              <w:rPr>
                <w:noProof/>
                <w:webHidden/>
              </w:rPr>
              <w:fldChar w:fldCharType="end"/>
            </w:r>
          </w:hyperlink>
        </w:p>
        <w:p w:rsidR="002F3DB1" w:rsidRDefault="002F3DB1" w14:paraId="2F4BB2C7" w14:textId="77882372">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19">
            <w:r w:rsidRPr="008B6720">
              <w:rPr>
                <w:rStyle w:val="Hyperlink"/>
                <w:noProof/>
              </w:rPr>
              <w:t>2.2.4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Abduction Bracket Engineering Requirements</w:t>
            </w:r>
            <w:r>
              <w:rPr>
                <w:noProof/>
                <w:webHidden/>
              </w:rPr>
              <w:tab/>
            </w:r>
            <w:r>
              <w:rPr>
                <w:noProof/>
                <w:webHidden/>
              </w:rPr>
              <w:fldChar w:fldCharType="begin"/>
            </w:r>
            <w:r>
              <w:rPr>
                <w:noProof/>
                <w:webHidden/>
              </w:rPr>
              <w:instrText xml:space="preserve"> PAGEREF _Toc215046319 \h </w:instrText>
            </w:r>
            <w:r>
              <w:rPr>
                <w:noProof/>
                <w:webHidden/>
              </w:rPr>
            </w:r>
            <w:r>
              <w:rPr>
                <w:noProof/>
                <w:webHidden/>
              </w:rPr>
              <w:fldChar w:fldCharType="separate"/>
            </w:r>
            <w:r w:rsidR="00136C99">
              <w:rPr>
                <w:noProof/>
                <w:webHidden/>
              </w:rPr>
              <w:t>9</w:t>
            </w:r>
            <w:r>
              <w:rPr>
                <w:noProof/>
                <w:webHidden/>
              </w:rPr>
              <w:fldChar w:fldCharType="end"/>
            </w:r>
          </w:hyperlink>
        </w:p>
        <w:p w:rsidR="002F3DB1" w:rsidRDefault="002F3DB1" w14:paraId="06165A68" w14:textId="63834B62">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0">
            <w:r w:rsidRPr="008B6720">
              <w:rPr>
                <w:rStyle w:val="Hyperlink"/>
                <w:noProof/>
              </w:rPr>
              <w:t>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House of Quality (HoQ)</w:t>
            </w:r>
            <w:r>
              <w:rPr>
                <w:noProof/>
                <w:webHidden/>
              </w:rPr>
              <w:tab/>
            </w:r>
            <w:r>
              <w:rPr>
                <w:noProof/>
                <w:webHidden/>
              </w:rPr>
              <w:fldChar w:fldCharType="begin"/>
            </w:r>
            <w:r>
              <w:rPr>
                <w:noProof/>
                <w:webHidden/>
              </w:rPr>
              <w:instrText xml:space="preserve"> PAGEREF _Toc215046320 \h </w:instrText>
            </w:r>
            <w:r>
              <w:rPr>
                <w:noProof/>
                <w:webHidden/>
              </w:rPr>
            </w:r>
            <w:r>
              <w:rPr>
                <w:noProof/>
                <w:webHidden/>
              </w:rPr>
              <w:fldChar w:fldCharType="separate"/>
            </w:r>
            <w:r w:rsidR="00136C99">
              <w:rPr>
                <w:noProof/>
                <w:webHidden/>
              </w:rPr>
              <w:t>10</w:t>
            </w:r>
            <w:r>
              <w:rPr>
                <w:noProof/>
                <w:webHidden/>
              </w:rPr>
              <w:fldChar w:fldCharType="end"/>
            </w:r>
          </w:hyperlink>
        </w:p>
        <w:p w:rsidR="002F3DB1" w:rsidRDefault="002F3DB1" w14:paraId="229700A7" w14:textId="1464552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1">
            <w:r w:rsidRPr="008B6720">
              <w:rPr>
                <w:rStyle w:val="Hyperlink"/>
                <w:noProof/>
              </w:rPr>
              <w:t>2.3.1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Excavator Arm House of Quality</w:t>
            </w:r>
            <w:r>
              <w:rPr>
                <w:noProof/>
                <w:webHidden/>
              </w:rPr>
              <w:tab/>
            </w:r>
            <w:r>
              <w:rPr>
                <w:noProof/>
                <w:webHidden/>
              </w:rPr>
              <w:fldChar w:fldCharType="begin"/>
            </w:r>
            <w:r>
              <w:rPr>
                <w:noProof/>
                <w:webHidden/>
              </w:rPr>
              <w:instrText xml:space="preserve"> PAGEREF _Toc215046321 \h </w:instrText>
            </w:r>
            <w:r>
              <w:rPr>
                <w:noProof/>
                <w:webHidden/>
              </w:rPr>
            </w:r>
            <w:r>
              <w:rPr>
                <w:noProof/>
                <w:webHidden/>
              </w:rPr>
              <w:fldChar w:fldCharType="separate"/>
            </w:r>
            <w:r w:rsidR="00136C99">
              <w:rPr>
                <w:noProof/>
                <w:webHidden/>
              </w:rPr>
              <w:t>10</w:t>
            </w:r>
            <w:r>
              <w:rPr>
                <w:noProof/>
                <w:webHidden/>
              </w:rPr>
              <w:fldChar w:fldCharType="end"/>
            </w:r>
          </w:hyperlink>
        </w:p>
        <w:p w:rsidR="002F3DB1" w:rsidRDefault="002F3DB1" w14:paraId="1600DB57" w14:textId="0A886EB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2">
            <w:r w:rsidRPr="008B6720">
              <w:rPr>
                <w:rStyle w:val="Hyperlink"/>
                <w:noProof/>
              </w:rPr>
              <w:t>2.3.2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House of Quality</w:t>
            </w:r>
            <w:r>
              <w:rPr>
                <w:noProof/>
                <w:webHidden/>
              </w:rPr>
              <w:tab/>
            </w:r>
            <w:r>
              <w:rPr>
                <w:noProof/>
                <w:webHidden/>
              </w:rPr>
              <w:fldChar w:fldCharType="begin"/>
            </w:r>
            <w:r>
              <w:rPr>
                <w:noProof/>
                <w:webHidden/>
              </w:rPr>
              <w:instrText xml:space="preserve"> PAGEREF _Toc215046322 \h </w:instrText>
            </w:r>
            <w:r>
              <w:rPr>
                <w:noProof/>
                <w:webHidden/>
              </w:rPr>
            </w:r>
            <w:r>
              <w:rPr>
                <w:noProof/>
                <w:webHidden/>
              </w:rPr>
              <w:fldChar w:fldCharType="separate"/>
            </w:r>
            <w:r w:rsidR="00136C99">
              <w:rPr>
                <w:noProof/>
                <w:webHidden/>
              </w:rPr>
              <w:t>11</w:t>
            </w:r>
            <w:r>
              <w:rPr>
                <w:noProof/>
                <w:webHidden/>
              </w:rPr>
              <w:fldChar w:fldCharType="end"/>
            </w:r>
          </w:hyperlink>
        </w:p>
        <w:p w:rsidR="002F3DB1" w:rsidRDefault="002F3DB1" w14:paraId="39EB55D3" w14:textId="7DBBC94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3">
            <w:r w:rsidRPr="008B6720">
              <w:rPr>
                <w:rStyle w:val="Hyperlink"/>
                <w:noProof/>
              </w:rPr>
              <w:t>2.3.3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Bracket House of Quality</w:t>
            </w:r>
            <w:r>
              <w:rPr>
                <w:noProof/>
                <w:webHidden/>
              </w:rPr>
              <w:tab/>
            </w:r>
            <w:r>
              <w:rPr>
                <w:noProof/>
                <w:webHidden/>
              </w:rPr>
              <w:fldChar w:fldCharType="begin"/>
            </w:r>
            <w:r>
              <w:rPr>
                <w:noProof/>
                <w:webHidden/>
              </w:rPr>
              <w:instrText xml:space="preserve"> PAGEREF _Toc215046323 \h </w:instrText>
            </w:r>
            <w:r>
              <w:rPr>
                <w:noProof/>
                <w:webHidden/>
              </w:rPr>
            </w:r>
            <w:r>
              <w:rPr>
                <w:noProof/>
                <w:webHidden/>
              </w:rPr>
              <w:fldChar w:fldCharType="separate"/>
            </w:r>
            <w:r w:rsidR="00136C99">
              <w:rPr>
                <w:noProof/>
                <w:webHidden/>
              </w:rPr>
              <w:t>12</w:t>
            </w:r>
            <w:r>
              <w:rPr>
                <w:noProof/>
                <w:webHidden/>
              </w:rPr>
              <w:fldChar w:fldCharType="end"/>
            </w:r>
          </w:hyperlink>
        </w:p>
        <w:p w:rsidR="002F3DB1" w:rsidRDefault="002F3DB1" w14:paraId="1448427E" w14:textId="516501FE">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24">
            <w:r w:rsidRPr="008B6720">
              <w:rPr>
                <w:rStyle w:val="Hyperlink"/>
                <w:noProof/>
              </w:rPr>
              <w:t>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Research Within Your Design Space</w:t>
            </w:r>
            <w:r>
              <w:rPr>
                <w:noProof/>
                <w:webHidden/>
              </w:rPr>
              <w:tab/>
            </w:r>
            <w:r>
              <w:rPr>
                <w:noProof/>
                <w:webHidden/>
              </w:rPr>
              <w:fldChar w:fldCharType="begin"/>
            </w:r>
            <w:r>
              <w:rPr>
                <w:noProof/>
                <w:webHidden/>
              </w:rPr>
              <w:instrText xml:space="preserve"> PAGEREF _Toc215046324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332B9026" w14:textId="4664FD8A">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5">
            <w:r w:rsidRPr="008B6720">
              <w:rPr>
                <w:rStyle w:val="Hyperlink"/>
                <w:noProof/>
              </w:rPr>
              <w:t>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Benchmarking</w:t>
            </w:r>
            <w:r>
              <w:rPr>
                <w:noProof/>
                <w:webHidden/>
              </w:rPr>
              <w:tab/>
            </w:r>
            <w:r>
              <w:rPr>
                <w:noProof/>
                <w:webHidden/>
              </w:rPr>
              <w:fldChar w:fldCharType="begin"/>
            </w:r>
            <w:r>
              <w:rPr>
                <w:noProof/>
                <w:webHidden/>
              </w:rPr>
              <w:instrText xml:space="preserve"> PAGEREF _Toc215046325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2945DA5F" w14:textId="09639C4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6">
            <w:r w:rsidRPr="008B6720">
              <w:rPr>
                <w:rStyle w:val="Hyperlink"/>
                <w:noProof/>
              </w:rPr>
              <w:t>3.1.1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RC Excavator Arm Topology Optimization Benchmarking</w:t>
            </w:r>
            <w:r>
              <w:rPr>
                <w:noProof/>
                <w:webHidden/>
              </w:rPr>
              <w:tab/>
            </w:r>
            <w:r>
              <w:rPr>
                <w:noProof/>
                <w:webHidden/>
              </w:rPr>
              <w:fldChar w:fldCharType="begin"/>
            </w:r>
            <w:r>
              <w:rPr>
                <w:noProof/>
                <w:webHidden/>
              </w:rPr>
              <w:instrText xml:space="preserve"> PAGEREF _Toc215046326 \h </w:instrText>
            </w:r>
            <w:r>
              <w:rPr>
                <w:noProof/>
                <w:webHidden/>
              </w:rPr>
            </w:r>
            <w:r>
              <w:rPr>
                <w:noProof/>
                <w:webHidden/>
              </w:rPr>
              <w:fldChar w:fldCharType="separate"/>
            </w:r>
            <w:r w:rsidR="00136C99">
              <w:rPr>
                <w:noProof/>
                <w:webHidden/>
              </w:rPr>
              <w:t>13</w:t>
            </w:r>
            <w:r>
              <w:rPr>
                <w:noProof/>
                <w:webHidden/>
              </w:rPr>
              <w:fldChar w:fldCharType="end"/>
            </w:r>
          </w:hyperlink>
        </w:p>
        <w:p w:rsidR="002F3DB1" w:rsidRDefault="002F3DB1" w14:paraId="77D73CCF" w14:textId="35E8EAB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7">
            <w:r w:rsidRPr="008B6720">
              <w:rPr>
                <w:rStyle w:val="Hyperlink"/>
                <w:noProof/>
              </w:rPr>
              <w:t>3.1.2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Steering Knuckle Topology Optimization Benchmarking</w:t>
            </w:r>
            <w:r>
              <w:rPr>
                <w:noProof/>
                <w:webHidden/>
              </w:rPr>
              <w:tab/>
            </w:r>
            <w:r>
              <w:rPr>
                <w:noProof/>
                <w:webHidden/>
              </w:rPr>
              <w:fldChar w:fldCharType="begin"/>
            </w:r>
            <w:r>
              <w:rPr>
                <w:noProof/>
                <w:webHidden/>
              </w:rPr>
              <w:instrText xml:space="preserve"> PAGEREF _Toc215046327 \h </w:instrText>
            </w:r>
            <w:r>
              <w:rPr>
                <w:noProof/>
                <w:webHidden/>
              </w:rPr>
            </w:r>
            <w:r>
              <w:rPr>
                <w:noProof/>
                <w:webHidden/>
              </w:rPr>
              <w:fldChar w:fldCharType="separate"/>
            </w:r>
            <w:r w:rsidR="00136C99">
              <w:rPr>
                <w:noProof/>
                <w:webHidden/>
              </w:rPr>
              <w:t>14</w:t>
            </w:r>
            <w:r>
              <w:rPr>
                <w:noProof/>
                <w:webHidden/>
              </w:rPr>
              <w:fldChar w:fldCharType="end"/>
            </w:r>
          </w:hyperlink>
        </w:p>
        <w:p w:rsidR="002F3DB1" w:rsidRDefault="002F3DB1" w14:paraId="1744CA49" w14:textId="696E92B6">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28">
            <w:r w:rsidRPr="008B6720">
              <w:rPr>
                <w:rStyle w:val="Hyperlink"/>
                <w:noProof/>
              </w:rPr>
              <w:t>3.1.3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Hip Exoskeleton Bracket Topology Optimization Benchmarking</w:t>
            </w:r>
            <w:r>
              <w:rPr>
                <w:noProof/>
                <w:webHidden/>
              </w:rPr>
              <w:tab/>
            </w:r>
            <w:r>
              <w:rPr>
                <w:noProof/>
                <w:webHidden/>
              </w:rPr>
              <w:fldChar w:fldCharType="begin"/>
            </w:r>
            <w:r>
              <w:rPr>
                <w:noProof/>
                <w:webHidden/>
              </w:rPr>
              <w:instrText xml:space="preserve"> PAGEREF _Toc215046328 \h </w:instrText>
            </w:r>
            <w:r>
              <w:rPr>
                <w:noProof/>
                <w:webHidden/>
              </w:rPr>
            </w:r>
            <w:r>
              <w:rPr>
                <w:noProof/>
                <w:webHidden/>
              </w:rPr>
              <w:fldChar w:fldCharType="separate"/>
            </w:r>
            <w:r w:rsidR="00136C99">
              <w:rPr>
                <w:noProof/>
                <w:webHidden/>
              </w:rPr>
              <w:t>15</w:t>
            </w:r>
            <w:r>
              <w:rPr>
                <w:noProof/>
                <w:webHidden/>
              </w:rPr>
              <w:fldChar w:fldCharType="end"/>
            </w:r>
          </w:hyperlink>
        </w:p>
        <w:p w:rsidR="002F3DB1" w:rsidRDefault="002F3DB1" w14:paraId="45111A60" w14:textId="477A70D6">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29">
            <w:r w:rsidRPr="008B6720">
              <w:rPr>
                <w:rStyle w:val="Hyperlink"/>
                <w:noProof/>
              </w:rPr>
              <w:t>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Literature Review</w:t>
            </w:r>
            <w:r>
              <w:rPr>
                <w:noProof/>
                <w:webHidden/>
              </w:rPr>
              <w:tab/>
            </w:r>
            <w:r>
              <w:rPr>
                <w:noProof/>
                <w:webHidden/>
              </w:rPr>
              <w:fldChar w:fldCharType="begin"/>
            </w:r>
            <w:r>
              <w:rPr>
                <w:noProof/>
                <w:webHidden/>
              </w:rPr>
              <w:instrText xml:space="preserve"> PAGEREF _Toc215046329 \h </w:instrText>
            </w:r>
            <w:r>
              <w:rPr>
                <w:noProof/>
                <w:webHidden/>
              </w:rPr>
            </w:r>
            <w:r>
              <w:rPr>
                <w:noProof/>
                <w:webHidden/>
              </w:rPr>
              <w:fldChar w:fldCharType="separate"/>
            </w:r>
            <w:r w:rsidR="00136C99">
              <w:rPr>
                <w:noProof/>
                <w:webHidden/>
              </w:rPr>
              <w:t>17</w:t>
            </w:r>
            <w:r>
              <w:rPr>
                <w:noProof/>
                <w:webHidden/>
              </w:rPr>
              <w:fldChar w:fldCharType="end"/>
            </w:r>
          </w:hyperlink>
        </w:p>
        <w:p w:rsidR="002F3DB1" w:rsidRDefault="002F3DB1" w14:paraId="3C2DB622" w14:textId="3959529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0">
            <w:r w:rsidRPr="008B6720">
              <w:rPr>
                <w:rStyle w:val="Hyperlink"/>
                <w:noProof/>
              </w:rPr>
              <w:t>3.2.1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Erik</w:t>
            </w:r>
            <w:r>
              <w:rPr>
                <w:noProof/>
                <w:webHidden/>
              </w:rPr>
              <w:tab/>
            </w:r>
            <w:r>
              <w:rPr>
                <w:noProof/>
                <w:webHidden/>
              </w:rPr>
              <w:fldChar w:fldCharType="begin"/>
            </w:r>
            <w:r>
              <w:rPr>
                <w:noProof/>
                <w:webHidden/>
              </w:rPr>
              <w:instrText xml:space="preserve"> PAGEREF _Toc215046330 \h </w:instrText>
            </w:r>
            <w:r>
              <w:rPr>
                <w:noProof/>
                <w:webHidden/>
              </w:rPr>
            </w:r>
            <w:r>
              <w:rPr>
                <w:noProof/>
                <w:webHidden/>
              </w:rPr>
              <w:fldChar w:fldCharType="separate"/>
            </w:r>
            <w:r w:rsidR="00136C99">
              <w:rPr>
                <w:noProof/>
                <w:webHidden/>
              </w:rPr>
              <w:t>17</w:t>
            </w:r>
            <w:r>
              <w:rPr>
                <w:noProof/>
                <w:webHidden/>
              </w:rPr>
              <w:fldChar w:fldCharType="end"/>
            </w:r>
          </w:hyperlink>
        </w:p>
        <w:p w:rsidR="002F3DB1" w:rsidRDefault="002F3DB1" w14:paraId="40B10759" w14:textId="740000F4">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1">
            <w:r w:rsidRPr="008B6720">
              <w:rPr>
                <w:rStyle w:val="Hyperlink"/>
                <w:noProof/>
              </w:rPr>
              <w:t>3.2.2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Sichao</w:t>
            </w:r>
            <w:r>
              <w:rPr>
                <w:noProof/>
                <w:webHidden/>
              </w:rPr>
              <w:tab/>
            </w:r>
            <w:r>
              <w:rPr>
                <w:noProof/>
                <w:webHidden/>
              </w:rPr>
              <w:fldChar w:fldCharType="begin"/>
            </w:r>
            <w:r>
              <w:rPr>
                <w:noProof/>
                <w:webHidden/>
              </w:rPr>
              <w:instrText xml:space="preserve"> PAGEREF _Toc215046331 \h </w:instrText>
            </w:r>
            <w:r>
              <w:rPr>
                <w:noProof/>
                <w:webHidden/>
              </w:rPr>
            </w:r>
            <w:r>
              <w:rPr>
                <w:noProof/>
                <w:webHidden/>
              </w:rPr>
              <w:fldChar w:fldCharType="separate"/>
            </w:r>
            <w:r w:rsidR="00136C99">
              <w:rPr>
                <w:noProof/>
                <w:webHidden/>
              </w:rPr>
              <w:t>18</w:t>
            </w:r>
            <w:r>
              <w:rPr>
                <w:noProof/>
                <w:webHidden/>
              </w:rPr>
              <w:fldChar w:fldCharType="end"/>
            </w:r>
          </w:hyperlink>
        </w:p>
        <w:p w:rsidR="002F3DB1" w:rsidRDefault="002F3DB1" w14:paraId="6273C8BB" w14:textId="6BF8DB5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2">
            <w:r w:rsidRPr="008B6720">
              <w:rPr>
                <w:rStyle w:val="Hyperlink"/>
                <w:noProof/>
              </w:rPr>
              <w:t>3.2.3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Lit. Review- Riley</w:t>
            </w:r>
            <w:r>
              <w:rPr>
                <w:noProof/>
                <w:webHidden/>
              </w:rPr>
              <w:tab/>
            </w:r>
            <w:r>
              <w:rPr>
                <w:noProof/>
                <w:webHidden/>
              </w:rPr>
              <w:fldChar w:fldCharType="begin"/>
            </w:r>
            <w:r>
              <w:rPr>
                <w:noProof/>
                <w:webHidden/>
              </w:rPr>
              <w:instrText xml:space="preserve"> PAGEREF _Toc215046332 \h </w:instrText>
            </w:r>
            <w:r>
              <w:rPr>
                <w:noProof/>
                <w:webHidden/>
              </w:rPr>
            </w:r>
            <w:r>
              <w:rPr>
                <w:noProof/>
                <w:webHidden/>
              </w:rPr>
              <w:fldChar w:fldCharType="separate"/>
            </w:r>
            <w:r w:rsidR="00136C99">
              <w:rPr>
                <w:noProof/>
                <w:webHidden/>
              </w:rPr>
              <w:t>19</w:t>
            </w:r>
            <w:r>
              <w:rPr>
                <w:noProof/>
                <w:webHidden/>
              </w:rPr>
              <w:fldChar w:fldCharType="end"/>
            </w:r>
          </w:hyperlink>
        </w:p>
        <w:p w:rsidR="002F3DB1" w:rsidRDefault="002F3DB1" w14:paraId="0EE8A140" w14:textId="475D6779">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33">
            <w:r w:rsidRPr="008B6720">
              <w:rPr>
                <w:rStyle w:val="Hyperlink"/>
                <w:noProof/>
              </w:rPr>
              <w:t>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Mathematical Modeling</w:t>
            </w:r>
            <w:r>
              <w:rPr>
                <w:noProof/>
                <w:webHidden/>
              </w:rPr>
              <w:tab/>
            </w:r>
            <w:r>
              <w:rPr>
                <w:noProof/>
                <w:webHidden/>
              </w:rPr>
              <w:fldChar w:fldCharType="begin"/>
            </w:r>
            <w:r>
              <w:rPr>
                <w:noProof/>
                <w:webHidden/>
              </w:rPr>
              <w:instrText xml:space="preserve"> PAGEREF _Toc215046333 \h </w:instrText>
            </w:r>
            <w:r>
              <w:rPr>
                <w:noProof/>
                <w:webHidden/>
              </w:rPr>
            </w:r>
            <w:r>
              <w:rPr>
                <w:noProof/>
                <w:webHidden/>
              </w:rPr>
              <w:fldChar w:fldCharType="separate"/>
            </w:r>
            <w:r w:rsidR="00136C99">
              <w:rPr>
                <w:noProof/>
                <w:webHidden/>
              </w:rPr>
              <w:t>21</w:t>
            </w:r>
            <w:r>
              <w:rPr>
                <w:noProof/>
                <w:webHidden/>
              </w:rPr>
              <w:fldChar w:fldCharType="end"/>
            </w:r>
          </w:hyperlink>
        </w:p>
        <w:p w:rsidR="002F3DB1" w:rsidRDefault="002F3DB1" w14:paraId="0D7EDCA2" w14:textId="62C22C4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4">
            <w:r w:rsidRPr="008B6720">
              <w:rPr>
                <w:rStyle w:val="Hyperlink"/>
                <w:noProof/>
              </w:rPr>
              <w:t>3.3.1</w:t>
            </w:r>
            <w:r>
              <w:rPr>
                <w:rFonts w:asciiTheme="minorHAnsi" w:hAnsiTheme="minorHAnsi" w:eastAsiaTheme="minorEastAsia" w:cstheme="minorBidi"/>
                <w:noProof/>
                <w:kern w:val="2"/>
                <w:sz w:val="24"/>
                <w:lang w:eastAsia="en-US" w:bidi="ar-SA"/>
                <w14:ligatures w14:val="standardContextual"/>
              </w:rPr>
              <w:tab/>
            </w:r>
            <w:r w:rsidRPr="008B6720">
              <w:rPr>
                <w:rStyle w:val="Hyperlink"/>
                <w:rFonts w:eastAsia="Times New Roman" w:cs="Times New Roman"/>
                <w:noProof/>
                <w:lang w:eastAsia="zh-CN"/>
              </w:rPr>
              <w:t>Excavator Arm Force and FEA</w:t>
            </w:r>
            <w:r>
              <w:rPr>
                <w:noProof/>
                <w:webHidden/>
              </w:rPr>
              <w:tab/>
            </w:r>
            <w:r>
              <w:rPr>
                <w:noProof/>
                <w:webHidden/>
              </w:rPr>
              <w:fldChar w:fldCharType="begin"/>
            </w:r>
            <w:r>
              <w:rPr>
                <w:noProof/>
                <w:webHidden/>
              </w:rPr>
              <w:instrText xml:space="preserve"> PAGEREF _Toc215046334 \h </w:instrText>
            </w:r>
            <w:r>
              <w:rPr>
                <w:noProof/>
                <w:webHidden/>
              </w:rPr>
            </w:r>
            <w:r>
              <w:rPr>
                <w:noProof/>
                <w:webHidden/>
              </w:rPr>
              <w:fldChar w:fldCharType="separate"/>
            </w:r>
            <w:r w:rsidR="00136C99">
              <w:rPr>
                <w:noProof/>
                <w:webHidden/>
              </w:rPr>
              <w:t>21</w:t>
            </w:r>
            <w:r>
              <w:rPr>
                <w:noProof/>
                <w:webHidden/>
              </w:rPr>
              <w:fldChar w:fldCharType="end"/>
            </w:r>
          </w:hyperlink>
        </w:p>
        <w:p w:rsidR="002F3DB1" w:rsidRDefault="002F3DB1" w14:paraId="56E2F829" w14:textId="3F39640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5">
            <w:r w:rsidRPr="008B6720">
              <w:rPr>
                <w:rStyle w:val="Hyperlink"/>
                <w:noProof/>
              </w:rPr>
              <w:t>3.3.2</w:t>
            </w:r>
            <w:r>
              <w:rPr>
                <w:rFonts w:asciiTheme="minorHAnsi" w:hAnsiTheme="minorHAnsi" w:eastAsiaTheme="minorEastAsia" w:cstheme="minorBidi"/>
                <w:noProof/>
                <w:kern w:val="2"/>
                <w:sz w:val="24"/>
                <w:lang w:eastAsia="en-US" w:bidi="ar-SA"/>
                <w14:ligatures w14:val="standardContextual"/>
              </w:rPr>
              <w:tab/>
            </w:r>
            <w:r w:rsidRPr="008B6720">
              <w:rPr>
                <w:rStyle w:val="Hyperlink"/>
                <w:rFonts w:eastAsia="Times New Roman" w:cs="Times New Roman"/>
                <w:noProof/>
                <w:lang w:eastAsia="zh-CN"/>
              </w:rPr>
              <w:t>Steering Knuckle Static Safety Factor</w:t>
            </w:r>
            <w:r>
              <w:rPr>
                <w:noProof/>
                <w:webHidden/>
              </w:rPr>
              <w:tab/>
            </w:r>
            <w:r>
              <w:rPr>
                <w:noProof/>
                <w:webHidden/>
              </w:rPr>
              <w:fldChar w:fldCharType="begin"/>
            </w:r>
            <w:r>
              <w:rPr>
                <w:noProof/>
                <w:webHidden/>
              </w:rPr>
              <w:instrText xml:space="preserve"> PAGEREF _Toc215046335 \h </w:instrText>
            </w:r>
            <w:r>
              <w:rPr>
                <w:noProof/>
                <w:webHidden/>
              </w:rPr>
            </w:r>
            <w:r>
              <w:rPr>
                <w:noProof/>
                <w:webHidden/>
              </w:rPr>
              <w:fldChar w:fldCharType="separate"/>
            </w:r>
            <w:r w:rsidR="00136C99">
              <w:rPr>
                <w:noProof/>
                <w:webHidden/>
              </w:rPr>
              <w:t>23</w:t>
            </w:r>
            <w:r>
              <w:rPr>
                <w:noProof/>
                <w:webHidden/>
              </w:rPr>
              <w:fldChar w:fldCharType="end"/>
            </w:r>
          </w:hyperlink>
        </w:p>
        <w:p w:rsidR="002F3DB1" w:rsidRDefault="002F3DB1" w14:paraId="5C571768" w14:textId="0F885C0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6">
            <w:r w:rsidRPr="008B6720">
              <w:rPr>
                <w:rStyle w:val="Hyperlink"/>
                <w:noProof/>
              </w:rPr>
              <w:t>3.3.3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Bracket Force Analysis and FEA- Riley</w:t>
            </w:r>
            <w:r>
              <w:rPr>
                <w:noProof/>
                <w:webHidden/>
              </w:rPr>
              <w:tab/>
            </w:r>
            <w:r>
              <w:rPr>
                <w:noProof/>
                <w:webHidden/>
              </w:rPr>
              <w:fldChar w:fldCharType="begin"/>
            </w:r>
            <w:r>
              <w:rPr>
                <w:noProof/>
                <w:webHidden/>
              </w:rPr>
              <w:instrText xml:space="preserve"> PAGEREF _Toc215046336 \h </w:instrText>
            </w:r>
            <w:r>
              <w:rPr>
                <w:noProof/>
                <w:webHidden/>
              </w:rPr>
            </w:r>
            <w:r>
              <w:rPr>
                <w:noProof/>
                <w:webHidden/>
              </w:rPr>
              <w:fldChar w:fldCharType="separate"/>
            </w:r>
            <w:r w:rsidR="00136C99">
              <w:rPr>
                <w:noProof/>
                <w:webHidden/>
              </w:rPr>
              <w:t>24</w:t>
            </w:r>
            <w:r>
              <w:rPr>
                <w:noProof/>
                <w:webHidden/>
              </w:rPr>
              <w:fldChar w:fldCharType="end"/>
            </w:r>
          </w:hyperlink>
        </w:p>
        <w:p w:rsidR="002F3DB1" w:rsidRDefault="002F3DB1" w14:paraId="1429DACF" w14:textId="194716E8">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37">
            <w:r w:rsidRPr="008B6720">
              <w:rPr>
                <w:rStyle w:val="Hyperlink"/>
                <w:noProof/>
              </w:rPr>
              <w:t>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Design Concepts</w:t>
            </w:r>
            <w:r>
              <w:rPr>
                <w:noProof/>
                <w:webHidden/>
              </w:rPr>
              <w:tab/>
            </w:r>
            <w:r>
              <w:rPr>
                <w:noProof/>
                <w:webHidden/>
              </w:rPr>
              <w:fldChar w:fldCharType="begin"/>
            </w:r>
            <w:r>
              <w:rPr>
                <w:noProof/>
                <w:webHidden/>
              </w:rPr>
              <w:instrText xml:space="preserve"> PAGEREF _Toc215046337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24BBEB80" w14:textId="4798C8B2">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38">
            <w:r w:rsidRPr="008B6720">
              <w:rPr>
                <w:rStyle w:val="Hyperlink"/>
                <w:noProof/>
              </w:rPr>
              <w:t>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Functional Decomposition</w:t>
            </w:r>
            <w:r>
              <w:rPr>
                <w:noProof/>
                <w:webHidden/>
              </w:rPr>
              <w:tab/>
            </w:r>
            <w:r>
              <w:rPr>
                <w:noProof/>
                <w:webHidden/>
              </w:rPr>
              <w:fldChar w:fldCharType="begin"/>
            </w:r>
            <w:r>
              <w:rPr>
                <w:noProof/>
                <w:webHidden/>
              </w:rPr>
              <w:instrText xml:space="preserve"> PAGEREF _Toc215046338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58465F19" w14:textId="1308050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39">
            <w:r w:rsidRPr="008B6720">
              <w:rPr>
                <w:rStyle w:val="Hyperlink"/>
                <w:noProof/>
              </w:rPr>
              <w:t>4.1.1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Black Box Model</w:t>
            </w:r>
            <w:r>
              <w:rPr>
                <w:noProof/>
                <w:webHidden/>
              </w:rPr>
              <w:tab/>
            </w:r>
            <w:r>
              <w:rPr>
                <w:noProof/>
                <w:webHidden/>
              </w:rPr>
              <w:fldChar w:fldCharType="begin"/>
            </w:r>
            <w:r>
              <w:rPr>
                <w:noProof/>
                <w:webHidden/>
              </w:rPr>
              <w:instrText xml:space="preserve"> PAGEREF _Toc215046339 \h </w:instrText>
            </w:r>
            <w:r>
              <w:rPr>
                <w:noProof/>
                <w:webHidden/>
              </w:rPr>
            </w:r>
            <w:r>
              <w:rPr>
                <w:noProof/>
                <w:webHidden/>
              </w:rPr>
              <w:fldChar w:fldCharType="separate"/>
            </w:r>
            <w:r w:rsidR="00136C99">
              <w:rPr>
                <w:noProof/>
                <w:webHidden/>
              </w:rPr>
              <w:t>28</w:t>
            </w:r>
            <w:r>
              <w:rPr>
                <w:noProof/>
                <w:webHidden/>
              </w:rPr>
              <w:fldChar w:fldCharType="end"/>
            </w:r>
          </w:hyperlink>
        </w:p>
        <w:p w:rsidR="002F3DB1" w:rsidRDefault="002F3DB1" w14:paraId="1EBB1481" w14:textId="6BCEF10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0">
            <w:r w:rsidRPr="008B6720">
              <w:rPr>
                <w:rStyle w:val="Hyperlink"/>
                <w:noProof/>
              </w:rPr>
              <w:t>4.1.2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Functional Decomposition Flowchart</w:t>
            </w:r>
            <w:r>
              <w:rPr>
                <w:noProof/>
                <w:webHidden/>
              </w:rPr>
              <w:tab/>
            </w:r>
            <w:r>
              <w:rPr>
                <w:noProof/>
                <w:webHidden/>
              </w:rPr>
              <w:fldChar w:fldCharType="begin"/>
            </w:r>
            <w:r>
              <w:rPr>
                <w:noProof/>
                <w:webHidden/>
              </w:rPr>
              <w:instrText xml:space="preserve"> PAGEREF _Toc215046340 \h </w:instrText>
            </w:r>
            <w:r>
              <w:rPr>
                <w:noProof/>
                <w:webHidden/>
              </w:rPr>
            </w:r>
            <w:r>
              <w:rPr>
                <w:noProof/>
                <w:webHidden/>
              </w:rPr>
              <w:fldChar w:fldCharType="separate"/>
            </w:r>
            <w:r w:rsidR="00136C99">
              <w:rPr>
                <w:noProof/>
                <w:webHidden/>
              </w:rPr>
              <w:t>29</w:t>
            </w:r>
            <w:r>
              <w:rPr>
                <w:noProof/>
                <w:webHidden/>
              </w:rPr>
              <w:fldChar w:fldCharType="end"/>
            </w:r>
          </w:hyperlink>
        </w:p>
        <w:p w:rsidR="002F3DB1" w:rsidRDefault="002F3DB1" w14:paraId="0A0E6B37" w14:textId="35874F7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41">
            <w:r w:rsidRPr="008B6720">
              <w:rPr>
                <w:rStyle w:val="Hyperlink"/>
                <w:noProof/>
              </w:rPr>
              <w:t>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Concept Generation</w:t>
            </w:r>
            <w:r>
              <w:rPr>
                <w:noProof/>
                <w:webHidden/>
              </w:rPr>
              <w:tab/>
            </w:r>
            <w:r>
              <w:rPr>
                <w:noProof/>
                <w:webHidden/>
              </w:rPr>
              <w:fldChar w:fldCharType="begin"/>
            </w:r>
            <w:r>
              <w:rPr>
                <w:noProof/>
                <w:webHidden/>
              </w:rPr>
              <w:instrText xml:space="preserve"> PAGEREF _Toc215046341 \h </w:instrText>
            </w:r>
            <w:r>
              <w:rPr>
                <w:noProof/>
                <w:webHidden/>
              </w:rPr>
            </w:r>
            <w:r>
              <w:rPr>
                <w:noProof/>
                <w:webHidden/>
              </w:rPr>
              <w:fldChar w:fldCharType="separate"/>
            </w:r>
            <w:r w:rsidR="00136C99">
              <w:rPr>
                <w:noProof/>
                <w:webHidden/>
              </w:rPr>
              <w:t>30</w:t>
            </w:r>
            <w:r>
              <w:rPr>
                <w:noProof/>
                <w:webHidden/>
              </w:rPr>
              <w:fldChar w:fldCharType="end"/>
            </w:r>
          </w:hyperlink>
        </w:p>
        <w:p w:rsidR="002F3DB1" w:rsidRDefault="002F3DB1" w14:paraId="6633C1FE" w14:textId="737406C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2">
            <w:r w:rsidRPr="008B6720">
              <w:rPr>
                <w:rStyle w:val="Hyperlink"/>
                <w:noProof/>
              </w:rPr>
              <w:t>4.2.1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_Toc215046342 \h </w:instrText>
            </w:r>
            <w:r>
              <w:rPr>
                <w:noProof/>
                <w:webHidden/>
              </w:rPr>
            </w:r>
            <w:r>
              <w:rPr>
                <w:noProof/>
                <w:webHidden/>
              </w:rPr>
              <w:fldChar w:fldCharType="separate"/>
            </w:r>
            <w:r w:rsidR="00136C99">
              <w:rPr>
                <w:noProof/>
                <w:webHidden/>
              </w:rPr>
              <w:t>30</w:t>
            </w:r>
            <w:r>
              <w:rPr>
                <w:noProof/>
                <w:webHidden/>
              </w:rPr>
              <w:fldChar w:fldCharType="end"/>
            </w:r>
          </w:hyperlink>
        </w:p>
        <w:p w:rsidR="002F3DB1" w:rsidRDefault="002F3DB1" w14:paraId="6AA62322" w14:textId="754527D5">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3">
            <w:r w:rsidRPr="008B6720">
              <w:rPr>
                <w:rStyle w:val="Hyperlink"/>
                <w:noProof/>
              </w:rPr>
              <w:t>4.2.2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_Toc215046343 \h </w:instrText>
            </w:r>
            <w:r>
              <w:rPr>
                <w:noProof/>
                <w:webHidden/>
              </w:rPr>
            </w:r>
            <w:r>
              <w:rPr>
                <w:noProof/>
                <w:webHidden/>
              </w:rPr>
              <w:fldChar w:fldCharType="separate"/>
            </w:r>
            <w:r w:rsidR="00136C99">
              <w:rPr>
                <w:noProof/>
                <w:webHidden/>
              </w:rPr>
              <w:t>31</w:t>
            </w:r>
            <w:r>
              <w:rPr>
                <w:noProof/>
                <w:webHidden/>
              </w:rPr>
              <w:fldChar w:fldCharType="end"/>
            </w:r>
          </w:hyperlink>
        </w:p>
        <w:p w:rsidR="002F3DB1" w:rsidRDefault="002F3DB1" w14:paraId="029EC4D8" w14:textId="5EBDCBD7">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4">
            <w:r w:rsidRPr="008B6720">
              <w:rPr>
                <w:rStyle w:val="Hyperlink"/>
                <w:noProof/>
              </w:rPr>
              <w:t>4.2.3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_Toc215046344 \h </w:instrText>
            </w:r>
            <w:r>
              <w:rPr>
                <w:noProof/>
                <w:webHidden/>
              </w:rPr>
            </w:r>
            <w:r>
              <w:rPr>
                <w:noProof/>
                <w:webHidden/>
              </w:rPr>
              <w:fldChar w:fldCharType="separate"/>
            </w:r>
            <w:r w:rsidR="00136C99">
              <w:rPr>
                <w:noProof/>
                <w:webHidden/>
              </w:rPr>
              <w:t>32</w:t>
            </w:r>
            <w:r>
              <w:rPr>
                <w:noProof/>
                <w:webHidden/>
              </w:rPr>
              <w:fldChar w:fldCharType="end"/>
            </w:r>
          </w:hyperlink>
        </w:p>
        <w:p w:rsidR="002F3DB1" w:rsidRDefault="002F3DB1" w14:paraId="1FF23EC1" w14:textId="216FABC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5">
            <w:r w:rsidRPr="008B6720">
              <w:rPr>
                <w:rStyle w:val="Hyperlink"/>
                <w:noProof/>
              </w:rPr>
              <w:t>4.2.4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_Toc215046345 \h </w:instrText>
            </w:r>
            <w:r>
              <w:rPr>
                <w:noProof/>
                <w:webHidden/>
              </w:rPr>
            </w:r>
            <w:r>
              <w:rPr>
                <w:noProof/>
                <w:webHidden/>
              </w:rPr>
              <w:fldChar w:fldCharType="separate"/>
            </w:r>
            <w:r w:rsidR="00136C99">
              <w:rPr>
                <w:noProof/>
                <w:webHidden/>
              </w:rPr>
              <w:t>33</w:t>
            </w:r>
            <w:r>
              <w:rPr>
                <w:noProof/>
                <w:webHidden/>
              </w:rPr>
              <w:fldChar w:fldCharType="end"/>
            </w:r>
          </w:hyperlink>
        </w:p>
        <w:p w:rsidR="002F3DB1" w:rsidRDefault="002F3DB1" w14:paraId="2B5E3301" w14:textId="2DDA569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46">
            <w:r w:rsidRPr="008B6720">
              <w:rPr>
                <w:rStyle w:val="Hyperlink"/>
                <w:noProof/>
              </w:rPr>
              <w:t>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Selection Criteria</w:t>
            </w:r>
            <w:r>
              <w:rPr>
                <w:noProof/>
                <w:webHidden/>
              </w:rPr>
              <w:tab/>
            </w:r>
            <w:r>
              <w:rPr>
                <w:noProof/>
                <w:webHidden/>
              </w:rPr>
              <w:fldChar w:fldCharType="begin"/>
            </w:r>
            <w:r>
              <w:rPr>
                <w:noProof/>
                <w:webHidden/>
              </w:rPr>
              <w:instrText xml:space="preserve"> PAGEREF _Toc215046346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57D78361" w14:textId="1D0B918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7">
            <w:r w:rsidRPr="008B6720">
              <w:rPr>
                <w:rStyle w:val="Hyperlink"/>
                <w:noProof/>
              </w:rPr>
              <w:t>4.3.1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_Toc215046347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01D80E2A" w14:textId="70E092F2">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8">
            <w:r w:rsidRPr="008B6720">
              <w:rPr>
                <w:rStyle w:val="Hyperlink"/>
                <w:noProof/>
              </w:rPr>
              <w:t>4.3.2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_Toc215046348 \h </w:instrText>
            </w:r>
            <w:r>
              <w:rPr>
                <w:noProof/>
                <w:webHidden/>
              </w:rPr>
            </w:r>
            <w:r>
              <w:rPr>
                <w:noProof/>
                <w:webHidden/>
              </w:rPr>
              <w:fldChar w:fldCharType="separate"/>
            </w:r>
            <w:r w:rsidR="00136C99">
              <w:rPr>
                <w:noProof/>
                <w:webHidden/>
              </w:rPr>
              <w:t>36</w:t>
            </w:r>
            <w:r>
              <w:rPr>
                <w:noProof/>
                <w:webHidden/>
              </w:rPr>
              <w:fldChar w:fldCharType="end"/>
            </w:r>
          </w:hyperlink>
        </w:p>
        <w:p w:rsidR="002F3DB1" w:rsidRDefault="002F3DB1" w14:paraId="58A40047" w14:textId="2500B41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49">
            <w:r w:rsidRPr="008B6720">
              <w:rPr>
                <w:rStyle w:val="Hyperlink"/>
                <w:noProof/>
              </w:rPr>
              <w:t>4.3.3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_Toc215046349 \h </w:instrText>
            </w:r>
            <w:r>
              <w:rPr>
                <w:noProof/>
                <w:webHidden/>
              </w:rPr>
            </w:r>
            <w:r>
              <w:rPr>
                <w:noProof/>
                <w:webHidden/>
              </w:rPr>
              <w:fldChar w:fldCharType="separate"/>
            </w:r>
            <w:r w:rsidR="00136C99">
              <w:rPr>
                <w:noProof/>
                <w:webHidden/>
              </w:rPr>
              <w:t>37</w:t>
            </w:r>
            <w:r>
              <w:rPr>
                <w:noProof/>
                <w:webHidden/>
              </w:rPr>
              <w:fldChar w:fldCharType="end"/>
            </w:r>
          </w:hyperlink>
        </w:p>
        <w:p w:rsidR="002F3DB1" w:rsidRDefault="002F3DB1" w14:paraId="26AB8547" w14:textId="4172E6D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0">
            <w:r w:rsidRPr="008B6720">
              <w:rPr>
                <w:rStyle w:val="Hyperlink"/>
                <w:noProof/>
              </w:rPr>
              <w:t>4.3.4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_Toc215046350 \h </w:instrText>
            </w:r>
            <w:r>
              <w:rPr>
                <w:noProof/>
                <w:webHidden/>
              </w:rPr>
            </w:r>
            <w:r>
              <w:rPr>
                <w:noProof/>
                <w:webHidden/>
              </w:rPr>
              <w:fldChar w:fldCharType="separate"/>
            </w:r>
            <w:r w:rsidR="00136C99">
              <w:rPr>
                <w:noProof/>
                <w:webHidden/>
              </w:rPr>
              <w:t>37</w:t>
            </w:r>
            <w:r>
              <w:rPr>
                <w:noProof/>
                <w:webHidden/>
              </w:rPr>
              <w:fldChar w:fldCharType="end"/>
            </w:r>
          </w:hyperlink>
        </w:p>
        <w:p w:rsidR="002F3DB1" w:rsidRDefault="002F3DB1" w14:paraId="1D24CB56" w14:textId="19524815">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1">
            <w:r w:rsidRPr="008B6720">
              <w:rPr>
                <w:rStyle w:val="Hyperlink"/>
                <w:noProof/>
              </w:rPr>
              <w:t>4.4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Concept Selection</w:t>
            </w:r>
            <w:r>
              <w:rPr>
                <w:noProof/>
                <w:webHidden/>
              </w:rPr>
              <w:tab/>
            </w:r>
            <w:r>
              <w:rPr>
                <w:noProof/>
                <w:webHidden/>
              </w:rPr>
              <w:fldChar w:fldCharType="begin"/>
            </w:r>
            <w:r>
              <w:rPr>
                <w:noProof/>
                <w:webHidden/>
              </w:rPr>
              <w:instrText xml:space="preserve"> PAGEREF _Toc215046351 \h </w:instrText>
            </w:r>
            <w:r>
              <w:rPr>
                <w:noProof/>
                <w:webHidden/>
              </w:rPr>
            </w:r>
            <w:r>
              <w:rPr>
                <w:noProof/>
                <w:webHidden/>
              </w:rPr>
              <w:fldChar w:fldCharType="separate"/>
            </w:r>
            <w:r w:rsidR="00136C99">
              <w:rPr>
                <w:noProof/>
                <w:webHidden/>
              </w:rPr>
              <w:t>38</w:t>
            </w:r>
            <w:r>
              <w:rPr>
                <w:noProof/>
                <w:webHidden/>
              </w:rPr>
              <w:fldChar w:fldCharType="end"/>
            </w:r>
          </w:hyperlink>
        </w:p>
        <w:p w:rsidR="002F3DB1" w:rsidRDefault="002F3DB1" w14:paraId="27997437" w14:textId="25889AED">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2">
            <w:r w:rsidRPr="008B6720">
              <w:rPr>
                <w:rStyle w:val="Hyperlink"/>
                <w:noProof/>
              </w:rPr>
              <w:t>4.4.1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Partition</w:t>
            </w:r>
            <w:r>
              <w:rPr>
                <w:noProof/>
                <w:webHidden/>
              </w:rPr>
              <w:tab/>
            </w:r>
            <w:r>
              <w:rPr>
                <w:noProof/>
                <w:webHidden/>
              </w:rPr>
              <w:fldChar w:fldCharType="begin"/>
            </w:r>
            <w:r>
              <w:rPr>
                <w:noProof/>
                <w:webHidden/>
              </w:rPr>
              <w:instrText xml:space="preserve"> PAGEREF _Toc215046352 \h </w:instrText>
            </w:r>
            <w:r>
              <w:rPr>
                <w:noProof/>
                <w:webHidden/>
              </w:rPr>
            </w:r>
            <w:r>
              <w:rPr>
                <w:noProof/>
                <w:webHidden/>
              </w:rPr>
              <w:fldChar w:fldCharType="separate"/>
            </w:r>
            <w:r w:rsidR="00136C99">
              <w:rPr>
                <w:noProof/>
                <w:webHidden/>
              </w:rPr>
              <w:t>38</w:t>
            </w:r>
            <w:r>
              <w:rPr>
                <w:noProof/>
                <w:webHidden/>
              </w:rPr>
              <w:fldChar w:fldCharType="end"/>
            </w:r>
          </w:hyperlink>
        </w:p>
        <w:p w:rsidR="002F3DB1" w:rsidRDefault="002F3DB1" w14:paraId="450C30E1" w14:textId="603BCA9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3">
            <w:r w:rsidRPr="008B6720">
              <w:rPr>
                <w:rStyle w:val="Hyperlink"/>
                <w:noProof/>
              </w:rPr>
              <w:t>4.4.2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_Toc215046353 \h </w:instrText>
            </w:r>
            <w:r>
              <w:rPr>
                <w:noProof/>
                <w:webHidden/>
              </w:rPr>
            </w:r>
            <w:r>
              <w:rPr>
                <w:noProof/>
                <w:webHidden/>
              </w:rPr>
              <w:fldChar w:fldCharType="separate"/>
            </w:r>
            <w:r w:rsidR="00136C99">
              <w:rPr>
                <w:noProof/>
                <w:webHidden/>
              </w:rPr>
              <w:t>39</w:t>
            </w:r>
            <w:r>
              <w:rPr>
                <w:noProof/>
                <w:webHidden/>
              </w:rPr>
              <w:fldChar w:fldCharType="end"/>
            </w:r>
          </w:hyperlink>
        </w:p>
        <w:p w:rsidR="002F3DB1" w:rsidRDefault="002F3DB1" w14:paraId="7FBC0BD7" w14:textId="36D2942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4">
            <w:r w:rsidRPr="008B6720">
              <w:rPr>
                <w:rStyle w:val="Hyperlink"/>
                <w:noProof/>
              </w:rPr>
              <w:t>4.4.3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_Toc215046354 \h </w:instrText>
            </w:r>
            <w:r>
              <w:rPr>
                <w:noProof/>
                <w:webHidden/>
              </w:rPr>
            </w:r>
            <w:r>
              <w:rPr>
                <w:noProof/>
                <w:webHidden/>
              </w:rPr>
              <w:fldChar w:fldCharType="separate"/>
            </w:r>
            <w:r w:rsidR="00136C99">
              <w:rPr>
                <w:noProof/>
                <w:webHidden/>
              </w:rPr>
              <w:t>40</w:t>
            </w:r>
            <w:r>
              <w:rPr>
                <w:noProof/>
                <w:webHidden/>
              </w:rPr>
              <w:fldChar w:fldCharType="end"/>
            </w:r>
          </w:hyperlink>
        </w:p>
        <w:p w:rsidR="002F3DB1" w:rsidRDefault="002F3DB1" w14:paraId="6C1F2AB8" w14:textId="43322A99">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55">
            <w:r w:rsidRPr="008B6720">
              <w:rPr>
                <w:rStyle w:val="Hyperlink"/>
                <w:noProof/>
              </w:rPr>
              <w:t>4.4.4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_Toc215046355 \h </w:instrText>
            </w:r>
            <w:r>
              <w:rPr>
                <w:noProof/>
                <w:webHidden/>
              </w:rPr>
            </w:r>
            <w:r>
              <w:rPr>
                <w:noProof/>
                <w:webHidden/>
              </w:rPr>
              <w:fldChar w:fldCharType="separate"/>
            </w:r>
            <w:r w:rsidR="00136C99">
              <w:rPr>
                <w:noProof/>
                <w:webHidden/>
              </w:rPr>
              <w:t>41</w:t>
            </w:r>
            <w:r>
              <w:rPr>
                <w:noProof/>
                <w:webHidden/>
              </w:rPr>
              <w:fldChar w:fldCharType="end"/>
            </w:r>
          </w:hyperlink>
        </w:p>
        <w:p w:rsidR="002F3DB1" w:rsidRDefault="002F3DB1" w14:paraId="02B6B92D" w14:textId="6A5B6B43">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56">
            <w:r w:rsidRPr="008B6720">
              <w:rPr>
                <w:rStyle w:val="Hyperlink"/>
                <w:noProof/>
              </w:rPr>
              <w:t>5</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Schedule and Budget</w:t>
            </w:r>
            <w:r>
              <w:rPr>
                <w:noProof/>
                <w:webHidden/>
              </w:rPr>
              <w:tab/>
            </w:r>
            <w:r>
              <w:rPr>
                <w:noProof/>
                <w:webHidden/>
              </w:rPr>
              <w:fldChar w:fldCharType="begin"/>
            </w:r>
            <w:r>
              <w:rPr>
                <w:noProof/>
                <w:webHidden/>
              </w:rPr>
              <w:instrText xml:space="preserve"> PAGEREF _Toc215046356 \h </w:instrText>
            </w:r>
            <w:r>
              <w:rPr>
                <w:noProof/>
                <w:webHidden/>
              </w:rPr>
            </w:r>
            <w:r>
              <w:rPr>
                <w:noProof/>
                <w:webHidden/>
              </w:rPr>
              <w:fldChar w:fldCharType="separate"/>
            </w:r>
            <w:r w:rsidR="00136C99">
              <w:rPr>
                <w:noProof/>
                <w:webHidden/>
              </w:rPr>
              <w:t>42</w:t>
            </w:r>
            <w:r>
              <w:rPr>
                <w:noProof/>
                <w:webHidden/>
              </w:rPr>
              <w:fldChar w:fldCharType="end"/>
            </w:r>
          </w:hyperlink>
        </w:p>
        <w:p w:rsidR="002F3DB1" w:rsidRDefault="002F3DB1" w14:paraId="36EAAF37" w14:textId="31F3547B">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7">
            <w:r w:rsidRPr="008B6720">
              <w:rPr>
                <w:rStyle w:val="Hyperlink"/>
                <w:noProof/>
              </w:rPr>
              <w:t>5.1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Schedule</w:t>
            </w:r>
            <w:r>
              <w:rPr>
                <w:noProof/>
                <w:webHidden/>
              </w:rPr>
              <w:tab/>
            </w:r>
            <w:r>
              <w:rPr>
                <w:noProof/>
                <w:webHidden/>
              </w:rPr>
              <w:fldChar w:fldCharType="begin"/>
            </w:r>
            <w:r>
              <w:rPr>
                <w:noProof/>
                <w:webHidden/>
              </w:rPr>
              <w:instrText xml:space="preserve"> PAGEREF _Toc215046357 \h </w:instrText>
            </w:r>
            <w:r>
              <w:rPr>
                <w:noProof/>
                <w:webHidden/>
              </w:rPr>
            </w:r>
            <w:r>
              <w:rPr>
                <w:noProof/>
                <w:webHidden/>
              </w:rPr>
              <w:fldChar w:fldCharType="separate"/>
            </w:r>
            <w:r w:rsidR="00136C99">
              <w:rPr>
                <w:noProof/>
                <w:webHidden/>
              </w:rPr>
              <w:t>42</w:t>
            </w:r>
            <w:r>
              <w:rPr>
                <w:noProof/>
                <w:webHidden/>
              </w:rPr>
              <w:fldChar w:fldCharType="end"/>
            </w:r>
          </w:hyperlink>
        </w:p>
        <w:p w:rsidR="002F3DB1" w:rsidRDefault="002F3DB1" w14:paraId="6450AFD7" w14:textId="21A6D4B8">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8">
            <w:r w:rsidRPr="008B6720">
              <w:rPr>
                <w:rStyle w:val="Hyperlink"/>
                <w:noProof/>
              </w:rPr>
              <w:t>5.2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Budget</w:t>
            </w:r>
            <w:r>
              <w:rPr>
                <w:noProof/>
                <w:webHidden/>
              </w:rPr>
              <w:tab/>
            </w:r>
            <w:r>
              <w:rPr>
                <w:noProof/>
                <w:webHidden/>
              </w:rPr>
              <w:fldChar w:fldCharType="begin"/>
            </w:r>
            <w:r>
              <w:rPr>
                <w:noProof/>
                <w:webHidden/>
              </w:rPr>
              <w:instrText xml:space="preserve"> PAGEREF _Toc215046358 \h </w:instrText>
            </w:r>
            <w:r>
              <w:rPr>
                <w:noProof/>
                <w:webHidden/>
              </w:rPr>
            </w:r>
            <w:r>
              <w:rPr>
                <w:noProof/>
                <w:webHidden/>
              </w:rPr>
              <w:fldChar w:fldCharType="separate"/>
            </w:r>
            <w:r w:rsidR="00136C99">
              <w:rPr>
                <w:noProof/>
                <w:webHidden/>
              </w:rPr>
              <w:t>44</w:t>
            </w:r>
            <w:r>
              <w:rPr>
                <w:noProof/>
                <w:webHidden/>
              </w:rPr>
              <w:fldChar w:fldCharType="end"/>
            </w:r>
          </w:hyperlink>
        </w:p>
        <w:p w:rsidR="002F3DB1" w:rsidRDefault="002F3DB1" w14:paraId="0676BA4E" w14:textId="37036D6D">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59">
            <w:r w:rsidRPr="008B6720">
              <w:rPr>
                <w:rStyle w:val="Hyperlink"/>
                <w:noProof/>
              </w:rPr>
              <w:t>5.3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Bill of Materials</w:t>
            </w:r>
            <w:r>
              <w:rPr>
                <w:noProof/>
                <w:webHidden/>
              </w:rPr>
              <w:tab/>
            </w:r>
            <w:r>
              <w:rPr>
                <w:noProof/>
                <w:webHidden/>
              </w:rPr>
              <w:fldChar w:fldCharType="begin"/>
            </w:r>
            <w:r>
              <w:rPr>
                <w:noProof/>
                <w:webHidden/>
              </w:rPr>
              <w:instrText xml:space="preserve"> PAGEREF _Toc215046359 \h </w:instrText>
            </w:r>
            <w:r>
              <w:rPr>
                <w:noProof/>
                <w:webHidden/>
              </w:rPr>
            </w:r>
            <w:r>
              <w:rPr>
                <w:noProof/>
                <w:webHidden/>
              </w:rPr>
              <w:fldChar w:fldCharType="separate"/>
            </w:r>
            <w:r w:rsidR="00136C99">
              <w:rPr>
                <w:noProof/>
                <w:webHidden/>
              </w:rPr>
              <w:t>45</w:t>
            </w:r>
            <w:r>
              <w:rPr>
                <w:noProof/>
                <w:webHidden/>
              </w:rPr>
              <w:fldChar w:fldCharType="end"/>
            </w:r>
          </w:hyperlink>
        </w:p>
        <w:p w:rsidR="002F3DB1" w:rsidRDefault="002F3DB1" w14:paraId="13D5E4BB" w14:textId="53F29858">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60">
            <w:r w:rsidRPr="008B6720">
              <w:rPr>
                <w:rStyle w:val="Hyperlink"/>
                <w:noProof/>
              </w:rPr>
              <w:t>6</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Design Validation and Initial Prototyping</w:t>
            </w:r>
            <w:r>
              <w:rPr>
                <w:noProof/>
                <w:webHidden/>
              </w:rPr>
              <w:tab/>
            </w:r>
            <w:r>
              <w:rPr>
                <w:noProof/>
                <w:webHidden/>
              </w:rPr>
              <w:fldChar w:fldCharType="begin"/>
            </w:r>
            <w:r>
              <w:rPr>
                <w:noProof/>
                <w:webHidden/>
              </w:rPr>
              <w:instrText xml:space="preserve"> PAGEREF _Toc215046360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0FB49BB9" w14:textId="3E18635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1">
            <w:r w:rsidRPr="008B6720">
              <w:rPr>
                <w:rStyle w:val="Hyperlink"/>
                <w:noProof/>
              </w:rPr>
              <w:t>6.1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Failure Modes and Effects Analysis</w:t>
            </w:r>
            <w:r>
              <w:rPr>
                <w:noProof/>
                <w:webHidden/>
              </w:rPr>
              <w:tab/>
            </w:r>
            <w:r>
              <w:rPr>
                <w:noProof/>
                <w:webHidden/>
              </w:rPr>
              <w:fldChar w:fldCharType="begin"/>
            </w:r>
            <w:r>
              <w:rPr>
                <w:noProof/>
                <w:webHidden/>
              </w:rPr>
              <w:instrText xml:space="preserve"> PAGEREF _Toc215046361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1EC6CE1E" w14:textId="49545699">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2">
            <w:r w:rsidRPr="008B6720">
              <w:rPr>
                <w:rStyle w:val="Hyperlink"/>
                <w:noProof/>
              </w:rPr>
              <w:t>6.2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Initial Prototyping</w:t>
            </w:r>
            <w:r>
              <w:rPr>
                <w:noProof/>
                <w:webHidden/>
              </w:rPr>
              <w:tab/>
            </w:r>
            <w:r>
              <w:rPr>
                <w:noProof/>
                <w:webHidden/>
              </w:rPr>
              <w:fldChar w:fldCharType="begin"/>
            </w:r>
            <w:r>
              <w:rPr>
                <w:noProof/>
                <w:webHidden/>
              </w:rPr>
              <w:instrText xml:space="preserve"> PAGEREF _Toc215046362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4BDE1A6E" w14:textId="46AF59A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3">
            <w:r w:rsidRPr="008B6720">
              <w:rPr>
                <w:rStyle w:val="Hyperlink"/>
                <w:noProof/>
              </w:rPr>
              <w:t>6.2.1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_Toc215046363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22A8DD62" w14:textId="0641EA8C">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4">
            <w:r w:rsidRPr="008B6720">
              <w:rPr>
                <w:rStyle w:val="Hyperlink"/>
                <w:noProof/>
              </w:rPr>
              <w:t>6.2.2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_Toc215046364 \h </w:instrText>
            </w:r>
            <w:r>
              <w:rPr>
                <w:noProof/>
                <w:webHidden/>
              </w:rPr>
            </w:r>
            <w:r>
              <w:rPr>
                <w:noProof/>
                <w:webHidden/>
              </w:rPr>
              <w:fldChar w:fldCharType="separate"/>
            </w:r>
            <w:r w:rsidR="00136C99">
              <w:rPr>
                <w:noProof/>
                <w:webHidden/>
              </w:rPr>
              <w:t>46</w:t>
            </w:r>
            <w:r>
              <w:rPr>
                <w:noProof/>
                <w:webHidden/>
              </w:rPr>
              <w:fldChar w:fldCharType="end"/>
            </w:r>
          </w:hyperlink>
        </w:p>
        <w:p w:rsidR="002F3DB1" w:rsidRDefault="002F3DB1" w14:paraId="4341AFE6" w14:textId="207B9B9B">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5">
            <w:r w:rsidRPr="008B6720">
              <w:rPr>
                <w:rStyle w:val="Hyperlink"/>
                <w:noProof/>
              </w:rPr>
              <w:t>6.2.3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_Toc215046365 \h </w:instrText>
            </w:r>
            <w:r>
              <w:rPr>
                <w:noProof/>
                <w:webHidden/>
              </w:rPr>
            </w:r>
            <w:r>
              <w:rPr>
                <w:noProof/>
                <w:webHidden/>
              </w:rPr>
              <w:fldChar w:fldCharType="separate"/>
            </w:r>
            <w:r w:rsidR="00136C99">
              <w:rPr>
                <w:noProof/>
                <w:webHidden/>
              </w:rPr>
              <w:t>47</w:t>
            </w:r>
            <w:r>
              <w:rPr>
                <w:noProof/>
                <w:webHidden/>
              </w:rPr>
              <w:fldChar w:fldCharType="end"/>
            </w:r>
          </w:hyperlink>
        </w:p>
        <w:p w:rsidR="002F3DB1" w:rsidRDefault="002F3DB1" w14:paraId="4A05E657" w14:textId="35576BE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66">
            <w:r w:rsidRPr="008B6720">
              <w:rPr>
                <w:rStyle w:val="Hyperlink"/>
                <w:noProof/>
              </w:rPr>
              <w:t>6.3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Other Engineering Calculations</w:t>
            </w:r>
            <w:r>
              <w:rPr>
                <w:noProof/>
                <w:webHidden/>
              </w:rPr>
              <w:tab/>
            </w:r>
            <w:r>
              <w:rPr>
                <w:noProof/>
                <w:webHidden/>
              </w:rPr>
              <w:fldChar w:fldCharType="begin"/>
            </w:r>
            <w:r>
              <w:rPr>
                <w:noProof/>
                <w:webHidden/>
              </w:rPr>
              <w:instrText xml:space="preserve"> PAGEREF _Toc215046366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5F628500" w14:textId="25582DE3">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7">
            <w:r w:rsidRPr="008B6720">
              <w:rPr>
                <w:rStyle w:val="Hyperlink"/>
                <w:noProof/>
              </w:rPr>
              <w:t>6.3.1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_Toc215046367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61953255" w14:textId="6CD290AA">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8">
            <w:r w:rsidRPr="008B6720">
              <w:rPr>
                <w:rStyle w:val="Hyperlink"/>
                <w:noProof/>
              </w:rPr>
              <w:t>6.3.2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_Toc215046368 \h </w:instrText>
            </w:r>
            <w:r>
              <w:rPr>
                <w:noProof/>
                <w:webHidden/>
              </w:rPr>
            </w:r>
            <w:r>
              <w:rPr>
                <w:noProof/>
                <w:webHidden/>
              </w:rPr>
              <w:fldChar w:fldCharType="separate"/>
            </w:r>
            <w:r w:rsidR="00136C99">
              <w:rPr>
                <w:noProof/>
                <w:webHidden/>
              </w:rPr>
              <w:t>48</w:t>
            </w:r>
            <w:r>
              <w:rPr>
                <w:noProof/>
                <w:webHidden/>
              </w:rPr>
              <w:fldChar w:fldCharType="end"/>
            </w:r>
          </w:hyperlink>
        </w:p>
        <w:p w:rsidR="002F3DB1" w:rsidRDefault="002F3DB1" w14:paraId="33B8BED9" w14:textId="7FD6A16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69">
            <w:r w:rsidRPr="008B6720">
              <w:rPr>
                <w:rStyle w:val="Hyperlink"/>
                <w:noProof/>
              </w:rPr>
              <w:t>6.3.3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_Toc215046369 \h </w:instrText>
            </w:r>
            <w:r>
              <w:rPr>
                <w:noProof/>
                <w:webHidden/>
              </w:rPr>
            </w:r>
            <w:r>
              <w:rPr>
                <w:noProof/>
                <w:webHidden/>
              </w:rPr>
              <w:fldChar w:fldCharType="separate"/>
            </w:r>
            <w:r w:rsidR="00136C99">
              <w:rPr>
                <w:noProof/>
                <w:webHidden/>
              </w:rPr>
              <w:t>53</w:t>
            </w:r>
            <w:r>
              <w:rPr>
                <w:noProof/>
                <w:webHidden/>
              </w:rPr>
              <w:fldChar w:fldCharType="end"/>
            </w:r>
          </w:hyperlink>
        </w:p>
        <w:p w:rsidR="002F3DB1" w:rsidRDefault="002F3DB1" w14:paraId="517E47BF" w14:textId="76C02053">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0">
            <w:r w:rsidRPr="008B6720">
              <w:rPr>
                <w:rStyle w:val="Hyperlink"/>
                <w:noProof/>
              </w:rPr>
              <w:t>6.4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Future Testing Potential</w:t>
            </w:r>
            <w:r>
              <w:rPr>
                <w:noProof/>
                <w:webHidden/>
              </w:rPr>
              <w:tab/>
            </w:r>
            <w:r>
              <w:rPr>
                <w:noProof/>
                <w:webHidden/>
              </w:rPr>
              <w:fldChar w:fldCharType="begin"/>
            </w:r>
            <w:r>
              <w:rPr>
                <w:noProof/>
                <w:webHidden/>
              </w:rPr>
              <w:instrText xml:space="preserve"> PAGEREF _Toc215046370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74935E13" w14:textId="2D20F403">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1">
            <w:r w:rsidRPr="008B6720">
              <w:rPr>
                <w:rStyle w:val="Hyperlink"/>
                <w:noProof/>
              </w:rPr>
              <w:t>6.4.1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Erik</w:t>
            </w:r>
            <w:r>
              <w:rPr>
                <w:noProof/>
                <w:webHidden/>
              </w:rPr>
              <w:tab/>
            </w:r>
            <w:r>
              <w:rPr>
                <w:noProof/>
                <w:webHidden/>
              </w:rPr>
              <w:fldChar w:fldCharType="begin"/>
            </w:r>
            <w:r>
              <w:rPr>
                <w:noProof/>
                <w:webHidden/>
              </w:rPr>
              <w:instrText xml:space="preserve"> PAGEREF _Toc215046371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548CEA20" w14:textId="36DAD170">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2">
            <w:r w:rsidRPr="008B6720">
              <w:rPr>
                <w:rStyle w:val="Hyperlink"/>
                <w:noProof/>
              </w:rPr>
              <w:t>6.4.2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Sichao</w:t>
            </w:r>
            <w:r>
              <w:rPr>
                <w:noProof/>
                <w:webHidden/>
              </w:rPr>
              <w:tab/>
            </w:r>
            <w:r>
              <w:rPr>
                <w:noProof/>
                <w:webHidden/>
              </w:rPr>
              <w:fldChar w:fldCharType="begin"/>
            </w:r>
            <w:r>
              <w:rPr>
                <w:noProof/>
                <w:webHidden/>
              </w:rPr>
              <w:instrText xml:space="preserve"> PAGEREF _Toc215046372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3CFEA4C4" w14:textId="648E07EF">
          <w:pPr>
            <w:pStyle w:val="TOC3"/>
            <w:tabs>
              <w:tab w:val="left" w:pos="1440"/>
            </w:tabs>
            <w:rPr>
              <w:rFonts w:asciiTheme="minorHAnsi" w:hAnsiTheme="minorHAnsi" w:eastAsiaTheme="minorEastAsia" w:cstheme="minorBidi"/>
              <w:kern w:val="2"/>
              <w:sz w:val="24"/>
              <w:szCs w:val="24"/>
              <w:lang w:eastAsia="en-US" w:bidi="ar-SA"/>
              <w14:ligatures w14:val="standardContextual"/>
            </w:rPr>
          </w:pPr>
          <w:hyperlink w:history="1" w:anchor="_Toc215046373">
            <w:r w:rsidRPr="008B6720">
              <w:rPr>
                <w:rStyle w:val="Hyperlink"/>
                <w:noProof/>
              </w:rPr>
              <w:t>6.4.3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Riley</w:t>
            </w:r>
            <w:r>
              <w:rPr>
                <w:noProof/>
                <w:webHidden/>
              </w:rPr>
              <w:tab/>
            </w:r>
            <w:r>
              <w:rPr>
                <w:noProof/>
                <w:webHidden/>
              </w:rPr>
              <w:fldChar w:fldCharType="begin"/>
            </w:r>
            <w:r>
              <w:rPr>
                <w:noProof/>
                <w:webHidden/>
              </w:rPr>
              <w:instrText xml:space="preserve"> PAGEREF _Toc215046373 \h </w:instrText>
            </w:r>
            <w:r>
              <w:rPr>
                <w:noProof/>
                <w:webHidden/>
              </w:rPr>
            </w:r>
            <w:r>
              <w:rPr>
                <w:noProof/>
                <w:webHidden/>
              </w:rPr>
              <w:fldChar w:fldCharType="separate"/>
            </w:r>
            <w:r w:rsidR="00136C99">
              <w:rPr>
                <w:noProof/>
                <w:webHidden/>
              </w:rPr>
              <w:t>59</w:t>
            </w:r>
            <w:r>
              <w:rPr>
                <w:noProof/>
                <w:webHidden/>
              </w:rPr>
              <w:fldChar w:fldCharType="end"/>
            </w:r>
          </w:hyperlink>
        </w:p>
        <w:p w:rsidR="002F3DB1" w:rsidRDefault="002F3DB1" w14:paraId="1003D690" w14:textId="3F06122D">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74">
            <w:r w:rsidRPr="008B6720">
              <w:rPr>
                <w:rStyle w:val="Hyperlink"/>
                <w:noProof/>
              </w:rPr>
              <w:t>7</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CONCLUSIONS</w:t>
            </w:r>
            <w:r>
              <w:rPr>
                <w:noProof/>
                <w:webHidden/>
              </w:rPr>
              <w:tab/>
            </w:r>
            <w:r>
              <w:rPr>
                <w:noProof/>
                <w:webHidden/>
              </w:rPr>
              <w:fldChar w:fldCharType="begin"/>
            </w:r>
            <w:r>
              <w:rPr>
                <w:noProof/>
                <w:webHidden/>
              </w:rPr>
              <w:instrText xml:space="preserve"> PAGEREF _Toc215046374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7E4B003D" w14:textId="3FDBB115">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75">
            <w:r w:rsidRPr="008B6720">
              <w:rPr>
                <w:rStyle w:val="Hyperlink"/>
                <w:noProof/>
              </w:rPr>
              <w:t>8</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Commissioning Report</w:t>
            </w:r>
            <w:r>
              <w:rPr>
                <w:noProof/>
                <w:webHidden/>
              </w:rPr>
              <w:tab/>
            </w:r>
            <w:r>
              <w:rPr>
                <w:noProof/>
                <w:webHidden/>
              </w:rPr>
              <w:fldChar w:fldCharType="begin"/>
            </w:r>
            <w:r>
              <w:rPr>
                <w:noProof/>
                <w:webHidden/>
              </w:rPr>
              <w:instrText xml:space="preserve"> PAGEREF _Toc215046375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1E5531A1" w14:textId="33F08965">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6">
            <w:r w:rsidRPr="008B6720">
              <w:rPr>
                <w:rStyle w:val="Hyperlink"/>
                <w:noProof/>
              </w:rPr>
              <w:t>8.1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Printer Operation and Safety Guides</w:t>
            </w:r>
            <w:r>
              <w:rPr>
                <w:noProof/>
                <w:webHidden/>
              </w:rPr>
              <w:tab/>
            </w:r>
            <w:r>
              <w:rPr>
                <w:noProof/>
                <w:webHidden/>
              </w:rPr>
              <w:fldChar w:fldCharType="begin"/>
            </w:r>
            <w:r>
              <w:rPr>
                <w:noProof/>
                <w:webHidden/>
              </w:rPr>
              <w:instrText xml:space="preserve"> PAGEREF _Toc215046376 \h </w:instrText>
            </w:r>
            <w:r>
              <w:rPr>
                <w:noProof/>
                <w:webHidden/>
              </w:rPr>
            </w:r>
            <w:r>
              <w:rPr>
                <w:noProof/>
                <w:webHidden/>
              </w:rPr>
              <w:fldChar w:fldCharType="separate"/>
            </w:r>
            <w:r w:rsidR="00136C99">
              <w:rPr>
                <w:noProof/>
                <w:webHidden/>
              </w:rPr>
              <w:t>60</w:t>
            </w:r>
            <w:r>
              <w:rPr>
                <w:noProof/>
                <w:webHidden/>
              </w:rPr>
              <w:fldChar w:fldCharType="end"/>
            </w:r>
          </w:hyperlink>
        </w:p>
        <w:p w:rsidR="002F3DB1" w:rsidRDefault="002F3DB1" w14:paraId="455D9E91" w14:textId="304129BE">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7">
            <w:r w:rsidRPr="008B6720">
              <w:rPr>
                <w:rStyle w:val="Hyperlink"/>
                <w:noProof/>
              </w:rPr>
              <w:t>8.2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Initial Printed Parts- Diagnostics and Results</w:t>
            </w:r>
            <w:r>
              <w:rPr>
                <w:noProof/>
                <w:webHidden/>
              </w:rPr>
              <w:tab/>
            </w:r>
            <w:r>
              <w:rPr>
                <w:noProof/>
                <w:webHidden/>
              </w:rPr>
              <w:fldChar w:fldCharType="begin"/>
            </w:r>
            <w:r>
              <w:rPr>
                <w:noProof/>
                <w:webHidden/>
              </w:rPr>
              <w:instrText xml:space="preserve"> PAGEREF _Toc215046377 \h </w:instrText>
            </w:r>
            <w:r>
              <w:rPr>
                <w:noProof/>
                <w:webHidden/>
              </w:rPr>
            </w:r>
            <w:r>
              <w:rPr>
                <w:noProof/>
                <w:webHidden/>
              </w:rPr>
              <w:fldChar w:fldCharType="separate"/>
            </w:r>
            <w:r w:rsidR="00136C99">
              <w:rPr>
                <w:noProof/>
                <w:webHidden/>
              </w:rPr>
              <w:t>61</w:t>
            </w:r>
            <w:r>
              <w:rPr>
                <w:noProof/>
                <w:webHidden/>
              </w:rPr>
              <w:fldChar w:fldCharType="end"/>
            </w:r>
          </w:hyperlink>
        </w:p>
        <w:p w:rsidR="002F3DB1" w:rsidRDefault="002F3DB1" w14:paraId="3398F98B" w14:textId="2F359D31">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8">
            <w:r w:rsidRPr="008B6720">
              <w:rPr>
                <w:rStyle w:val="Hyperlink"/>
                <w:noProof/>
              </w:rPr>
              <w:t>8.3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Idea Lab Printer Partition</w:t>
            </w:r>
            <w:r>
              <w:rPr>
                <w:noProof/>
                <w:webHidden/>
              </w:rPr>
              <w:tab/>
            </w:r>
            <w:r>
              <w:rPr>
                <w:noProof/>
                <w:webHidden/>
              </w:rPr>
              <w:fldChar w:fldCharType="begin"/>
            </w:r>
            <w:r>
              <w:rPr>
                <w:noProof/>
                <w:webHidden/>
              </w:rPr>
              <w:instrText xml:space="preserve"> PAGEREF _Toc215046378 \h </w:instrText>
            </w:r>
            <w:r>
              <w:rPr>
                <w:noProof/>
                <w:webHidden/>
              </w:rPr>
            </w:r>
            <w:r>
              <w:rPr>
                <w:noProof/>
                <w:webHidden/>
              </w:rPr>
              <w:fldChar w:fldCharType="separate"/>
            </w:r>
            <w:r w:rsidR="00136C99">
              <w:rPr>
                <w:noProof/>
                <w:webHidden/>
              </w:rPr>
              <w:t>63</w:t>
            </w:r>
            <w:r>
              <w:rPr>
                <w:noProof/>
                <w:webHidden/>
              </w:rPr>
              <w:fldChar w:fldCharType="end"/>
            </w:r>
          </w:hyperlink>
        </w:p>
        <w:p w:rsidR="002F3DB1" w:rsidRDefault="002F3DB1" w14:paraId="0EAA0D4F" w14:textId="3A88CE54">
          <w:pPr>
            <w:pStyle w:val="TOC2"/>
            <w:tabs>
              <w:tab w:val="left" w:pos="849"/>
            </w:tabs>
            <w:rPr>
              <w:rFonts w:asciiTheme="minorHAnsi" w:hAnsiTheme="minorHAnsi" w:eastAsiaTheme="minorEastAsia" w:cstheme="minorBidi"/>
              <w:kern w:val="2"/>
              <w:sz w:val="24"/>
              <w:szCs w:val="24"/>
              <w:lang w:eastAsia="en-US" w:bidi="ar-SA"/>
              <w14:ligatures w14:val="standardContextual"/>
            </w:rPr>
          </w:pPr>
          <w:hyperlink w:history="1" w:anchor="_Toc215046379">
            <w:r w:rsidRPr="008B6720">
              <w:rPr>
                <w:rStyle w:val="Hyperlink"/>
                <w:noProof/>
              </w:rPr>
              <w:t>8.4</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Additional Printed Parts</w:t>
            </w:r>
            <w:r>
              <w:rPr>
                <w:noProof/>
                <w:webHidden/>
              </w:rPr>
              <w:tab/>
            </w:r>
            <w:r>
              <w:rPr>
                <w:noProof/>
                <w:webHidden/>
              </w:rPr>
              <w:fldChar w:fldCharType="begin"/>
            </w:r>
            <w:r>
              <w:rPr>
                <w:noProof/>
                <w:webHidden/>
              </w:rPr>
              <w:instrText xml:space="preserve"> PAGEREF _Toc215046379 \h </w:instrText>
            </w:r>
            <w:r>
              <w:rPr>
                <w:noProof/>
                <w:webHidden/>
              </w:rPr>
            </w:r>
            <w:r>
              <w:rPr>
                <w:noProof/>
                <w:webHidden/>
              </w:rPr>
              <w:fldChar w:fldCharType="separate"/>
            </w:r>
            <w:r w:rsidR="00136C99">
              <w:rPr>
                <w:noProof/>
                <w:webHidden/>
              </w:rPr>
              <w:t>64</w:t>
            </w:r>
            <w:r>
              <w:rPr>
                <w:noProof/>
                <w:webHidden/>
              </w:rPr>
              <w:fldChar w:fldCharType="end"/>
            </w:r>
          </w:hyperlink>
        </w:p>
        <w:p w:rsidR="002F3DB1" w:rsidRDefault="002F3DB1" w14:paraId="2CCD51F0" w14:textId="5F081ECB">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80">
            <w:r w:rsidRPr="008B6720">
              <w:rPr>
                <w:rStyle w:val="Hyperlink"/>
                <w:noProof/>
              </w:rPr>
              <w:t>9</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REFERENCES</w:t>
            </w:r>
            <w:r>
              <w:rPr>
                <w:noProof/>
                <w:webHidden/>
              </w:rPr>
              <w:tab/>
            </w:r>
            <w:r>
              <w:rPr>
                <w:noProof/>
                <w:webHidden/>
              </w:rPr>
              <w:fldChar w:fldCharType="begin"/>
            </w:r>
            <w:r>
              <w:rPr>
                <w:noProof/>
                <w:webHidden/>
              </w:rPr>
              <w:instrText xml:space="preserve"> PAGEREF _Toc215046380 \h </w:instrText>
            </w:r>
            <w:r>
              <w:rPr>
                <w:noProof/>
                <w:webHidden/>
              </w:rPr>
            </w:r>
            <w:r>
              <w:rPr>
                <w:noProof/>
                <w:webHidden/>
              </w:rPr>
              <w:fldChar w:fldCharType="separate"/>
            </w:r>
            <w:r w:rsidR="00136C99">
              <w:rPr>
                <w:noProof/>
                <w:webHidden/>
              </w:rPr>
              <w:t>65</w:t>
            </w:r>
            <w:r>
              <w:rPr>
                <w:noProof/>
                <w:webHidden/>
              </w:rPr>
              <w:fldChar w:fldCharType="end"/>
            </w:r>
          </w:hyperlink>
        </w:p>
        <w:p w:rsidR="002F3DB1" w:rsidRDefault="002F3DB1" w14:paraId="5BCD2D8A" w14:textId="6556B760">
          <w:pPr>
            <w:pStyle w:val="TOC1"/>
            <w:tabs>
              <w:tab w:val="left" w:pos="566"/>
            </w:tabs>
            <w:rPr>
              <w:rFonts w:asciiTheme="minorHAnsi" w:hAnsiTheme="minorHAnsi" w:eastAsiaTheme="minorEastAsia" w:cstheme="minorBidi"/>
              <w:kern w:val="2"/>
              <w:sz w:val="24"/>
              <w:szCs w:val="24"/>
              <w:lang w:eastAsia="en-US" w:bidi="ar-SA"/>
              <w14:ligatures w14:val="standardContextual"/>
            </w:rPr>
          </w:pPr>
          <w:hyperlink w:history="1" w:anchor="_Toc215046381">
            <w:r w:rsidRPr="008B6720">
              <w:rPr>
                <w:rStyle w:val="Hyperlink"/>
                <w:noProof/>
              </w:rPr>
              <w:t>10</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APPENDICES</w:t>
            </w:r>
            <w:r>
              <w:rPr>
                <w:noProof/>
                <w:webHidden/>
              </w:rPr>
              <w:tab/>
            </w:r>
            <w:r>
              <w:rPr>
                <w:noProof/>
                <w:webHidden/>
              </w:rPr>
              <w:fldChar w:fldCharType="begin"/>
            </w:r>
            <w:r>
              <w:rPr>
                <w:noProof/>
                <w:webHidden/>
              </w:rPr>
              <w:instrText xml:space="preserve"> PAGEREF _Toc215046381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695900AA" w14:textId="2153348E">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2">
            <w:r w:rsidRPr="008B6720">
              <w:rPr>
                <w:rStyle w:val="Hyperlink"/>
                <w:noProof/>
              </w:rPr>
              <w:t>10.1</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A: Bill of Materials and Budget</w:t>
            </w:r>
            <w:r>
              <w:rPr>
                <w:noProof/>
                <w:webHidden/>
              </w:rPr>
              <w:tab/>
            </w:r>
            <w:r>
              <w:rPr>
                <w:noProof/>
                <w:webHidden/>
              </w:rPr>
              <w:fldChar w:fldCharType="begin"/>
            </w:r>
            <w:r>
              <w:rPr>
                <w:noProof/>
                <w:webHidden/>
              </w:rPr>
              <w:instrText xml:space="preserve"> PAGEREF _Toc215046382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167B6B6D" w14:textId="68C2738E">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3">
            <w:r w:rsidRPr="008B6720">
              <w:rPr>
                <w:rStyle w:val="Hyperlink"/>
                <w:noProof/>
              </w:rPr>
              <w:t>10.2</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B: Hip Abduction Bracket Force, Shear, and Moment Matlab Script for Initial Calculations</w:t>
            </w:r>
            <w:r>
              <w:rPr>
                <w:noProof/>
                <w:webHidden/>
              </w:rPr>
              <w:tab/>
            </w:r>
            <w:r>
              <w:rPr>
                <w:noProof/>
                <w:webHidden/>
              </w:rPr>
              <w:fldChar w:fldCharType="begin"/>
            </w:r>
            <w:r>
              <w:rPr>
                <w:noProof/>
                <w:webHidden/>
              </w:rPr>
              <w:instrText xml:space="preserve"> PAGEREF _Toc215046383 \h </w:instrText>
            </w:r>
            <w:r>
              <w:rPr>
                <w:noProof/>
                <w:webHidden/>
              </w:rPr>
            </w:r>
            <w:r>
              <w:rPr>
                <w:noProof/>
                <w:webHidden/>
              </w:rPr>
              <w:fldChar w:fldCharType="separate"/>
            </w:r>
            <w:r w:rsidR="00136C99">
              <w:rPr>
                <w:noProof/>
                <w:webHidden/>
              </w:rPr>
              <w:t>68</w:t>
            </w:r>
            <w:r>
              <w:rPr>
                <w:noProof/>
                <w:webHidden/>
              </w:rPr>
              <w:fldChar w:fldCharType="end"/>
            </w:r>
          </w:hyperlink>
        </w:p>
        <w:p w:rsidR="002F3DB1" w:rsidRDefault="002F3DB1" w14:paraId="17D4FD22" w14:textId="27BF63F2">
          <w:pPr>
            <w:pStyle w:val="TOC2"/>
            <w:tabs>
              <w:tab w:val="left" w:pos="960"/>
            </w:tabs>
            <w:rPr>
              <w:rFonts w:asciiTheme="minorHAnsi" w:hAnsiTheme="minorHAnsi" w:eastAsiaTheme="minorEastAsia" w:cstheme="minorBidi"/>
              <w:kern w:val="2"/>
              <w:sz w:val="24"/>
              <w:szCs w:val="24"/>
              <w:lang w:eastAsia="en-US" w:bidi="ar-SA"/>
              <w14:ligatures w14:val="standardContextual"/>
            </w:rPr>
          </w:pPr>
          <w:hyperlink w:history="1" w:anchor="_Toc215046384">
            <w:r w:rsidRPr="008B6720">
              <w:rPr>
                <w:rStyle w:val="Hyperlink"/>
                <w:noProof/>
              </w:rPr>
              <w:t>10.3</w:t>
            </w:r>
            <w:r>
              <w:rPr>
                <w:rFonts w:asciiTheme="minorHAnsi" w:hAnsiTheme="minorHAnsi" w:eastAsiaTheme="minorEastAsia" w:cstheme="minorBidi"/>
                <w:noProof/>
                <w:kern w:val="2"/>
                <w:sz w:val="24"/>
                <w:lang w:eastAsia="en-US" w:bidi="ar-SA"/>
                <w14:ligatures w14:val="standardContextual"/>
              </w:rPr>
              <w:tab/>
            </w:r>
            <w:r w:rsidRPr="008B6720">
              <w:rPr>
                <w:rStyle w:val="Hyperlink"/>
                <w:noProof/>
              </w:rPr>
              <w:t>Appendix C: RC Excavator Torque and Moment Calculations</w:t>
            </w:r>
            <w:r>
              <w:rPr>
                <w:noProof/>
                <w:webHidden/>
              </w:rPr>
              <w:tab/>
            </w:r>
            <w:r>
              <w:rPr>
                <w:noProof/>
                <w:webHidden/>
              </w:rPr>
              <w:fldChar w:fldCharType="begin"/>
            </w:r>
            <w:r>
              <w:rPr>
                <w:noProof/>
                <w:webHidden/>
              </w:rPr>
              <w:instrText xml:space="preserve"> PAGEREF _Toc215046384 \h </w:instrText>
            </w:r>
            <w:r>
              <w:rPr>
                <w:noProof/>
                <w:webHidden/>
              </w:rPr>
            </w:r>
            <w:r>
              <w:rPr>
                <w:noProof/>
                <w:webHidden/>
              </w:rPr>
              <w:fldChar w:fldCharType="separate"/>
            </w:r>
            <w:r w:rsidR="00136C99">
              <w:rPr>
                <w:noProof/>
                <w:webHidden/>
              </w:rPr>
              <w:t>69</w:t>
            </w:r>
            <w:r>
              <w:rPr>
                <w:noProof/>
                <w:webHidden/>
              </w:rPr>
              <w:fldChar w:fldCharType="end"/>
            </w:r>
          </w:hyperlink>
        </w:p>
        <w:p w:rsidR="00534AF3" w:rsidRDefault="00534AF3" w14:paraId="242933DC" w14:textId="60FFAE3B">
          <w:r>
            <w:rPr>
              <w:b/>
              <w:bCs/>
              <w:noProof/>
            </w:rPr>
            <w:fldChar w:fldCharType="end"/>
          </w:r>
        </w:p>
      </w:sdtContent>
    </w:sdt>
    <w:p w:rsidR="13B882E4" w:rsidP="1A8654B4" w:rsidRDefault="13B882E4" w14:paraId="2387D441" w14:textId="1C9CBA2F">
      <w:pPr>
        <w:shd w:val="clear" w:color="auto" w:fill="FFFFFF" w:themeFill="background1"/>
      </w:pPr>
    </w:p>
    <w:p w:rsidR="13B882E4" w:rsidRDefault="13B882E4" w14:paraId="58C39355" w14:textId="4FCC261E"/>
    <w:p w:rsidR="00F65943" w:rsidP="13B882E4" w:rsidRDefault="00ED16FB" w14:paraId="47CC4399" w14:textId="4099D513">
      <w:pPr>
        <w:widowControl/>
        <w:sectPr w:rsidR="00F65943">
          <w:footerReference w:type="default" r:id="rId12"/>
          <w:pgSz w:w="12240" w:h="15840" w:orient="portrait"/>
          <w:pgMar w:top="1440" w:right="1440" w:bottom="1405" w:left="1440" w:header="720" w:footer="864" w:gutter="0"/>
          <w:pgNumType w:start="1"/>
          <w:cols w:space="720"/>
        </w:sectPr>
      </w:pPr>
      <w:r>
        <w:br w:type="page"/>
      </w:r>
    </w:p>
    <w:p w:rsidR="003A2082" w:rsidP="003A2082" w:rsidRDefault="003A2082" w14:paraId="5437E9E3" w14:textId="2FCA0451">
      <w:pPr>
        <w:pStyle w:val="Heading1"/>
        <w:numPr>
          <w:ilvl w:val="0"/>
          <w:numId w:val="0"/>
        </w:numPr>
        <w:ind w:left="432" w:hanging="432"/>
        <w:jc w:val="center"/>
      </w:pPr>
      <w:bookmarkStart w:name="_Toc211885630" w:id="4"/>
      <w:bookmarkStart w:name="_Toc215046305" w:id="5"/>
      <w:bookmarkStart w:name="_Toc472068886" w:id="6"/>
      <w:bookmarkStart w:name="_Toc484366968" w:id="7"/>
      <w:r>
        <w:rPr>
          <w:noProof/>
        </w:rPr>
        <w:drawing>
          <wp:inline distT="0" distB="0" distL="0" distR="0" wp14:anchorId="7414699F" wp14:editId="72981E39">
            <wp:extent cx="4567677" cy="3425758"/>
            <wp:effectExtent l="0" t="317" r="4127" b="4128"/>
            <wp:docPr id="482936370" name="Picture 13"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36370" name="Picture 13" descr="A group of men standing in a room&#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574089" cy="3430567"/>
                    </a:xfrm>
                    <a:prstGeom prst="rect">
                      <a:avLst/>
                    </a:prstGeom>
                  </pic:spPr>
                </pic:pic>
              </a:graphicData>
            </a:graphic>
          </wp:inline>
        </w:drawing>
      </w:r>
    </w:p>
    <w:p w:rsidRPr="003A2082" w:rsidR="003A2082" w:rsidP="003A2082" w:rsidRDefault="003A2082" w14:paraId="740DA258" w14:textId="0D090789">
      <w:pPr>
        <w:pStyle w:val="BodyText"/>
        <w:jc w:val="center"/>
        <w:rPr>
          <w:i/>
          <w:iCs/>
        </w:rPr>
      </w:pPr>
      <w:r>
        <w:rPr>
          <w:i/>
          <w:iCs/>
        </w:rPr>
        <w:t xml:space="preserve">Figure </w:t>
      </w:r>
      <w:r w:rsidR="00CB4DFF">
        <w:rPr>
          <w:i/>
          <w:iCs/>
        </w:rPr>
        <w:t>1</w:t>
      </w:r>
      <w:r>
        <w:rPr>
          <w:i/>
          <w:iCs/>
        </w:rPr>
        <w:t>: Team Photo</w:t>
      </w:r>
      <w:r w:rsidR="00CB4DFF">
        <w:rPr>
          <w:i/>
          <w:iCs/>
        </w:rPr>
        <w:t xml:space="preserve"> (Printer in IDEA Lab)</w:t>
      </w:r>
    </w:p>
    <w:p w:rsidR="00ED16FB" w:rsidP="00ED16FB" w:rsidRDefault="00ED16FB" w14:paraId="4B45E262" w14:textId="6341785E">
      <w:pPr>
        <w:pStyle w:val="Heading1"/>
      </w:pPr>
      <w:r>
        <w:t>BACKGROUND</w:t>
      </w:r>
      <w:bookmarkEnd w:id="4"/>
      <w:bookmarkEnd w:id="5"/>
    </w:p>
    <w:p w:rsidR="0C0731D2" w:rsidP="773040DD" w:rsidRDefault="0C0731D2" w14:paraId="1BAFDE06" w14:textId="394EB7A4">
      <w:pPr>
        <w:pStyle w:val="BodyText"/>
        <w:spacing w:line="259" w:lineRule="auto"/>
      </w:pPr>
      <w:r w:rsidRPr="773040DD">
        <w:t>This project’s background is separated into three parts: project description, deliverables, and metrics for success. The pur</w:t>
      </w:r>
      <w:r w:rsidRPr="773040DD" w:rsidR="50B04621">
        <w:t>pose of this section is to provide a list of goals t</w:t>
      </w:r>
      <w:r w:rsidRPr="773040DD" w:rsidR="18D60112">
        <w:t xml:space="preserve">he team must meet to ensure the project is successful in everything it sets out to accomplish. </w:t>
      </w:r>
    </w:p>
    <w:p w:rsidR="00ED16FB" w:rsidP="00ED16FB" w:rsidRDefault="00ED16FB" w14:paraId="49B1957B" w14:textId="77777777">
      <w:pPr>
        <w:pStyle w:val="BodyText"/>
      </w:pPr>
    </w:p>
    <w:p w:rsidR="00ED16FB" w:rsidP="00ED16FB" w:rsidRDefault="00ED16FB" w14:paraId="549E33F2" w14:textId="0812BD67">
      <w:pPr>
        <w:pStyle w:val="Heading2"/>
      </w:pPr>
      <w:bookmarkStart w:name="_Toc211885631" w:id="8"/>
      <w:bookmarkStart w:name="_Toc215046306" w:id="9"/>
      <w:r>
        <w:t>Project Description</w:t>
      </w:r>
      <w:bookmarkEnd w:id="8"/>
      <w:bookmarkEnd w:id="9"/>
    </w:p>
    <w:p w:rsidR="41E1E2A8" w:rsidP="773040DD" w:rsidRDefault="41E1E2A8" w14:paraId="281E985E" w14:textId="0E7D9330">
      <w:pPr>
        <w:pStyle w:val="BodyText"/>
        <w:spacing w:line="259" w:lineRule="auto"/>
      </w:pPr>
      <w:r w:rsidRPr="773040DD">
        <w:t>At its conception, this project was divided into three parts: commissioning, designing, and servicing.</w:t>
      </w:r>
      <w:r w:rsidRPr="773040DD" w:rsidR="1499B969">
        <w:t xml:space="preserve"> </w:t>
      </w:r>
    </w:p>
    <w:p w:rsidR="1499B969" w:rsidP="773040DD" w:rsidRDefault="1499B969" w14:paraId="67BFE180" w14:textId="4BA9398A">
      <w:pPr>
        <w:pStyle w:val="BodyText"/>
        <w:spacing w:line="259" w:lineRule="auto"/>
      </w:pPr>
      <w:r w:rsidRPr="773040DD">
        <w:t xml:space="preserve">NAU received the MLab Cusing R last year as a donation from Honeywell, but the printer itself was not in perfect condition. Last year’s capstone team worked to </w:t>
      </w:r>
      <w:r w:rsidRPr="773040DD" w:rsidR="06C392A4">
        <w:t>commission</w:t>
      </w:r>
      <w:r w:rsidRPr="773040DD">
        <w:t xml:space="preserve"> the printer, and over the summer someone from the University of Arizona came to fix the </w:t>
      </w:r>
      <w:r w:rsidRPr="773040DD" w:rsidR="237DE967">
        <w:t>printer’s</w:t>
      </w:r>
      <w:r w:rsidRPr="773040DD">
        <w:t xml:space="preserve"> bed-leveling issue</w:t>
      </w:r>
      <w:r w:rsidRPr="773040DD" w:rsidR="47B022D7">
        <w:t>.</w:t>
      </w:r>
      <w:r w:rsidRPr="773040DD" w:rsidR="31AA0F72">
        <w:t xml:space="preserve"> </w:t>
      </w:r>
      <w:r w:rsidRPr="773040DD" w:rsidR="08896F53">
        <w:t>This year, our team was tasked with finding the password for the powder-sieving unit, as well as producing QuickStart guides so that future students and</w:t>
      </w:r>
      <w:r w:rsidRPr="773040DD" w:rsidR="064E3A7E">
        <w:t xml:space="preserve"> Idea</w:t>
      </w:r>
      <w:r w:rsidRPr="773040DD" w:rsidR="1996A960">
        <w:t xml:space="preserve"> </w:t>
      </w:r>
      <w:r w:rsidRPr="773040DD" w:rsidR="064E3A7E">
        <w:t>Lab managers can use the printer with ease.</w:t>
      </w:r>
      <w:r w:rsidRPr="773040DD" w:rsidR="51090D26">
        <w:t xml:space="preserve"> As the project developed, our sponsor, Dr. Ciocanel, asked us to also design a safe room using </w:t>
      </w:r>
      <w:r w:rsidRPr="773040DD" w:rsidR="4BF76303">
        <w:t xml:space="preserve">the website </w:t>
      </w:r>
      <w:r w:rsidRPr="773040DD" w:rsidR="51090D26">
        <w:t xml:space="preserve">80/20. </w:t>
      </w:r>
      <w:r w:rsidRPr="773040DD" w:rsidR="27138204">
        <w:t>This safe room needs to be completely sealed off to the rest of the Idea</w:t>
      </w:r>
      <w:r w:rsidRPr="773040DD" w:rsidR="522FC134">
        <w:t xml:space="preserve"> </w:t>
      </w:r>
      <w:r w:rsidRPr="773040DD" w:rsidR="27138204">
        <w:t>Lab, as well as have fan filters and a</w:t>
      </w:r>
      <w:r w:rsidRPr="773040DD" w:rsidR="17D0E47A">
        <w:t>n induced</w:t>
      </w:r>
      <w:r w:rsidRPr="773040DD" w:rsidR="27138204">
        <w:t xml:space="preserve"> negative pressure to minimize the spread of metal powder dust. </w:t>
      </w:r>
    </w:p>
    <w:p w:rsidR="034BBF75" w:rsidP="773040DD" w:rsidRDefault="034BBF75" w14:paraId="117E3E8E" w14:textId="36CB576B">
      <w:pPr>
        <w:pStyle w:val="BodyText"/>
        <w:spacing w:line="259" w:lineRule="auto"/>
      </w:pPr>
      <w:r w:rsidRPr="773040DD">
        <w:t xml:space="preserve">The second portion of this project is designing and printing our own parts. Once the printer and its complimentary machines are in working order, each team member is </w:t>
      </w:r>
      <w:r w:rsidRPr="773040DD" w:rsidR="24536977">
        <w:t xml:space="preserve">to </w:t>
      </w:r>
      <w:r w:rsidRPr="773040DD" w:rsidR="74867A30">
        <w:t xml:space="preserve">choose </w:t>
      </w:r>
      <w:r w:rsidRPr="773040DD" w:rsidR="24536977">
        <w:t xml:space="preserve">a </w:t>
      </w:r>
      <w:r w:rsidRPr="773040DD" w:rsidR="4151950C">
        <w:t xml:space="preserve">component </w:t>
      </w:r>
      <w:r w:rsidRPr="773040DD" w:rsidR="419CE13C">
        <w:t>and</w:t>
      </w:r>
      <w:r w:rsidRPr="773040DD" w:rsidR="24536977">
        <w:t xml:space="preserve"> perform a topology optimization on it</w:t>
      </w:r>
      <w:r w:rsidRPr="773040DD" w:rsidR="2786FC2D">
        <w:t>.</w:t>
      </w:r>
      <w:r w:rsidRPr="773040DD" w:rsidR="24536977">
        <w:t xml:space="preserve"> </w:t>
      </w:r>
      <w:r w:rsidRPr="773040DD" w:rsidR="32C59C94">
        <w:t xml:space="preserve">Afterward, </w:t>
      </w:r>
      <w:r w:rsidRPr="773040DD" w:rsidR="0E0508C1">
        <w:t xml:space="preserve">the printer </w:t>
      </w:r>
      <w:r w:rsidRPr="773040DD" w:rsidR="382F6F7E">
        <w:t xml:space="preserve">will be used </w:t>
      </w:r>
      <w:r w:rsidRPr="773040DD" w:rsidR="0E0508C1">
        <w:t xml:space="preserve">to manufacture </w:t>
      </w:r>
      <w:r w:rsidRPr="773040DD" w:rsidR="7F054D9F">
        <w:t>the</w:t>
      </w:r>
      <w:r w:rsidRPr="773040DD" w:rsidR="0E0508C1">
        <w:t xml:space="preserve"> </w:t>
      </w:r>
      <w:r w:rsidRPr="773040DD" w:rsidR="7F054D9F">
        <w:t xml:space="preserve">optimized part </w:t>
      </w:r>
      <w:r w:rsidRPr="773040DD" w:rsidR="0E0508C1">
        <w:t>and ideally replace the o</w:t>
      </w:r>
      <w:r w:rsidRPr="773040DD" w:rsidR="4B4FEE1C">
        <w:t xml:space="preserve">riginal object </w:t>
      </w:r>
      <w:r w:rsidRPr="773040DD" w:rsidR="0E0508C1">
        <w:t>in its assembly</w:t>
      </w:r>
      <w:r w:rsidRPr="773040DD" w:rsidR="24536977">
        <w:t>.</w:t>
      </w:r>
    </w:p>
    <w:p w:rsidR="27478945" w:rsidP="773040DD" w:rsidRDefault="27478945" w14:paraId="05B345D1" w14:textId="6DD6E24F">
      <w:pPr>
        <w:pStyle w:val="BodyText"/>
        <w:spacing w:line="259" w:lineRule="auto"/>
      </w:pPr>
      <w:r w:rsidRPr="773040DD">
        <w:t xml:space="preserve">Once the team is comfortable with the topology optimization and printing process, the final objective in the project is to service other capstone teams. </w:t>
      </w:r>
      <w:r w:rsidRPr="773040DD" w:rsidR="5FD2F118">
        <w:t xml:space="preserve">This will be done by having each team member be given information </w:t>
      </w:r>
      <w:r w:rsidRPr="773040DD" w:rsidR="1D0688BE">
        <w:t xml:space="preserve">by another team </w:t>
      </w:r>
      <w:r w:rsidRPr="773040DD" w:rsidR="5FD2F118">
        <w:t>(e.g. part file, load case,</w:t>
      </w:r>
      <w:r w:rsidRPr="773040DD" w:rsidR="5DF26A66">
        <w:t xml:space="preserve"> part purpose, etc.) and </w:t>
      </w:r>
      <w:r w:rsidRPr="773040DD" w:rsidR="1117BDB0">
        <w:t>reiterating</w:t>
      </w:r>
      <w:r w:rsidRPr="773040DD" w:rsidR="5DF26A66">
        <w:t xml:space="preserve"> the design portion of the project using this new part.</w:t>
      </w:r>
      <w:r w:rsidRPr="773040DD" w:rsidR="24D2FF5D">
        <w:t xml:space="preserve"> </w:t>
      </w:r>
    </w:p>
    <w:p w:rsidR="038CAB93" w:rsidP="773040DD" w:rsidRDefault="038CAB93" w14:paraId="181A6732" w14:textId="2D59777E">
      <w:pPr>
        <w:pStyle w:val="BodyText"/>
        <w:spacing w:line="259" w:lineRule="auto"/>
      </w:pPr>
      <w:r w:rsidRPr="773040DD">
        <w:t xml:space="preserve">The budget for the project is not set in stone and has undergone a lot of change throughout the project thus far. Originally the projected </w:t>
      </w:r>
      <w:r w:rsidRPr="773040DD" w:rsidR="2490A456">
        <w:t>budget was around $1000, covering expenses for safety equipment and materials for printing</w:t>
      </w:r>
      <w:r w:rsidRPr="773040DD" w:rsidR="5A90BB78">
        <w:t>. After the addition of the safe room to the commissioning project, the estimated budget is approximately $6</w:t>
      </w:r>
      <w:r w:rsidR="00540769">
        <w:t>3</w:t>
      </w:r>
      <w:r w:rsidRPr="773040DD" w:rsidR="5A90BB78">
        <w:t xml:space="preserve">00. </w:t>
      </w:r>
      <w:r w:rsidRPr="773040DD" w:rsidR="562F04F6">
        <w:t>T</w:t>
      </w:r>
      <w:r w:rsidRPr="773040DD" w:rsidR="5A90BB78">
        <w:t xml:space="preserve">he </w:t>
      </w:r>
      <w:r w:rsidRPr="773040DD" w:rsidR="1658E4AE">
        <w:t xml:space="preserve">team’s </w:t>
      </w:r>
      <w:r w:rsidRPr="773040DD" w:rsidR="5A90BB78">
        <w:t>fundraising</w:t>
      </w:r>
      <w:r w:rsidRPr="773040DD" w:rsidR="2193DA71">
        <w:t xml:space="preserve"> will be done through GoFundMe, as well </w:t>
      </w:r>
      <w:r w:rsidRPr="773040DD" w:rsidR="587CEE22">
        <w:t>as covering expenses for the individual design projects and any traveling done throughout the course of the project (i.e. trips to Honeywell in Phoenix for annealing).</w:t>
      </w:r>
      <w:r w:rsidR="00540769">
        <w:t xml:space="preserve"> The team’s current budget and bill of materials are included in Appendix A.</w:t>
      </w:r>
    </w:p>
    <w:p w:rsidR="4054863E" w:rsidP="26FCFC59" w:rsidRDefault="36F2EB34" w14:paraId="61AEA375" w14:textId="5182FE0E">
      <w:pPr>
        <w:pStyle w:val="BodyText"/>
        <w:spacing w:line="259" w:lineRule="auto"/>
        <w:jc w:val="center"/>
        <w:rPr>
          <w:rFonts w:ascii="Times" w:hAnsi="Times" w:eastAsia="Times" w:cs="Times"/>
          <w:color w:val="000000" w:themeColor="text1"/>
        </w:rPr>
      </w:pPr>
      <w:r>
        <w:rPr>
          <w:noProof/>
        </w:rPr>
        <w:drawing>
          <wp:inline distT="0" distB="0" distL="0" distR="0" wp14:anchorId="2DD27494" wp14:editId="706989D4">
            <wp:extent cx="2790825" cy="3195601"/>
            <wp:effectExtent l="0" t="0" r="0" b="0"/>
            <wp:docPr id="2123061035" name="drawing" descr="A machine with a screen and a metal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61035" name=""/>
                    <pic:cNvPicPr/>
                  </pic:nvPicPr>
                  <pic:blipFill>
                    <a:blip r:embed="rId14">
                      <a:extLst>
                        <a:ext uri="{28A0092B-C50C-407E-A947-70E740481C1C}">
                          <a14:useLocalDpi xmlns:a14="http://schemas.microsoft.com/office/drawing/2010/main"/>
                        </a:ext>
                      </a:extLst>
                    </a:blip>
                    <a:stretch>
                      <a:fillRect/>
                    </a:stretch>
                  </pic:blipFill>
                  <pic:spPr>
                    <a:xfrm>
                      <a:off x="0" y="0"/>
                      <a:ext cx="2790825" cy="3195601"/>
                    </a:xfrm>
                    <a:prstGeom prst="rect">
                      <a:avLst/>
                    </a:prstGeom>
                  </pic:spPr>
                </pic:pic>
              </a:graphicData>
            </a:graphic>
          </wp:inline>
        </w:drawing>
      </w:r>
    </w:p>
    <w:p w:rsidR="6A7C589C" w:rsidP="4AA7CC88" w:rsidRDefault="6A7C589C" w14:paraId="5B0E7730" w14:textId="05264550">
      <w:pPr>
        <w:pStyle w:val="BodyText"/>
        <w:spacing w:line="259" w:lineRule="auto"/>
        <w:jc w:val="center"/>
        <w:rPr>
          <w:rFonts w:ascii="Times" w:hAnsi="Times" w:eastAsia="Times" w:cs="Times"/>
          <w:i/>
          <w:iCs/>
          <w:color w:val="000000" w:themeColor="text1"/>
        </w:rPr>
      </w:pPr>
      <w:r w:rsidRPr="13B882E4">
        <w:rPr>
          <w:rFonts w:ascii="Times" w:hAnsi="Times" w:eastAsia="Times" w:cs="Times"/>
          <w:i/>
          <w:iCs/>
          <w:color w:val="000000" w:themeColor="text1"/>
        </w:rPr>
        <w:t xml:space="preserve">Figure </w:t>
      </w:r>
      <w:r w:rsidR="00CB4DFF">
        <w:rPr>
          <w:rFonts w:ascii="Times" w:hAnsi="Times" w:eastAsia="Times" w:cs="Times"/>
          <w:i/>
          <w:iCs/>
          <w:color w:val="000000" w:themeColor="text1"/>
        </w:rPr>
        <w:t>2</w:t>
      </w:r>
      <w:r w:rsidRPr="13B882E4">
        <w:rPr>
          <w:rFonts w:ascii="Times" w:hAnsi="Times" w:eastAsia="Times" w:cs="Times"/>
          <w:i/>
          <w:iCs/>
          <w:color w:val="000000" w:themeColor="text1"/>
        </w:rPr>
        <w:t xml:space="preserve">: Mlab Cusing R and </w:t>
      </w:r>
      <w:r w:rsidRPr="4AA7CC88">
        <w:rPr>
          <w:rFonts w:ascii="Times" w:hAnsi="Times" w:eastAsia="Times" w:cs="Times"/>
          <w:i/>
          <w:iCs/>
          <w:color w:val="000000" w:themeColor="text1"/>
        </w:rPr>
        <w:t>Glov</w:t>
      </w:r>
      <w:r w:rsidRPr="4AA7CC88" w:rsidR="18EFBF70">
        <w:rPr>
          <w:rFonts w:ascii="Times" w:hAnsi="Times" w:eastAsia="Times" w:cs="Times"/>
          <w:i/>
          <w:iCs/>
          <w:color w:val="000000" w:themeColor="text1"/>
        </w:rPr>
        <w:t>ebox</w:t>
      </w:r>
    </w:p>
    <w:p w:rsidRPr="00ED16FB" w:rsidR="00D42D5C" w:rsidP="00ED16FB" w:rsidRDefault="00D42D5C" w14:paraId="0127D698" w14:textId="77777777">
      <w:pPr>
        <w:pStyle w:val="BodyText"/>
        <w:rPr>
          <w:i/>
          <w:iCs/>
        </w:rPr>
      </w:pPr>
    </w:p>
    <w:p w:rsidR="00ED16FB" w:rsidP="00ED16FB" w:rsidRDefault="00ED16FB" w14:paraId="55220018" w14:textId="3DC45FCD">
      <w:pPr>
        <w:pStyle w:val="Heading2"/>
      </w:pPr>
      <w:bookmarkStart w:name="_Toc211885632" w:id="10"/>
      <w:bookmarkStart w:name="_Toc215046307" w:id="11"/>
      <w:r>
        <w:t>Deliverables</w:t>
      </w:r>
      <w:bookmarkEnd w:id="10"/>
      <w:bookmarkEnd w:id="11"/>
    </w:p>
    <w:p w:rsidR="1531C9F1" w:rsidP="773040DD" w:rsidRDefault="1531C9F1" w14:paraId="62B45D37" w14:textId="5035E17C">
      <w:pPr>
        <w:pStyle w:val="BodyText"/>
        <w:spacing w:line="259" w:lineRule="auto"/>
      </w:pPr>
      <w:r w:rsidRPr="773040DD">
        <w:t>Several deliverables are expected for the course, the team’s sponsor, and the project as a whole:</w:t>
      </w:r>
    </w:p>
    <w:p w:rsidR="1531C9F1" w:rsidP="773040DD" w:rsidRDefault="1531C9F1" w14:paraId="1AD983DF" w14:textId="5D116C7C">
      <w:pPr>
        <w:pStyle w:val="BodyText"/>
        <w:spacing w:line="259" w:lineRule="auto"/>
        <w:rPr>
          <w:u w:val="single"/>
        </w:rPr>
      </w:pPr>
      <w:r w:rsidRPr="773040DD">
        <w:rPr>
          <w:u w:val="single"/>
        </w:rPr>
        <w:t>Course:</w:t>
      </w:r>
    </w:p>
    <w:p w:rsidR="006A5ED3" w:rsidP="00264135" w:rsidRDefault="006A5ED3" w14:paraId="2B0B85FA" w14:textId="7E368761">
      <w:pPr>
        <w:pStyle w:val="BodyText"/>
        <w:spacing w:line="259" w:lineRule="auto"/>
        <w:ind w:left="360"/>
      </w:pPr>
      <w:r>
        <w:t>Team Charter:</w:t>
      </w:r>
      <w:r w:rsidR="00D60055">
        <w:t xml:space="preserve"> </w:t>
      </w:r>
      <w:r w:rsidR="00B1351E">
        <w:t>This document</w:t>
      </w:r>
      <w:r w:rsidR="00D60055">
        <w:t xml:space="preserve"> outlines the expectations of the team</w:t>
      </w:r>
      <w:r w:rsidR="00073D66">
        <w:t xml:space="preserve"> in terms of deliverables and </w:t>
      </w:r>
      <w:r w:rsidR="00C206DD">
        <w:t xml:space="preserve">tasks </w:t>
      </w:r>
      <w:r w:rsidR="00E04FBB">
        <w:t>to</w:t>
      </w:r>
      <w:r w:rsidR="00C206DD">
        <w:t xml:space="preserve"> complete</w:t>
      </w:r>
      <w:r w:rsidR="00073D66">
        <w:t xml:space="preserve"> throughout </w:t>
      </w:r>
      <w:r w:rsidR="00594F82">
        <w:t xml:space="preserve">the </w:t>
      </w:r>
      <w:r w:rsidR="00AF2D37">
        <w:t>capstone project</w:t>
      </w:r>
      <w:r w:rsidR="00594F82">
        <w:t xml:space="preserve">. The document </w:t>
      </w:r>
      <w:r w:rsidR="00AF2D37">
        <w:t>includes</w:t>
      </w:r>
      <w:r w:rsidR="00594F82">
        <w:t xml:space="preserve"> the </w:t>
      </w:r>
      <w:r w:rsidR="00C14E19">
        <w:t xml:space="preserve">roles of each </w:t>
      </w:r>
      <w:r w:rsidR="00C83A67">
        <w:t>team</w:t>
      </w:r>
      <w:r w:rsidR="00C14E19">
        <w:t xml:space="preserve"> member and their </w:t>
      </w:r>
      <w:r w:rsidR="00F4028C">
        <w:t xml:space="preserve">individual responsibilities to ensure the success of the project. </w:t>
      </w:r>
      <w:r w:rsidR="00D8154F">
        <w:t xml:space="preserve">The team made a list of rules and </w:t>
      </w:r>
      <w:r w:rsidR="00B528C9">
        <w:t>procedures</w:t>
      </w:r>
      <w:r w:rsidR="00C83A67">
        <w:t xml:space="preserve"> </w:t>
      </w:r>
      <w:r w:rsidR="00961E7E">
        <w:t>for</w:t>
      </w:r>
      <w:r w:rsidR="00C83A67">
        <w:t xml:space="preserve"> resolving potential conflicts</w:t>
      </w:r>
      <w:r w:rsidR="00B528C9">
        <w:t xml:space="preserve">. </w:t>
      </w:r>
      <w:r w:rsidR="00961E7E">
        <w:t xml:space="preserve">Each team member signed the document </w:t>
      </w:r>
      <w:r w:rsidR="00082455">
        <w:t>to acknowledge and abide by</w:t>
      </w:r>
      <w:r w:rsidR="00011B7A">
        <w:t xml:space="preserve"> the </w:t>
      </w:r>
      <w:r w:rsidR="00D71893">
        <w:t xml:space="preserve">expectations </w:t>
      </w:r>
      <w:r w:rsidR="00E27440">
        <w:t>expressed in the charter.</w:t>
      </w:r>
    </w:p>
    <w:p w:rsidR="0027154C" w:rsidP="00264135" w:rsidRDefault="0027154C" w14:paraId="3CA44639" w14:textId="313EBA95">
      <w:pPr>
        <w:pStyle w:val="BodyText"/>
        <w:spacing w:line="259" w:lineRule="auto"/>
        <w:ind w:left="360"/>
      </w:pPr>
      <w:r>
        <w:t>Presentations:</w:t>
      </w:r>
      <w:r w:rsidR="00417BB3">
        <w:t xml:space="preserve"> Two presentations are included in the first semester of the </w:t>
      </w:r>
      <w:r w:rsidR="005545DB">
        <w:t>Capstone</w:t>
      </w:r>
      <w:r w:rsidR="00417BB3">
        <w:t xml:space="preserve"> project</w:t>
      </w:r>
      <w:r w:rsidR="005545DB">
        <w:t>.</w:t>
      </w:r>
    </w:p>
    <w:p w:rsidR="0027154C" w:rsidP="00264135" w:rsidRDefault="0027154C" w14:paraId="19E9B2F8" w14:textId="77079305">
      <w:pPr>
        <w:pStyle w:val="BodyText"/>
        <w:spacing w:line="259" w:lineRule="auto"/>
        <w:ind w:left="360"/>
      </w:pPr>
      <w:r>
        <w:t>Website:</w:t>
      </w:r>
      <w:r w:rsidR="72DA8C46">
        <w:t xml:space="preserve"> The website will function as a point of access for anyone to read about our capstone journey. It will have all of the significant documents, photos from the project, and any relevant information pertaining to the printer and project as a whole. </w:t>
      </w:r>
    </w:p>
    <w:p w:rsidR="05CFAF3E" w:rsidP="00264135" w:rsidRDefault="0027154C" w14:paraId="2BC5E84F" w14:textId="5BC19011">
      <w:pPr>
        <w:pStyle w:val="BodyText"/>
        <w:spacing w:line="259" w:lineRule="auto"/>
        <w:ind w:left="360"/>
      </w:pPr>
      <w:r>
        <w:t>Prototypes</w:t>
      </w:r>
      <w:r w:rsidR="05CFAF3E">
        <w:t>:</w:t>
      </w:r>
      <w:r w:rsidR="6F5A7B02">
        <w:t xml:space="preserve"> There are two prototypes required for the course this semester. The first prototype batch will be a meshed sphere to demonstrate the printer’s ability to print complex shapes as well as a sample specimen of the dog bone</w:t>
      </w:r>
      <w:r w:rsidR="1B656B01">
        <w:t xml:space="preserve">s being printed for tensile testing. The second prototype batch has yet to be determined. </w:t>
      </w:r>
    </w:p>
    <w:p w:rsidR="05CFAF3E" w:rsidP="00264135" w:rsidRDefault="05CFAF3E" w14:paraId="1BC30178" w14:textId="3A82432F">
      <w:pPr>
        <w:pStyle w:val="BodyText"/>
        <w:spacing w:line="259" w:lineRule="auto"/>
        <w:ind w:left="360"/>
      </w:pPr>
      <w:r>
        <w:t>Final Report:</w:t>
      </w:r>
      <w:r w:rsidR="598C59BC">
        <w:t xml:space="preserve"> The final report will be a document describing the project process throughout the entirety of the semester. It will include all final designs, prototypes, and any commissioning completed by then.</w:t>
      </w:r>
    </w:p>
    <w:p w:rsidR="05CFAF3E" w:rsidP="00264135" w:rsidRDefault="05CFAF3E" w14:paraId="7F25AE35" w14:textId="58DF9DBE">
      <w:pPr>
        <w:pStyle w:val="BodyText"/>
        <w:spacing w:line="259" w:lineRule="auto"/>
        <w:ind w:left="360"/>
      </w:pPr>
      <w:r>
        <w:t>Bill of Materials</w:t>
      </w:r>
      <w:r w:rsidR="14018B60">
        <w:t>:</w:t>
      </w:r>
      <w:r w:rsidR="7D0A1001">
        <w:t xml:space="preserve"> A bill of materials will be produced, encompassing any and everything bought for the completion of the project. It will include product names, suppliers, amounts, and costs.</w:t>
      </w:r>
    </w:p>
    <w:p w:rsidR="773040DD" w:rsidP="00264135" w:rsidRDefault="773040DD" w14:paraId="386467AA" w14:textId="0641DA17">
      <w:pPr>
        <w:pStyle w:val="BodyText"/>
        <w:spacing w:line="259" w:lineRule="auto"/>
      </w:pPr>
    </w:p>
    <w:p w:rsidR="1531C9F1" w:rsidP="773040DD" w:rsidRDefault="1531C9F1" w14:paraId="15105BE7" w14:textId="68E61B65">
      <w:pPr>
        <w:pStyle w:val="BodyText"/>
        <w:spacing w:line="259" w:lineRule="auto"/>
        <w:rPr>
          <w:u w:val="single"/>
        </w:rPr>
      </w:pPr>
      <w:r w:rsidRPr="773040DD">
        <w:rPr>
          <w:u w:val="single"/>
        </w:rPr>
        <w:t>Sponsor:</w:t>
      </w:r>
    </w:p>
    <w:p w:rsidR="77DF4729" w:rsidP="003E25A7" w:rsidRDefault="77DF4729" w14:paraId="14A0045C" w14:textId="1DFCBB33">
      <w:pPr>
        <w:pStyle w:val="BodyText"/>
        <w:spacing w:line="259" w:lineRule="auto"/>
        <w:ind w:left="360"/>
      </w:pPr>
      <w:r w:rsidRPr="773040DD">
        <w:t xml:space="preserve">QuickStart Guide: A comprehensive guide to using the metal printer, powder sieve unit, and the </w:t>
      </w:r>
      <w:r w:rsidRPr="773040DD" w:rsidR="0AC8FBC3">
        <w:t>wet separator</w:t>
      </w:r>
      <w:r w:rsidRPr="773040DD">
        <w:t xml:space="preserve">. Includes </w:t>
      </w:r>
      <w:r w:rsidRPr="773040DD" w:rsidR="2F7A6ECA">
        <w:t xml:space="preserve">safety information, </w:t>
      </w:r>
      <w:r w:rsidRPr="773040DD">
        <w:t>step-by-step instructions</w:t>
      </w:r>
      <w:r w:rsidRPr="773040DD" w:rsidR="1E5C905B">
        <w:t xml:space="preserve"> on operation</w:t>
      </w:r>
      <w:r w:rsidRPr="773040DD" w:rsidR="7704BD03">
        <w:t>,</w:t>
      </w:r>
      <w:r w:rsidRPr="773040DD">
        <w:t xml:space="preserve"> a</w:t>
      </w:r>
      <w:r w:rsidRPr="773040DD" w:rsidR="047C3281">
        <w:t>nd</w:t>
      </w:r>
      <w:r w:rsidRPr="773040DD">
        <w:t xml:space="preserve"> </w:t>
      </w:r>
      <w:r w:rsidRPr="773040DD" w:rsidR="6FFEEFD4">
        <w:t xml:space="preserve">solutions for </w:t>
      </w:r>
      <w:r w:rsidRPr="773040DD">
        <w:t>troubleshooting</w:t>
      </w:r>
      <w:r w:rsidRPr="773040DD" w:rsidR="2DFF3332">
        <w:t xml:space="preserve"> any malfunctions.</w:t>
      </w:r>
    </w:p>
    <w:p w:rsidR="4D1F147F" w:rsidP="003E25A7" w:rsidRDefault="4D1F147F" w14:paraId="2ADB0356" w14:textId="014D419B">
      <w:pPr>
        <w:pStyle w:val="BodyText"/>
        <w:spacing w:line="259" w:lineRule="auto"/>
        <w:ind w:left="360"/>
      </w:pPr>
      <w:r w:rsidRPr="773040DD">
        <w:t>Tensile Tests:</w:t>
      </w:r>
      <w:r w:rsidRPr="773040DD" w:rsidR="74B14CE2">
        <w:t xml:space="preserve"> Using a variety of materials, the team is to print dog bones</w:t>
      </w:r>
      <w:r w:rsidRPr="773040DD" w:rsidR="5F7BE721">
        <w:t xml:space="preserve"> and tensile test them. The results will be </w:t>
      </w:r>
      <w:r w:rsidRPr="773040DD" w:rsidR="686C7C7B">
        <w:t>reviewed along with</w:t>
      </w:r>
      <w:r w:rsidRPr="773040DD" w:rsidR="5F7BE721">
        <w:t xml:space="preserve"> existing data to determine the </w:t>
      </w:r>
      <w:r w:rsidRPr="773040DD" w:rsidR="26EB22B6">
        <w:t>properties</w:t>
      </w:r>
      <w:r w:rsidRPr="773040DD" w:rsidR="5F7BE721">
        <w:t xml:space="preserve"> of </w:t>
      </w:r>
      <w:r w:rsidRPr="773040DD" w:rsidR="0E48CC5E">
        <w:t xml:space="preserve">the </w:t>
      </w:r>
      <w:r w:rsidRPr="773040DD" w:rsidR="5F7BE721">
        <w:t xml:space="preserve">additively manufactured parts </w:t>
      </w:r>
      <w:r w:rsidRPr="773040DD" w:rsidR="1766E7AC">
        <w:t>compared to parts made using subtractive manufacturing.</w:t>
      </w:r>
    </w:p>
    <w:p w:rsidR="4D1F147F" w:rsidP="003E25A7" w:rsidRDefault="4D1F147F" w14:paraId="519769EF" w14:textId="70D57412">
      <w:pPr>
        <w:pStyle w:val="BodyText"/>
        <w:spacing w:line="259" w:lineRule="auto"/>
        <w:ind w:left="360"/>
      </w:pPr>
      <w:r w:rsidRPr="773040DD">
        <w:t xml:space="preserve">Safe Room: </w:t>
      </w:r>
      <w:r w:rsidRPr="773040DD" w:rsidR="6C8760F7">
        <w:t xml:space="preserve">Due to the </w:t>
      </w:r>
      <w:r w:rsidRPr="773040DD" w:rsidR="288FBBFB">
        <w:t>danger</w:t>
      </w:r>
      <w:r w:rsidRPr="773040DD" w:rsidR="6C8760F7">
        <w:t>s posed by the metal powders, a safe room will be constructed around the</w:t>
      </w:r>
      <w:r w:rsidRPr="773040DD" w:rsidR="09162A25">
        <w:t xml:space="preserve"> machines that deal with the powder in any way. </w:t>
      </w:r>
      <w:r w:rsidRPr="773040DD" w:rsidR="2FC5467E">
        <w:t>Filter fans will be used to induce negative pressure and minimize the spread of metal powder dust to the rest of the IdeaLab.</w:t>
      </w:r>
    </w:p>
    <w:p w:rsidR="773040DD" w:rsidP="773040DD" w:rsidRDefault="773040DD" w14:paraId="50736593" w14:textId="1BC0B1E0">
      <w:pPr>
        <w:pStyle w:val="BodyText"/>
        <w:spacing w:line="259" w:lineRule="auto"/>
      </w:pPr>
    </w:p>
    <w:p w:rsidR="1531C9F1" w:rsidP="773040DD" w:rsidRDefault="1531C9F1" w14:paraId="7ED73DDE" w14:textId="52ECD64C">
      <w:pPr>
        <w:pStyle w:val="BodyText"/>
        <w:spacing w:line="259" w:lineRule="auto"/>
        <w:rPr>
          <w:u w:val="single"/>
        </w:rPr>
      </w:pPr>
      <w:r w:rsidRPr="773040DD">
        <w:rPr>
          <w:u w:val="single"/>
        </w:rPr>
        <w:t>Project:</w:t>
      </w:r>
    </w:p>
    <w:p w:rsidR="38D0A62C" w:rsidP="003E25A7" w:rsidRDefault="38D0A62C" w14:paraId="02783467" w14:textId="7B5BA85E">
      <w:pPr>
        <w:pStyle w:val="BodyText"/>
        <w:spacing w:line="259" w:lineRule="auto"/>
        <w:ind w:left="360"/>
      </w:pPr>
      <w:r w:rsidRPr="773040DD">
        <w:t>Topology Optimized Designs:</w:t>
      </w:r>
      <w:r w:rsidRPr="773040DD" w:rsidR="0D3E5B4A">
        <w:t xml:space="preserve"> Each team member will design a topology optimized part, print it, and replace the original part with the newly printed on</w:t>
      </w:r>
      <w:r w:rsidRPr="773040DD" w:rsidR="0BCF31CC">
        <w:t>e.</w:t>
      </w:r>
    </w:p>
    <w:p w:rsidR="38D0A62C" w:rsidP="003E25A7" w:rsidRDefault="38D0A62C" w14:paraId="6BD0596B" w14:textId="6641C0CD">
      <w:pPr>
        <w:pStyle w:val="BodyText"/>
        <w:spacing w:line="259" w:lineRule="auto"/>
        <w:ind w:left="360"/>
      </w:pPr>
      <w:r w:rsidRPr="773040DD">
        <w:t>Topology Optimized Service:</w:t>
      </w:r>
      <w:r w:rsidRPr="773040DD" w:rsidR="1FDF8012">
        <w:t xml:space="preserve"> Each team member will topolog</w:t>
      </w:r>
      <w:r w:rsidRPr="773040DD" w:rsidR="3A0B1A8F">
        <w:t>icall</w:t>
      </w:r>
      <w:r w:rsidRPr="773040DD" w:rsidR="1FDF8012">
        <w:t xml:space="preserve">y optimize a part from a different capstone team, print it, </w:t>
      </w:r>
      <w:r w:rsidRPr="773040DD" w:rsidR="498CD104">
        <w:t xml:space="preserve">and </w:t>
      </w:r>
      <w:r w:rsidRPr="773040DD" w:rsidR="1FDF8012">
        <w:t xml:space="preserve">provide </w:t>
      </w:r>
      <w:r w:rsidRPr="773040DD" w:rsidR="097B3A81">
        <w:t xml:space="preserve">a fatigue analysis of the </w:t>
      </w:r>
      <w:r w:rsidRPr="773040DD" w:rsidR="5DE5D35E">
        <w:t xml:space="preserve">produced </w:t>
      </w:r>
      <w:r w:rsidRPr="773040DD" w:rsidR="097B3A81">
        <w:t xml:space="preserve">part. </w:t>
      </w:r>
    </w:p>
    <w:p w:rsidRPr="00ED16FB" w:rsidR="00D42D5C" w:rsidP="00ED16FB" w:rsidRDefault="00D42D5C" w14:paraId="0A29AAC0" w14:textId="3C058482">
      <w:pPr>
        <w:pStyle w:val="BodyText"/>
        <w:rPr>
          <w:i/>
          <w:iCs/>
        </w:rPr>
      </w:pPr>
    </w:p>
    <w:p w:rsidR="00ED16FB" w:rsidP="00ED16FB" w:rsidRDefault="00ED16FB" w14:paraId="7AC5A275" w14:textId="775719E4">
      <w:pPr>
        <w:pStyle w:val="Heading2"/>
      </w:pPr>
      <w:bookmarkStart w:name="_Toc211885633" w:id="12"/>
      <w:bookmarkStart w:name="_Toc215046308" w:id="13"/>
      <w:r>
        <w:t>Success Metrics</w:t>
      </w:r>
      <w:bookmarkEnd w:id="12"/>
      <w:bookmarkEnd w:id="13"/>
    </w:p>
    <w:p w:rsidR="57F51537" w:rsidP="773040DD" w:rsidRDefault="57F51537" w14:paraId="514579B2" w14:textId="1FE1FC33">
      <w:pPr>
        <w:pStyle w:val="BodyText"/>
        <w:spacing w:line="259" w:lineRule="auto"/>
      </w:pPr>
      <w:r w:rsidRPr="773040DD">
        <w:t xml:space="preserve">For the project to be a </w:t>
      </w:r>
      <w:r w:rsidRPr="773040DD" w:rsidR="6F212F6A">
        <w:t>success,</w:t>
      </w:r>
      <w:r w:rsidRPr="773040DD" w:rsidR="5DC0600F">
        <w:t xml:space="preserve"> </w:t>
      </w:r>
      <w:r w:rsidRPr="773040DD">
        <w:t>the team must have the metal printer</w:t>
      </w:r>
      <w:r w:rsidRPr="773040DD" w:rsidR="55D26FF3">
        <w:t>, sieve unit, and wet separator</w:t>
      </w:r>
      <w:r w:rsidRPr="773040DD" w:rsidR="31736DAB">
        <w:t xml:space="preserve"> operational.</w:t>
      </w:r>
      <w:r w:rsidRPr="773040DD" w:rsidR="60A12EB5">
        <w:t xml:space="preserve"> This includes the </w:t>
      </w:r>
      <w:r w:rsidRPr="773040DD" w:rsidR="405510C1">
        <w:t>machines being</w:t>
      </w:r>
      <w:r w:rsidRPr="773040DD" w:rsidR="60A12EB5">
        <w:t xml:space="preserve"> </w:t>
      </w:r>
      <w:r w:rsidRPr="773040DD" w:rsidR="5D6F87AA">
        <w:t>functional but</w:t>
      </w:r>
      <w:r w:rsidRPr="773040DD" w:rsidR="60A12EB5">
        <w:t xml:space="preserve"> also teaching the current IdeaLab manager how to operate them when the team i</w:t>
      </w:r>
      <w:r w:rsidRPr="773040DD" w:rsidR="3E2244D3">
        <w:t xml:space="preserve">s no longer around. </w:t>
      </w:r>
      <w:r w:rsidRPr="773040DD" w:rsidR="5ED8E272">
        <w:t xml:space="preserve">The team will also fully construct a safe room before the academic year is over. Regarding the design and service portions of the project, these will be deemed a success if the manufactured parts can </w:t>
      </w:r>
      <w:r w:rsidRPr="773040DD" w:rsidR="21A27C44">
        <w:t>replace the original in their assembly and still function. Moreso with the service, it w</w:t>
      </w:r>
      <w:r w:rsidRPr="773040DD" w:rsidR="70105CF4">
        <w:t>ill be a success as long as the team being service is satisfied with the optimized part they are provided with.</w:t>
      </w:r>
    </w:p>
    <w:p w:rsidR="00ED16FB" w:rsidP="00ED16FB" w:rsidRDefault="00ED16FB" w14:paraId="1DDF2A81" w14:textId="77777777">
      <w:pPr>
        <w:pStyle w:val="BodyText"/>
      </w:pPr>
    </w:p>
    <w:p w:rsidR="00820069" w:rsidRDefault="00820069" w14:paraId="374413FB" w14:textId="0A28B1B5">
      <w:pPr>
        <w:pStyle w:val="Heading1"/>
        <w:pageBreakBefore/>
      </w:pPr>
      <w:bookmarkStart w:name="_Toc211885634" w:id="14"/>
      <w:bookmarkStart w:name="_Toc215046309" w:id="15"/>
      <w:r>
        <w:t>REQUIREMENTS</w:t>
      </w:r>
      <w:bookmarkEnd w:id="6"/>
      <w:bookmarkEnd w:id="7"/>
      <w:bookmarkEnd w:id="14"/>
      <w:bookmarkEnd w:id="15"/>
    </w:p>
    <w:p w:rsidR="002C683C" w:rsidRDefault="008C3FFE" w14:paraId="2DD142E9" w14:textId="48F4689C">
      <w:pPr>
        <w:pStyle w:val="BodyText"/>
      </w:pPr>
      <w:r>
        <w:t xml:space="preserve">This section includes the requirements for the team’s main commissioning efforts and </w:t>
      </w:r>
      <w:r w:rsidR="007A7520">
        <w:t xml:space="preserve">each member’s individual design projects. The requirements are separated into both customer and engineering requirements to encompass the needs of the project to determine </w:t>
      </w:r>
      <w:r w:rsidR="00310B99">
        <w:t xml:space="preserve">potential </w:t>
      </w:r>
      <w:r w:rsidR="00EC487E">
        <w:t xml:space="preserve">design paths. The customer and engineering requirements are compiled into a </w:t>
      </w:r>
      <w:r w:rsidR="002F2B06">
        <w:t>house</w:t>
      </w:r>
      <w:r w:rsidR="00EC487E">
        <w:t xml:space="preserve"> of quality and scored to determine the </w:t>
      </w:r>
      <w:r w:rsidR="000B141F">
        <w:t xml:space="preserve">design methodology early on into the design process. </w:t>
      </w:r>
    </w:p>
    <w:p w:rsidR="00820069" w:rsidRDefault="00820069" w14:paraId="374413FF" w14:textId="77777777">
      <w:pPr>
        <w:pStyle w:val="Heading2"/>
      </w:pPr>
      <w:bookmarkStart w:name="_Toc472068887" w:id="16"/>
      <w:bookmarkStart w:name="_Toc484366969" w:id="17"/>
      <w:bookmarkStart w:name="_Toc211885635" w:id="18"/>
      <w:bookmarkStart w:name="_Toc215046310" w:id="19"/>
      <w:r>
        <w:t>Customer Requirements (CRs)</w:t>
      </w:r>
      <w:bookmarkEnd w:id="16"/>
      <w:bookmarkEnd w:id="17"/>
      <w:bookmarkEnd w:id="18"/>
      <w:bookmarkEnd w:id="19"/>
    </w:p>
    <w:p w:rsidR="002D39A0" w:rsidP="001D5EFE" w:rsidRDefault="002D39A0" w14:paraId="0F4E5BCB" w14:textId="4162C9E3">
      <w:pPr>
        <w:pStyle w:val="Heading3"/>
      </w:pPr>
      <w:bookmarkStart w:name="_Toc211885636" w:id="20"/>
      <w:bookmarkStart w:name="_Toc215046311" w:id="21"/>
      <w:r>
        <w:t>Printer Commissioning</w:t>
      </w:r>
      <w:bookmarkEnd w:id="20"/>
      <w:bookmarkEnd w:id="21"/>
    </w:p>
    <w:p w:rsidR="4617401E" w:rsidP="773040DD" w:rsidRDefault="4617401E" w14:paraId="2DED4258" w14:textId="09022C26">
      <w:pPr>
        <w:pStyle w:val="BodyText"/>
        <w:spacing w:line="259" w:lineRule="auto"/>
      </w:pPr>
      <w:r>
        <w:t>For commissioning overall, the customer requirements were rather simple: have the printer, wet separator, and sieve unit operational, and build a suitable safe room to protect other students in the IdeaLab.</w:t>
      </w:r>
    </w:p>
    <w:p w:rsidR="320DE949" w:rsidP="773040DD" w:rsidRDefault="320DE949" w14:paraId="16E3EAA0" w14:textId="160140DE">
      <w:pPr>
        <w:pStyle w:val="BodyText"/>
        <w:spacing w:line="259" w:lineRule="auto"/>
      </w:pPr>
      <w:r>
        <w:t xml:space="preserve">The requirement for the printer is for it to be able to print in a variety of materials, and </w:t>
      </w:r>
      <w:r w:rsidR="3DEE1C64">
        <w:t xml:space="preserve">for </w:t>
      </w:r>
      <w:r>
        <w:t xml:space="preserve">the </w:t>
      </w:r>
      <w:r w:rsidR="576FE671">
        <w:t xml:space="preserve">resulting parts </w:t>
      </w:r>
      <w:r w:rsidR="3F54DFC5">
        <w:t xml:space="preserve">to </w:t>
      </w:r>
      <w:r w:rsidR="7E592FE3">
        <w:t>have</w:t>
      </w:r>
      <w:r w:rsidR="576FE671">
        <w:t xml:space="preserve"> </w:t>
      </w:r>
      <w:r w:rsidR="72EEC9CD">
        <w:t xml:space="preserve">similar properties to </w:t>
      </w:r>
      <w:r w:rsidR="576FE671">
        <w:t xml:space="preserve">parts </w:t>
      </w:r>
      <w:r w:rsidR="73552FE0">
        <w:t xml:space="preserve">of the same material </w:t>
      </w:r>
      <w:r w:rsidR="576FE671">
        <w:t>produced through subtractive manufacturing.</w:t>
      </w:r>
    </w:p>
    <w:p w:rsidR="213FE955" w:rsidP="773040DD" w:rsidRDefault="213FE955" w14:paraId="0E3D2C89" w14:textId="2E73E685">
      <w:pPr>
        <w:pStyle w:val="BodyText"/>
        <w:spacing w:line="259" w:lineRule="auto"/>
      </w:pPr>
      <w:r>
        <w:t>With</w:t>
      </w:r>
      <w:r w:rsidR="72B702B5">
        <w:t xml:space="preserve"> the wet separator and sieve unit</w:t>
      </w:r>
      <w:r w:rsidR="65E5F700">
        <w:t xml:space="preserve">, the requirement is </w:t>
      </w:r>
      <w:r w:rsidR="72B702B5">
        <w:t xml:space="preserve">to have them both fully operational without need for outside instruction from the team. </w:t>
      </w:r>
    </w:p>
    <w:p w:rsidR="484D3755" w:rsidP="773040DD" w:rsidRDefault="484D3755" w14:paraId="6C2D8AA5" w14:textId="030E5397">
      <w:pPr>
        <w:pStyle w:val="BodyText"/>
        <w:spacing w:line="259" w:lineRule="auto"/>
      </w:pPr>
      <w:r>
        <w:t xml:space="preserve">The safe room is expected to </w:t>
      </w:r>
      <w:r w:rsidR="04DAD4D3">
        <w:t xml:space="preserve">contain </w:t>
      </w:r>
      <w:r>
        <w:t xml:space="preserve">all the metal printing adjacent machines, as well as </w:t>
      </w:r>
      <w:r w:rsidR="179E9E73">
        <w:t>induce and maintain a negative pressure within the enclosure.</w:t>
      </w:r>
    </w:p>
    <w:p w:rsidR="773040DD" w:rsidP="773040DD" w:rsidRDefault="773040DD" w14:paraId="05BC5ED9" w14:textId="45921767">
      <w:pPr>
        <w:pStyle w:val="BodyText"/>
        <w:spacing w:line="259" w:lineRule="auto"/>
      </w:pPr>
    </w:p>
    <w:p w:rsidR="5E2EAB45" w:rsidP="773040DD" w:rsidRDefault="5E2EAB45" w14:paraId="08328537" w14:textId="1A0BBA63">
      <w:pPr>
        <w:pStyle w:val="Heading3"/>
      </w:pPr>
      <w:bookmarkStart w:name="_Toc211885637" w:id="22"/>
      <w:bookmarkStart w:name="_Toc215046312" w:id="23"/>
      <w:r>
        <w:t xml:space="preserve">RC </w:t>
      </w:r>
      <w:r w:rsidR="053DE322">
        <w:t>Excavator Arm Customer Requirements</w:t>
      </w:r>
      <w:bookmarkEnd w:id="22"/>
      <w:bookmarkEnd w:id="23"/>
    </w:p>
    <w:p w:rsidR="5EC89F6A" w:rsidP="773040DD" w:rsidRDefault="5EC89F6A" w14:paraId="018AE2B2" w14:textId="009F2906">
      <w:pPr>
        <w:pStyle w:val="BodyText"/>
        <w:spacing w:line="259" w:lineRule="auto"/>
      </w:pPr>
      <w:r>
        <w:t xml:space="preserve">To establish the customer requirements for the RC excavator arm, </w:t>
      </w:r>
      <w:r w:rsidR="49681274">
        <w:t xml:space="preserve">the use case of the part was heavily considered. </w:t>
      </w:r>
      <w:r w:rsidR="56738F53">
        <w:t>The intention of optimizing the arm is to produce a part that can replace the original in the assembly. As such, the following requirements were created:</w:t>
      </w:r>
    </w:p>
    <w:p w:rsidR="6FE2865B" w:rsidP="3661A55D" w:rsidRDefault="6FE2865B" w14:paraId="5D9FF94A" w14:textId="56AE8132">
      <w:pPr>
        <w:pStyle w:val="BodyText"/>
        <w:spacing w:line="259" w:lineRule="auto"/>
      </w:pPr>
      <w:r>
        <w:t>Safe for Use</w:t>
      </w:r>
      <w:r w:rsidR="043D8A5D">
        <w:t xml:space="preserve">: The part must be safe for anyone to touch or use. There should be minimal sharp edges and absolutely no risk of the part breaking while being used. </w:t>
      </w:r>
    </w:p>
    <w:p w:rsidR="6FE2865B" w:rsidP="3661A55D" w:rsidRDefault="6FE2865B" w14:paraId="25D1D2D8" w14:textId="0A6F9B37">
      <w:pPr>
        <w:pStyle w:val="BodyText"/>
        <w:spacing w:line="259" w:lineRule="auto"/>
      </w:pPr>
      <w:r>
        <w:t>Lightweight</w:t>
      </w:r>
      <w:r w:rsidR="76B2FDA6">
        <w:t xml:space="preserve">: The initial part is made of plastic, and the entire assembly only operates if the weight of the arm does not tip over the cab. </w:t>
      </w:r>
      <w:r w:rsidR="001BD655">
        <w:t>Therefore,</w:t>
      </w:r>
      <w:r w:rsidR="76B2FDA6">
        <w:t xml:space="preserve"> the resulting part after topology optimization must be as light if</w:t>
      </w:r>
      <w:r w:rsidR="018E7FDF">
        <w:t xml:space="preserve"> not lighter than the original.</w:t>
      </w:r>
    </w:p>
    <w:p w:rsidR="6FE2865B" w:rsidP="3661A55D" w:rsidRDefault="6FE2865B" w14:paraId="6B6D920B" w14:textId="35BFD0FB">
      <w:pPr>
        <w:pStyle w:val="BodyText"/>
        <w:spacing w:line="259" w:lineRule="auto"/>
      </w:pPr>
      <w:r>
        <w:t>Durable</w:t>
      </w:r>
      <w:r w:rsidR="707710C5">
        <w:t xml:space="preserve">: The proposed use of the RC excavator is to take to schools to demonstrate NAU’s additive manufacturing capabilities. With travel in mind, the stick needs to be able to survive traveling and any sort of </w:t>
      </w:r>
      <w:r w:rsidR="6D9D1607">
        <w:t>accident</w:t>
      </w:r>
      <w:r w:rsidR="707710C5">
        <w:t xml:space="preserve"> that may occur.</w:t>
      </w:r>
    </w:p>
    <w:p w:rsidR="11FB8DA2" w:rsidP="3661A55D" w:rsidRDefault="11FB8DA2" w14:paraId="45DD3D92" w14:textId="022DFBDB">
      <w:pPr>
        <w:pStyle w:val="BodyText"/>
        <w:spacing w:line="259" w:lineRule="auto"/>
      </w:pPr>
      <w:r>
        <w:t>Functionality</w:t>
      </w:r>
      <w:r w:rsidR="203B0DEC">
        <w:t>: Since the printed part will be replacing the original in its assembly, functionality must be ensured and maintained. The RC excavator should function as well with the new part as it did with the original.</w:t>
      </w:r>
    </w:p>
    <w:p w:rsidR="5C1061BA" w:rsidP="5C1061BA" w:rsidRDefault="5C1061BA" w14:paraId="24A766CC" w14:textId="69E954F2">
      <w:pPr>
        <w:pStyle w:val="BodyText"/>
        <w:spacing w:line="259" w:lineRule="auto"/>
      </w:pPr>
    </w:p>
    <w:p w:rsidR="1D1A1A18" w:rsidP="773040DD" w:rsidRDefault="1D1A1A18" w14:paraId="331F37DF" w14:textId="41CE8C76">
      <w:pPr>
        <w:pStyle w:val="Heading3"/>
      </w:pPr>
      <w:bookmarkStart w:name="_Toc211885638" w:id="24"/>
      <w:bookmarkStart w:name="_Toc215046313" w:id="25"/>
      <w:r>
        <w:t>Steering Knuckle Customer Requirements</w:t>
      </w:r>
      <w:bookmarkEnd w:id="24"/>
      <w:bookmarkEnd w:id="25"/>
    </w:p>
    <w:p w:rsidR="53AC1B06" w:rsidP="597025AF" w:rsidRDefault="53AC1B06" w14:paraId="7E7F7DEA" w14:textId="66D48492">
      <w:pPr>
        <w:spacing w:before="240" w:after="240"/>
      </w:pPr>
      <w:r>
        <w:t>The customer requirements for the RC car steering knuckle are defined based on the performance expectations of competitive RC racing, compatibility with existing chassis systems, and durability during high-stress steering maneuvers. These requirements reflect the needs of end users, including hobbyists, competitive racers, and testing engineers. Each requirement focuses on ensuring reliable, lightweight, and precise steering performance.</w:t>
      </w:r>
    </w:p>
    <w:p w:rsidR="53AC1B06" w:rsidP="597025AF" w:rsidRDefault="53AC1B06" w14:paraId="6EC496C4" w14:textId="65E0D333">
      <w:pPr>
        <w:spacing w:before="240" w:after="240"/>
      </w:pPr>
      <w:r>
        <w:t>The first customer requirement is high structural strength and durability. The steering knuckle must withstand repeated steering loads and impacts during racing without cracking or significant deformation. Users expect the part to last for the entire racing season without frequent replacements. This aligns with the demand for reduced maintenance and increased reliability.</w:t>
      </w:r>
    </w:p>
    <w:p w:rsidR="53AC1B06" w:rsidP="597025AF" w:rsidRDefault="53AC1B06" w14:paraId="526E0912" w14:textId="646508A4">
      <w:pPr>
        <w:spacing w:before="240" w:after="240"/>
      </w:pPr>
      <w:r>
        <w:t>The second customer requirement is lightweight construction. Racers prefer lighter components to improve acceleration, cornering, and handling response. A lightweight steering knuckle reduces unstrung mass, allowing for more responsive suspension performance and faster lap times.</w:t>
      </w:r>
    </w:p>
    <w:p w:rsidR="53AC1B06" w:rsidP="597025AF" w:rsidRDefault="53AC1B06" w14:paraId="3CC0CD8F" w14:textId="620DA85A">
      <w:pPr>
        <w:spacing w:before="240" w:after="240"/>
      </w:pPr>
      <w:r>
        <w:t>The third customer requirement is high-dimensional accuracy and tight tolerance fit. Since the steering knuckle connects critical components—such as the control arm, hub carrier, and wheel axle—it must align precisely to ensure stable steering geometry. Any misalignment can cause steering wobbles, uneven tire wear, or unpredictable vehicle behavior.</w:t>
      </w:r>
    </w:p>
    <w:p w:rsidR="53AC1B06" w:rsidP="597025AF" w:rsidRDefault="53AC1B06" w14:paraId="544EA120" w14:textId="1AD88E72">
      <w:pPr>
        <w:spacing w:before="240" w:after="240"/>
      </w:pPr>
      <w:r>
        <w:t>The fourth customer requirement is compatibility with existing chassis and upgrade parts. The design must match the standard mounting points of the Slash 2WD platform so that users can easily install the new part without major modifications.</w:t>
      </w:r>
    </w:p>
    <w:p w:rsidR="53AC1B06" w:rsidP="597025AF" w:rsidRDefault="53AC1B06" w14:paraId="6D17F8E3" w14:textId="5E59DDEF">
      <w:pPr>
        <w:spacing w:before="240" w:after="240"/>
      </w:pPr>
      <w:r>
        <w:t>The fifth customer requirement is cost-effectiveness and manufacturability. Customers expect the upgraded steering knuckle to be affordable compared to CNC-machined or imported racing components. Additive manufacturing allows for lower tooling cost and faster lead time, enabling the team to offer the product at a competitive price.</w:t>
      </w:r>
    </w:p>
    <w:p w:rsidR="53AC1B06" w:rsidP="597025AF" w:rsidRDefault="53AC1B06" w14:paraId="47E1AF88" w14:textId="56267789">
      <w:pPr>
        <w:spacing w:before="240" w:after="240"/>
      </w:pPr>
      <w:r>
        <w:t>The final customer requirement is aesthetic quality and branding potential. RC enthusiasts often value the visual appeal of upgraded parts. A clean surface finish and optional engraved branding increase the perceived value and desirability of the product.</w:t>
      </w:r>
    </w:p>
    <w:p w:rsidR="597025AF" w:rsidP="597025AF" w:rsidRDefault="597025AF" w14:paraId="17BFD4F8" w14:textId="075C3256">
      <w:pPr>
        <w:pStyle w:val="BodyText"/>
      </w:pPr>
    </w:p>
    <w:p w:rsidR="00F14F67" w:rsidP="00F14F67" w:rsidRDefault="000C7FD9" w14:paraId="7B44A55D" w14:textId="6A5C5DA5">
      <w:pPr>
        <w:pStyle w:val="Heading3"/>
      </w:pPr>
      <w:bookmarkStart w:name="_Toc211885639" w:id="26"/>
      <w:bookmarkStart w:name="_Toc215046314" w:id="27"/>
      <w:r>
        <w:t>Hip Exoskeleton Abduction Bracket</w:t>
      </w:r>
      <w:r w:rsidR="003F747B">
        <w:t xml:space="preserve"> Customer Requirements</w:t>
      </w:r>
      <w:bookmarkEnd w:id="26"/>
      <w:bookmarkEnd w:id="27"/>
    </w:p>
    <w:p w:rsidR="00AD7FC4" w:rsidP="00377664" w:rsidRDefault="00AD7FC4" w14:paraId="64B8C1C6" w14:textId="20657B72">
      <w:pPr>
        <w:pStyle w:val="BodyText"/>
      </w:pPr>
      <w:r>
        <w:t>The following customer requirements were collected to ensure that the topologically optimized design</w:t>
      </w:r>
      <w:r w:rsidR="009B1794">
        <w:t xml:space="preserve">s meet the needs of the device. The requirements were gathered based on the </w:t>
      </w:r>
      <w:r w:rsidR="0097385B">
        <w:t>current design</w:t>
      </w:r>
      <w:r w:rsidR="00024D09">
        <w:t xml:space="preserve"> and manufacturing method</w:t>
      </w:r>
      <w:r w:rsidR="0097385B">
        <w:t xml:space="preserve"> of the bracket and the </w:t>
      </w:r>
      <w:r w:rsidR="001F48F9">
        <w:t xml:space="preserve">capabilities offered by additive manufacturing. There are 5 </w:t>
      </w:r>
      <w:r w:rsidR="00C34AC4">
        <w:t xml:space="preserve">key requirements: lightweight, durable, cost of manufacturing, and stable in use. </w:t>
      </w:r>
    </w:p>
    <w:p w:rsidR="00C34AC4" w:rsidP="00377664" w:rsidRDefault="00D14F5E" w14:paraId="778BFEC5" w14:textId="59452D39">
      <w:pPr>
        <w:pStyle w:val="BodyText"/>
      </w:pPr>
      <w:r>
        <w:t xml:space="preserve">The </w:t>
      </w:r>
      <w:r w:rsidR="07D5C9D5">
        <w:t>customer's</w:t>
      </w:r>
      <w:r>
        <w:t xml:space="preserve"> need </w:t>
      </w:r>
      <w:r w:rsidR="1269C26C">
        <w:t>for</w:t>
      </w:r>
      <w:r>
        <w:t xml:space="preserve"> a lightweight design is motivated by the advantages of a lighter</w:t>
      </w:r>
      <w:r w:rsidR="00A6572C">
        <w:t xml:space="preserve">-weight system. A common requirement for wearable robotics is the </w:t>
      </w:r>
      <w:r w:rsidR="009C23FC">
        <w:t>need for lightweight systems</w:t>
      </w:r>
      <w:r w:rsidR="00213506">
        <w:t>. This</w:t>
      </w:r>
      <w:r w:rsidR="009C23FC">
        <w:t xml:space="preserve"> reduce</w:t>
      </w:r>
      <w:r w:rsidR="00213506">
        <w:t>d</w:t>
      </w:r>
      <w:r w:rsidR="009C23FC">
        <w:t xml:space="preserve"> the additional cost of transportation </w:t>
      </w:r>
      <w:r w:rsidR="00213506">
        <w:t>inflicted on</w:t>
      </w:r>
      <w:r w:rsidR="00AC6657">
        <w:t xml:space="preserve"> the user </w:t>
      </w:r>
      <w:r w:rsidR="00FA5A61">
        <w:t>needing to carry the weight of the device. The current bracket design is thick and square milled aluminum</w:t>
      </w:r>
      <w:r w:rsidR="0014752B">
        <w:t xml:space="preserve">, offering great potential for weight reduction. </w:t>
      </w:r>
      <w:r w:rsidR="00522250">
        <w:t xml:space="preserve">The current bracket </w:t>
      </w:r>
      <w:r w:rsidR="004F2CB7">
        <w:t>weighs</w:t>
      </w:r>
      <w:r w:rsidR="00522250">
        <w:t xml:space="preserve"> roughly 50 grams for the two separate parts</w:t>
      </w:r>
      <w:r w:rsidR="004F2CB7">
        <w:t xml:space="preserve">, with a goal of providing a final mass lower than the current </w:t>
      </w:r>
      <w:r w:rsidR="005A4281">
        <w:t xml:space="preserve">assembly. </w:t>
      </w:r>
    </w:p>
    <w:p w:rsidR="004F2CB7" w:rsidP="00377664" w:rsidRDefault="00C5623D" w14:paraId="05847815" w14:textId="023923B9">
      <w:pPr>
        <w:pStyle w:val="BodyText"/>
      </w:pPr>
      <w:r>
        <w:t xml:space="preserve">The durability of the additively </w:t>
      </w:r>
      <w:r w:rsidR="00CB1A8E">
        <w:t>manufactured</w:t>
      </w:r>
      <w:r>
        <w:t xml:space="preserve"> bracket is imperative for safe use. The device is </w:t>
      </w:r>
      <w:r w:rsidR="00CB1A8E">
        <w:t>rigorously</w:t>
      </w:r>
      <w:r w:rsidR="00FC07A5">
        <w:t xml:space="preserve"> tested with many loading cycles and control </w:t>
      </w:r>
      <w:r w:rsidR="00CB1A8E">
        <w:t>strategies</w:t>
      </w:r>
      <w:r w:rsidR="00FC07A5">
        <w:t xml:space="preserve">. This </w:t>
      </w:r>
      <w:r w:rsidR="00CB1A8E">
        <w:t>requires</w:t>
      </w:r>
      <w:r w:rsidR="00FC07A5">
        <w:t xml:space="preserve"> the </w:t>
      </w:r>
      <w:r w:rsidR="00CB1A8E">
        <w:t>new</w:t>
      </w:r>
      <w:r w:rsidR="00FC07A5">
        <w:t xml:space="preserve"> bracket</w:t>
      </w:r>
      <w:r w:rsidR="1546930D">
        <w:t xml:space="preserve"> </w:t>
      </w:r>
      <w:r w:rsidR="35410CD5">
        <w:t>to</w:t>
      </w:r>
      <w:r w:rsidR="00FC07A5">
        <w:t xml:space="preserve"> be </w:t>
      </w:r>
      <w:r w:rsidR="00A85DF7">
        <w:t xml:space="preserve">at a minimum as durable as the current design. The current design has not been </w:t>
      </w:r>
      <w:r w:rsidR="001C2356">
        <w:t xml:space="preserve">tested until failure, but analyses will be completed to compare the structural integrity of the current and new designs. </w:t>
      </w:r>
      <w:r w:rsidR="007F68ED">
        <w:t xml:space="preserve">Durability in this context is safe and reliable operation under standard and </w:t>
      </w:r>
      <w:r w:rsidR="00B96594">
        <w:t xml:space="preserve">increased loading states for a minimum of a million cycles. </w:t>
      </w:r>
    </w:p>
    <w:p w:rsidR="00B96594" w:rsidP="00377664" w:rsidRDefault="00B96594" w14:paraId="6DB4737B" w14:textId="60D00C4B">
      <w:pPr>
        <w:pStyle w:val="BodyText"/>
      </w:pPr>
      <w:r>
        <w:t xml:space="preserve">The </w:t>
      </w:r>
      <w:r w:rsidR="00F00636">
        <w:t>c</w:t>
      </w:r>
      <w:r>
        <w:t xml:space="preserve">ost of manufacturing </w:t>
      </w:r>
      <w:r w:rsidR="00F00636">
        <w:t xml:space="preserve">is considered based on the potential time and monetary savings by utilizing additive manufacturing. </w:t>
      </w:r>
      <w:r w:rsidR="00990131">
        <w:t xml:space="preserve">The current </w:t>
      </w:r>
      <w:r w:rsidR="003A2858">
        <w:t>design requires a shop</w:t>
      </w:r>
      <w:r w:rsidR="6132529A">
        <w:t xml:space="preserve"> </w:t>
      </w:r>
      <w:r w:rsidR="554EED1F">
        <w:t>to</w:t>
      </w:r>
      <w:r w:rsidR="003A2858">
        <w:t xml:space="preserve"> manufacture the part using subtractive manufacturing. This takes a minimum of two weeks and costs </w:t>
      </w:r>
      <w:r w:rsidR="00F5337E">
        <w:t xml:space="preserve">about $1000 for a pair of brackets. The costs will be compared based on the cost of </w:t>
      </w:r>
      <w:r w:rsidR="00CB1A8E">
        <w:t>metal</w:t>
      </w:r>
      <w:r w:rsidR="00F5337E">
        <w:t xml:space="preserve"> powder and time to </w:t>
      </w:r>
      <w:r w:rsidR="00CB1A8E">
        <w:t xml:space="preserve">build and post process the part. </w:t>
      </w:r>
      <w:r w:rsidR="00FF778A">
        <w:t xml:space="preserve">The goal of the project is to reduce both the cost of manufacturing and </w:t>
      </w:r>
      <w:r w:rsidR="00B815CB">
        <w:t>lead time to provide mechanical parts faster and at a cost reduction.</w:t>
      </w:r>
    </w:p>
    <w:p w:rsidR="002C683C" w:rsidP="00377664" w:rsidRDefault="00B815CB" w14:paraId="5000A8E7" w14:textId="30121EF4">
      <w:pPr>
        <w:pStyle w:val="BodyText"/>
      </w:pPr>
      <w:r>
        <w:t xml:space="preserve">The </w:t>
      </w:r>
      <w:r w:rsidR="008324DD">
        <w:t xml:space="preserve">stable in use requirement ensures that the new design will not fail under </w:t>
      </w:r>
      <w:r w:rsidR="00D77E07">
        <w:t>exoskeleton use. The load cases were determined based on the motor</w:t>
      </w:r>
      <w:r w:rsidR="00435AB4">
        <w:t xml:space="preserve">’s maximum loads and part geometries. </w:t>
      </w:r>
      <w:r w:rsidR="004D431A">
        <w:t xml:space="preserve">Stability under use is defined as the ability for the part to function effectively under </w:t>
      </w:r>
      <w:r w:rsidR="005A041D">
        <w:t>maximum</w:t>
      </w:r>
      <w:r w:rsidR="004D431A">
        <w:t xml:space="preserve"> stress </w:t>
      </w:r>
      <w:r w:rsidR="005A041D">
        <w:t xml:space="preserve">conditions. This is an important requirement for the functionality of the hip exoskeleton to </w:t>
      </w:r>
      <w:r w:rsidR="00FB67D8">
        <w:t xml:space="preserve">provide the user with safe and reliable operation. The distinction between this section and durability lies in the </w:t>
      </w:r>
      <w:r w:rsidR="001444D7">
        <w:t>requirement of incorporating fatigue analysis on the new design where this</w:t>
      </w:r>
      <w:r w:rsidR="003F747B">
        <w:t xml:space="preserve"> requirement is incorporated as parameters in the topology optimization. </w:t>
      </w:r>
      <w:bookmarkStart w:name="_Toc472068888" w:id="28"/>
      <w:bookmarkStart w:name="_Toc484366970" w:id="29"/>
    </w:p>
    <w:p w:rsidR="00820069" w:rsidRDefault="00820069" w14:paraId="37441402" w14:textId="646517E9">
      <w:pPr>
        <w:pStyle w:val="Heading2"/>
      </w:pPr>
      <w:bookmarkStart w:name="_Toc211885640" w:id="30"/>
      <w:bookmarkStart w:name="_Toc215046315" w:id="31"/>
      <w:r>
        <w:t>Engineering Requirements (ERs)</w:t>
      </w:r>
      <w:bookmarkEnd w:id="28"/>
      <w:bookmarkEnd w:id="29"/>
      <w:bookmarkEnd w:id="30"/>
      <w:bookmarkEnd w:id="31"/>
    </w:p>
    <w:p w:rsidR="0F05279E" w:rsidP="00A22213" w:rsidRDefault="0F05279E" w14:paraId="2647FEA3" w14:textId="18BAF578">
      <w:pPr>
        <w:pStyle w:val="Heading3"/>
      </w:pPr>
      <w:bookmarkStart w:name="_Toc211885641" w:id="32"/>
      <w:bookmarkStart w:name="_Toc215046316" w:id="33"/>
      <w:bookmarkStart w:name="_Toc472068889" w:id="34"/>
      <w:bookmarkStart w:name="_Toc484366971" w:id="35"/>
      <w:r>
        <w:t>Safe Room Engineering Requirements</w:t>
      </w:r>
      <w:bookmarkEnd w:id="32"/>
      <w:bookmarkEnd w:id="33"/>
    </w:p>
    <w:p w:rsidR="3F826801" w:rsidP="773040DD" w:rsidRDefault="3F826801" w14:paraId="3300C3B4" w14:textId="43F2615F">
      <w:pPr>
        <w:pStyle w:val="BodyText"/>
      </w:pPr>
      <w:r>
        <w:t>For the safe room</w:t>
      </w:r>
      <w:r w:rsidR="77BE5660">
        <w:t>, the measurable requirements were cost, an induced negative pressure, and the ease of construction.</w:t>
      </w:r>
    </w:p>
    <w:p w:rsidR="6B42B1F2" w:rsidP="759EFA82" w:rsidRDefault="6C44544F" w14:paraId="6A2A22C2" w14:textId="2C22B26F">
      <w:pPr>
        <w:pStyle w:val="BodyText"/>
      </w:pPr>
      <w:r>
        <w:t>Using the clean room capstone team</w:t>
      </w:r>
      <w:r w:rsidR="5AB24C41">
        <w:t>’s design for reference, they came up with a cost of $3300 for a room of about 100sq</w:t>
      </w:r>
      <w:r w:rsidR="06893CEF">
        <w:t>ft at 8ft tall</w:t>
      </w:r>
      <w:r w:rsidR="5AB24C41">
        <w:t>.</w:t>
      </w:r>
      <w:r w:rsidR="7107127B">
        <w:t xml:space="preserve"> The safe room for this project</w:t>
      </w:r>
      <w:r w:rsidR="5AB24C41">
        <w:t xml:space="preserve"> </w:t>
      </w:r>
      <w:r w:rsidR="7107127B">
        <w:t>is closer to 150sqft,</w:t>
      </w:r>
      <w:r w:rsidR="5AB24C41">
        <w:t xml:space="preserve"> </w:t>
      </w:r>
      <w:r w:rsidR="7107127B">
        <w:t>and keeping consistent with the prior team</w:t>
      </w:r>
      <w:r w:rsidR="5AB24C41">
        <w:t xml:space="preserve"> </w:t>
      </w:r>
      <w:r w:rsidR="7107127B">
        <w:t xml:space="preserve">our cost should be approximately </w:t>
      </w:r>
      <w:r w:rsidR="0F70AB2E">
        <w:t>$5000.</w:t>
      </w:r>
      <w:r w:rsidR="5AB24C41">
        <w:t xml:space="preserve"> </w:t>
      </w:r>
    </w:p>
    <w:p w:rsidR="6B42B1F2" w:rsidP="19EE2337" w:rsidRDefault="1AA59497" w14:paraId="08CF214A" w14:textId="63F3F28D">
      <w:pPr>
        <w:pStyle w:val="BodyText"/>
        <w:spacing w:line="259" w:lineRule="auto"/>
      </w:pPr>
      <w:r>
        <w:t>The purpose of the safe room is to keep metal powder dust and trace inside without exposing the rest of the Idea</w:t>
      </w:r>
      <w:r w:rsidR="00540769">
        <w:t xml:space="preserve"> </w:t>
      </w:r>
      <w:r>
        <w:t>Lab to it. To ensure this is the case</w:t>
      </w:r>
      <w:r w:rsidR="3A7CB9C0">
        <w:t>,</w:t>
      </w:r>
      <w:r>
        <w:t xml:space="preserve"> n</w:t>
      </w:r>
      <w:r w:rsidR="6B42B1F2">
        <w:t xml:space="preserve">egative </w:t>
      </w:r>
      <w:r w:rsidR="764E7971">
        <w:t>p</w:t>
      </w:r>
      <w:r w:rsidR="6B42B1F2">
        <w:t>ressure</w:t>
      </w:r>
      <w:r w:rsidR="380A6935">
        <w:t xml:space="preserve"> must be kept within the room,</w:t>
      </w:r>
      <w:r w:rsidR="00181985">
        <w:t xml:space="preserve"> </w:t>
      </w:r>
      <w:r w:rsidR="380A6935">
        <w:t xml:space="preserve">especially during machine operation. </w:t>
      </w:r>
    </w:p>
    <w:p w:rsidR="6B42B1F2" w:rsidP="7C2A4245" w:rsidRDefault="20B2CF8E" w14:paraId="1A7C0F9B" w14:textId="40670CDD">
      <w:pPr>
        <w:pStyle w:val="BodyText"/>
      </w:pPr>
      <w:r>
        <w:t xml:space="preserve">With how big </w:t>
      </w:r>
      <w:r w:rsidR="216B890B">
        <w:t>this project has become, the team is becoming increasingly pressed for time. As such, the e</w:t>
      </w:r>
      <w:r w:rsidR="6B42B1F2">
        <w:t xml:space="preserve">ase of construction </w:t>
      </w:r>
      <w:r w:rsidR="18EF7FA9">
        <w:t>of a safe room is also heavily considered. This will be measured by total piece count as well as whether or not overly complicated geometries exist within the design.</w:t>
      </w:r>
    </w:p>
    <w:p w:rsidR="6B42B1F2" w:rsidP="773040DD" w:rsidRDefault="6B42B1F2" w14:paraId="1048A55B" w14:textId="1751EE87">
      <w:pPr>
        <w:pStyle w:val="Heading3"/>
      </w:pPr>
      <w:bookmarkStart w:name="_Toc211885642" w:id="36"/>
      <w:bookmarkStart w:name="_Toc215046317" w:id="37"/>
      <w:r>
        <w:t>RC Excavator Arm Engineering Requirements</w:t>
      </w:r>
      <w:bookmarkEnd w:id="36"/>
      <w:bookmarkEnd w:id="37"/>
    </w:p>
    <w:p w:rsidR="2A1E0818" w:rsidP="773040DD" w:rsidRDefault="2A1E0818" w14:paraId="0A3602A2" w14:textId="4E9075EC">
      <w:pPr>
        <w:pStyle w:val="BodyText"/>
      </w:pPr>
      <w:r>
        <w:t>Having established the customer requirements, the following engineering requirements</w:t>
      </w:r>
      <w:r w:rsidR="1FE43711">
        <w:t xml:space="preserve"> were made to meet them: </w:t>
      </w:r>
      <w:r w:rsidR="4AE48E67">
        <w:t>s</w:t>
      </w:r>
      <w:r w:rsidR="6B42B1F2">
        <w:t xml:space="preserve">uitable </w:t>
      </w:r>
      <w:r w:rsidR="5E451D3F">
        <w:t>f</w:t>
      </w:r>
      <w:r w:rsidR="6B42B1F2">
        <w:t>it</w:t>
      </w:r>
      <w:r w:rsidR="2F83A78C">
        <w:t>, weight, maximum load, smooth finish, and range of motion.</w:t>
      </w:r>
    </w:p>
    <w:p w:rsidR="1185C8C6" w:rsidP="773040DD" w:rsidRDefault="1185C8C6" w14:paraId="39560C67" w14:textId="21E5A585">
      <w:pPr>
        <w:pStyle w:val="BodyText"/>
        <w:numPr>
          <w:ilvl w:val="0"/>
          <w:numId w:val="17"/>
        </w:numPr>
      </w:pPr>
      <w:r>
        <w:t>Suitable Fit:</w:t>
      </w:r>
      <w:r w:rsidR="3D2475B6">
        <w:t xml:space="preserve"> With the goal of replacing the original part in the assembly, the produced optimized part</w:t>
      </w:r>
      <w:r w:rsidR="14E5B42A">
        <w:t xml:space="preserve"> should fit exactly where the original was without issue. This includes connecting to the boom as well as to the bucket and all associated pins and screws.</w:t>
      </w:r>
    </w:p>
    <w:p w:rsidR="1185C8C6" w:rsidP="773040DD" w:rsidRDefault="1185C8C6" w14:paraId="207E93B7" w14:textId="06394FC8">
      <w:pPr>
        <w:pStyle w:val="BodyText"/>
        <w:numPr>
          <w:ilvl w:val="0"/>
          <w:numId w:val="17"/>
        </w:numPr>
      </w:pPr>
      <w:r>
        <w:t>Weight:</w:t>
      </w:r>
      <w:r w:rsidR="1B74A9A8">
        <w:t xml:space="preserve"> Since a plastic part is being replaced by a metal one, it is important to maintain the same weight if not reduce it. The goal is to have the printed part</w:t>
      </w:r>
      <w:r w:rsidR="700DF164">
        <w:t xml:space="preserve"> be the same weight as the plastic one or have a weight reduction of 10-20%.</w:t>
      </w:r>
    </w:p>
    <w:p w:rsidR="6B42B1F2" w:rsidP="773040DD" w:rsidRDefault="6B42B1F2" w14:paraId="3A747285" w14:textId="149B84A1">
      <w:pPr>
        <w:pStyle w:val="BodyText"/>
        <w:numPr>
          <w:ilvl w:val="0"/>
          <w:numId w:val="17"/>
        </w:numPr>
      </w:pPr>
      <w:r>
        <w:t>Maximum Load</w:t>
      </w:r>
      <w:r w:rsidR="10391FD4">
        <w:t>:</w:t>
      </w:r>
      <w:r w:rsidR="729E6DB2">
        <w:t xml:space="preserve"> </w:t>
      </w:r>
      <w:r w:rsidR="1CB80CA2">
        <w:t>Using an estimation of the excavator bucket being full of sand and the arm being fully extended</w:t>
      </w:r>
      <w:r w:rsidR="51ACF560">
        <w:t xml:space="preserve">, a maximum torque of </w:t>
      </w:r>
      <w:r w:rsidRPr="773040DD" w:rsidR="51ACF560">
        <w:t xml:space="preserve">6.137x10^-4 Nm </w:t>
      </w:r>
      <w:r w:rsidRPr="773040DD" w:rsidR="7479911D">
        <w:t xml:space="preserve">and a moment (based at cab) of </w:t>
      </w:r>
      <w:r w:rsidRPr="773040DD" w:rsidR="51ACF560">
        <w:t>~0.0</w:t>
      </w:r>
      <w:r w:rsidRPr="773040DD" w:rsidR="3031C725">
        <w:t>0</w:t>
      </w:r>
      <w:r w:rsidRPr="773040DD" w:rsidR="51ACF560">
        <w:t>2</w:t>
      </w:r>
      <w:r w:rsidRPr="773040DD" w:rsidR="0A5429C0">
        <w:t xml:space="preserve">kgm/s were found. The optimized excavator stick should be able to handle and contribute to these loads without any sort of deformation. </w:t>
      </w:r>
    </w:p>
    <w:p w:rsidR="6B42B1F2" w:rsidP="773040DD" w:rsidRDefault="6B42B1F2" w14:paraId="357BC9BB" w14:textId="6DC3C39B">
      <w:pPr>
        <w:pStyle w:val="BodyText"/>
        <w:numPr>
          <w:ilvl w:val="0"/>
          <w:numId w:val="17"/>
        </w:numPr>
      </w:pPr>
      <w:r>
        <w:t>Smooth Finish</w:t>
      </w:r>
      <w:r w:rsidR="573A758F">
        <w:t>:</w:t>
      </w:r>
      <w:r w:rsidR="661A3718">
        <w:t xml:space="preserve"> </w:t>
      </w:r>
      <w:r w:rsidR="6415A6E4">
        <w:t>The RC excavator being optimized is made from polypropylene, which has a surface roughness of 6.3μm. Ideally the printed part will have the same surface finish</w:t>
      </w:r>
      <w:r w:rsidR="5EFFD753">
        <w:t xml:space="preserve">, but otherwise not having dangerously sharp edges and corners will be </w:t>
      </w:r>
      <w:r w:rsidR="321790F9">
        <w:t>acceptable</w:t>
      </w:r>
      <w:r w:rsidR="5EFFD753">
        <w:t>.</w:t>
      </w:r>
    </w:p>
    <w:p w:rsidR="6B42B1F2" w:rsidP="773040DD" w:rsidRDefault="6B42B1F2" w14:paraId="127CAB4D" w14:textId="15F9C348">
      <w:pPr>
        <w:pStyle w:val="BodyText"/>
        <w:numPr>
          <w:ilvl w:val="0"/>
          <w:numId w:val="17"/>
        </w:numPr>
      </w:pPr>
      <w:r>
        <w:t>Range of Motion</w:t>
      </w:r>
      <w:r w:rsidR="1FC97249">
        <w:t xml:space="preserve">: </w:t>
      </w:r>
      <w:r w:rsidR="21CE0EF6">
        <w:t xml:space="preserve">As the optimization is attempting to improve the </w:t>
      </w:r>
      <w:r w:rsidR="2CF9AF5F">
        <w:t xml:space="preserve">initial part, one way of doing so is to increase the range of motion. </w:t>
      </w:r>
      <w:r w:rsidR="2F516A34">
        <w:t xml:space="preserve">This entails making the stick longer in the optimized print by 10%, or at the very least not reducing the size of it.  </w:t>
      </w:r>
    </w:p>
    <w:p w:rsidR="00F14F67" w:rsidP="00F14F67" w:rsidRDefault="6B42B1F2" w14:paraId="380A4495" w14:textId="7E3C7C06">
      <w:pPr>
        <w:pStyle w:val="Heading3"/>
      </w:pPr>
      <w:bookmarkStart w:name="_Toc211885643" w:id="38"/>
      <w:bookmarkStart w:name="_Toc215046318" w:id="39"/>
      <w:r>
        <w:t>RC Car Steering Knuckle Engineering Requirements</w:t>
      </w:r>
      <w:bookmarkEnd w:id="38"/>
      <w:bookmarkEnd w:id="39"/>
    </w:p>
    <w:p w:rsidR="2EBA01C6" w:rsidP="7DE8D88D" w:rsidRDefault="3018B601" w14:paraId="356689B3" w14:textId="716CBF8D">
      <w:pPr>
        <w:spacing w:before="240" w:after="240"/>
      </w:pPr>
      <w:r w:rsidRPr="3A802E2A">
        <w:rPr>
          <w:rFonts w:eastAsia="Times New Roman" w:cs="Times New Roman"/>
        </w:rPr>
        <w:t>This section presents</w:t>
      </w:r>
      <w:r w:rsidRPr="3A802E2A" w:rsidR="73CEE41A">
        <w:rPr>
          <w:rFonts w:eastAsia="Times New Roman" w:cs="Times New Roman"/>
        </w:rPr>
        <w:t xml:space="preserve"> engineering requirements </w:t>
      </w:r>
      <w:r w:rsidRPr="3A802E2A">
        <w:rPr>
          <w:rFonts w:eastAsia="Times New Roman" w:cs="Times New Roman"/>
        </w:rPr>
        <w:t xml:space="preserve">that directly reflect </w:t>
      </w:r>
      <w:r w:rsidRPr="3A802E2A" w:rsidR="73CEE41A">
        <w:rPr>
          <w:rFonts w:eastAsia="Times New Roman" w:cs="Times New Roman"/>
        </w:rPr>
        <w:t>customer needs</w:t>
      </w:r>
      <w:r w:rsidRPr="3A802E2A">
        <w:rPr>
          <w:rFonts w:eastAsia="Times New Roman" w:cs="Times New Roman"/>
        </w:rPr>
        <w:t>, specifying</w:t>
      </w:r>
      <w:r w:rsidRPr="3A802E2A" w:rsidR="73CEE41A">
        <w:rPr>
          <w:rFonts w:eastAsia="Times New Roman" w:cs="Times New Roman"/>
        </w:rPr>
        <w:t xml:space="preserve"> measurable </w:t>
      </w:r>
      <w:r w:rsidRPr="3A802E2A">
        <w:rPr>
          <w:rFonts w:eastAsia="Times New Roman" w:cs="Times New Roman"/>
        </w:rPr>
        <w:t xml:space="preserve">goals to ensure the final design is both functional and </w:t>
      </w:r>
      <w:r w:rsidRPr="3A802E2A" w:rsidR="73CEE41A">
        <w:rPr>
          <w:rFonts w:eastAsia="Times New Roman" w:cs="Times New Roman"/>
        </w:rPr>
        <w:t>effective</w:t>
      </w:r>
      <w:r w:rsidRPr="3A802E2A">
        <w:rPr>
          <w:rFonts w:eastAsia="Times New Roman" w:cs="Times New Roman"/>
        </w:rPr>
        <w:t>.</w:t>
      </w:r>
      <w:r w:rsidRPr="3A802E2A" w:rsidR="73CEE41A">
        <w:rPr>
          <w:rFonts w:eastAsia="Times New Roman" w:cs="Times New Roman"/>
        </w:rPr>
        <w:t xml:space="preserve"> </w:t>
      </w:r>
      <w:r w:rsidRPr="7DE8D88D" w:rsidR="73CEE41A">
        <w:t>The engineering requirements for the RC car steering knuckle must meet the performance targets of durability, lightweight construction, and precise dimensional tolerances, while also being cost-effective and manufacturable. The following engineering requirements are based on the known design parameters and loading conditions of the Slash 2WD platform:</w:t>
      </w:r>
    </w:p>
    <w:p w:rsidR="2EBA01C6" w:rsidP="7DE8D88D" w:rsidRDefault="73CEE41A" w14:paraId="5589157B" w14:textId="4C69FE16">
      <w:pPr>
        <w:pStyle w:val="ListParagraph"/>
        <w:numPr>
          <w:ilvl w:val="0"/>
          <w:numId w:val="4"/>
        </w:numPr>
        <w:spacing w:before="240" w:after="240"/>
      </w:pPr>
      <w:r w:rsidRPr="7DE8D88D">
        <w:t>Weight reduction of at least 20% compared to the stock aluminum steering knuckle</w:t>
      </w:r>
    </w:p>
    <w:p w:rsidR="2EBA01C6" w:rsidP="7DE8D88D" w:rsidRDefault="73CEE41A" w14:paraId="37B5C3C2" w14:textId="06DB6B69">
      <w:pPr>
        <w:pStyle w:val="ListParagraph"/>
        <w:numPr>
          <w:ilvl w:val="0"/>
          <w:numId w:val="4"/>
        </w:numPr>
        <w:spacing w:before="240" w:after="240"/>
      </w:pPr>
      <w:r w:rsidRPr="7DE8D88D">
        <w:t>A lifetime of a minimum of 500,000 steering cycles without structural failure</w:t>
      </w:r>
    </w:p>
    <w:p w:rsidR="2EBA01C6" w:rsidP="7DE8D88D" w:rsidRDefault="73CEE41A" w14:paraId="12A1768C" w14:textId="2FD5D81D">
      <w:pPr>
        <w:pStyle w:val="ListParagraph"/>
        <w:numPr>
          <w:ilvl w:val="0"/>
          <w:numId w:val="4"/>
        </w:numPr>
        <w:spacing w:before="240" w:after="240"/>
      </w:pPr>
      <w:r w:rsidRPr="7DE8D88D">
        <w:t>Manufacturing cost below $50 per unit</w:t>
      </w:r>
    </w:p>
    <w:p w:rsidR="2EBA01C6" w:rsidP="7DE8D88D" w:rsidRDefault="73CEE41A" w14:paraId="740D64CC" w14:textId="5B6CF56B">
      <w:pPr>
        <w:pStyle w:val="ListParagraph"/>
        <w:numPr>
          <w:ilvl w:val="0"/>
          <w:numId w:val="4"/>
        </w:numPr>
        <w:spacing w:before="240" w:after="240"/>
      </w:pPr>
      <w:r w:rsidRPr="7DE8D88D">
        <w:t>Lead time less than 2 weeks per batch</w:t>
      </w:r>
    </w:p>
    <w:p w:rsidR="2EBA01C6" w:rsidP="7DE8D88D" w:rsidRDefault="73CEE41A" w14:paraId="72ABFCFA" w14:textId="0C0E8339">
      <w:pPr>
        <w:pStyle w:val="ListParagraph"/>
        <w:numPr>
          <w:ilvl w:val="0"/>
          <w:numId w:val="4"/>
        </w:numPr>
        <w:spacing w:before="240" w:after="240"/>
      </w:pPr>
      <w:r w:rsidRPr="7DE8D88D">
        <w:t>Structural stability under lateral steering load of 80 N and vertical bump load of 120 N</w:t>
      </w:r>
    </w:p>
    <w:p w:rsidR="2EBA01C6" w:rsidP="7DE8D88D" w:rsidRDefault="73CEE41A" w14:paraId="58F6E0CB" w14:textId="4FB6C753">
      <w:pPr>
        <w:spacing w:before="240" w:after="240"/>
      </w:pPr>
      <w:r w:rsidRPr="7DE8D88D">
        <w:t>The engineering requirement of weight reduction is established to improve the dynamic response of the suspension system. Reducing unsprung mass by 20% significantly improves cornering performance and vehicle agility. Based on the materials available for additive manufacturing, the weight reduction is constrained by the density and minimum wall thickness of the printed part. This requirement ensures that the new steering knuckle provides a performance advantage over both OEM plastic and CNC aluminum components.</w:t>
      </w:r>
    </w:p>
    <w:p w:rsidR="2EBA01C6" w:rsidP="7DE8D88D" w:rsidRDefault="73CEE41A" w14:paraId="6E1BD043" w14:textId="39333AE7">
      <w:pPr>
        <w:spacing w:before="240" w:after="240"/>
      </w:pPr>
      <w:r w:rsidRPr="7DE8D88D">
        <w:t>The component lifetime requirement ensures that the steering knuckle remains structurally sound throughout the operational life of the RC vehicle. The component must withstand repeated steering loads from high-speed cornering and jumps without developing cracks or permanent deformation. The minimum cycle life of 500,000 steering cycles simulates long-term racing use and aligns with customer expectations for durability and reduced maintenance.</w:t>
      </w:r>
    </w:p>
    <w:p w:rsidR="2EBA01C6" w:rsidP="7DE8D88D" w:rsidRDefault="73CEE41A" w14:paraId="335B021D" w14:textId="6AE115C0">
      <w:pPr>
        <w:spacing w:before="240" w:after="240"/>
      </w:pPr>
      <w:r w:rsidRPr="7DE8D88D">
        <w:t>Manufacturing cost and lead time are also critical requirements. Using additive manufacturing provides advantages over conventional machining by reducing material waste and eliminating the need for expensive tooling. The total cost of the additively manufactured steering knuckle includes material, machine operation, and minimal post-processing. Producing the part locally significantly shortens lead time compared to outsourced machining and provides flexibility for rapid design iteration.</w:t>
      </w:r>
    </w:p>
    <w:p w:rsidR="2EBA01C6" w:rsidP="7DE8D88D" w:rsidRDefault="73CEE41A" w14:paraId="63D0D3F2" w14:textId="158011A7">
      <w:pPr>
        <w:spacing w:before="240" w:after="240"/>
      </w:pPr>
      <w:r w:rsidRPr="7DE8D88D">
        <w:t>Finally, the induced lateral and vertical loads on the steering knuckle are used to define the boundary conditions for finite element analysis. Based on the wheel geometry and steering lever arm, the lateral load during cornering is expected to reach 80 N, while the vertical impact load during jumps can reach 120 N. These forces, combined with an appropriate safety factor, will be used to verify that the final design meets strength and stiffness requirements.</w:t>
      </w:r>
    </w:p>
    <w:p w:rsidR="2EBA01C6" w:rsidP="2EBA01C6" w:rsidRDefault="2EBA01C6" w14:paraId="2A43B9CD" w14:textId="330FA8F3">
      <w:pPr>
        <w:pStyle w:val="BodyText"/>
      </w:pPr>
    </w:p>
    <w:p w:rsidR="003F747B" w:rsidP="003F747B" w:rsidRDefault="003F747B" w14:paraId="44D43AED" w14:textId="6D455E4C">
      <w:pPr>
        <w:pStyle w:val="Heading3"/>
      </w:pPr>
      <w:bookmarkStart w:name="_Toc211885644" w:id="40"/>
      <w:bookmarkStart w:name="_Toc215046319" w:id="41"/>
      <w:r>
        <w:t>Hip Exoskeleton Abduction Bracket Engineering Requirements</w:t>
      </w:r>
      <w:bookmarkEnd w:id="40"/>
      <w:bookmarkEnd w:id="41"/>
    </w:p>
    <w:p w:rsidR="00F14F67" w:rsidP="000F5AC3" w:rsidRDefault="0059227C" w14:paraId="50FCADB8" w14:textId="7C6B9773">
      <w:pPr>
        <w:pStyle w:val="BodyText"/>
      </w:pPr>
      <w:r w:rsidRPr="00540769">
        <w:t xml:space="preserve">The engineering requirements </w:t>
      </w:r>
      <w:r w:rsidRPr="00540769" w:rsidR="005A4281">
        <w:t>outlined</w:t>
      </w:r>
      <w:r w:rsidRPr="00540769">
        <w:t xml:space="preserve"> in this section relate to meeting the requirements outlined by the customer. </w:t>
      </w:r>
      <w:r w:rsidRPr="00540769" w:rsidR="0075053C">
        <w:t>Thes</w:t>
      </w:r>
      <w:r w:rsidRPr="00540769" w:rsidR="00664002">
        <w:t xml:space="preserve">e requirements have </w:t>
      </w:r>
      <w:r w:rsidRPr="00540769" w:rsidR="001C76D1">
        <w:t xml:space="preserve">associated </w:t>
      </w:r>
      <w:r w:rsidRPr="00540769" w:rsidR="00664002">
        <w:t>measurable metrics which need to be met to have an effective design.</w:t>
      </w:r>
      <w:r w:rsidR="00664002">
        <w:t xml:space="preserve"> </w:t>
      </w:r>
      <w:r w:rsidR="001C76D1">
        <w:t xml:space="preserve">The </w:t>
      </w:r>
      <w:r w:rsidR="00121AC8">
        <w:t xml:space="preserve">engineering </w:t>
      </w:r>
      <w:r w:rsidR="0016786C">
        <w:t>requirements</w:t>
      </w:r>
      <w:r w:rsidR="00121AC8">
        <w:t xml:space="preserve"> for the hip exoskeleton </w:t>
      </w:r>
      <w:r w:rsidR="00F806FF">
        <w:t xml:space="preserve">connect the </w:t>
      </w:r>
      <w:r w:rsidR="00D166D9">
        <w:t xml:space="preserve">needs of the device with comparable values to allow for safety factors to be provided based on the design. The following </w:t>
      </w:r>
      <w:r w:rsidR="003971D4">
        <w:t>engineering requirements were defined based on the known parameters of the current design and loading conditions: w</w:t>
      </w:r>
      <w:r w:rsidR="00434197">
        <w:t xml:space="preserve">eight reduction of 15% lifetime of a minimum of a million cycles, </w:t>
      </w:r>
      <w:r w:rsidR="0090182A">
        <w:t xml:space="preserve">manufacturing cost below $1000 for a pair, lead time less than 2 weeks, and </w:t>
      </w:r>
      <w:r w:rsidR="00657D00">
        <w:t>stable under the calculated axial load and bending moment induced my motor</w:t>
      </w:r>
      <w:r w:rsidR="00AB0962">
        <w:t xml:space="preserve"> rotation.</w:t>
      </w:r>
    </w:p>
    <w:p w:rsidR="00AB0962" w:rsidP="000F5AC3" w:rsidRDefault="00AB0962" w14:paraId="3A3D88FF" w14:textId="593BF232">
      <w:pPr>
        <w:pStyle w:val="BodyText"/>
      </w:pPr>
      <w:r>
        <w:t xml:space="preserve">The engineering requirement of a 15% weight reduction is </w:t>
      </w:r>
      <w:r w:rsidR="00755AE2">
        <w:t xml:space="preserve">established based on the size of the model and </w:t>
      </w:r>
      <w:r w:rsidR="00B6756C">
        <w:t xml:space="preserve">potential for weight reduction of the design. Based on the materials the team can print in, the weight reduction </w:t>
      </w:r>
      <w:r w:rsidR="003635FD">
        <w:t xml:space="preserve">is constrained by the increased material density and focus of high cycle operation. </w:t>
      </w:r>
      <w:r w:rsidR="007A014A">
        <w:t xml:space="preserve">The thickness of generated members needs to accommodate the </w:t>
      </w:r>
      <w:r w:rsidR="003C7F06">
        <w:t xml:space="preserve">loading pattern and number of cycles, making </w:t>
      </w:r>
      <w:r w:rsidR="006E23C1">
        <w:t xml:space="preserve">lightweighting challenging. </w:t>
      </w:r>
      <w:r w:rsidR="001B45F4">
        <w:t xml:space="preserve">The goal of 15% weight reduction ensures that the new design is an improvement upon the conventionally manufactured design. </w:t>
      </w:r>
    </w:p>
    <w:p w:rsidR="00C75967" w:rsidP="000F5AC3" w:rsidRDefault="00A24E4C" w14:paraId="7309588D" w14:textId="0B04C9C9">
      <w:pPr>
        <w:pStyle w:val="BodyText"/>
      </w:pPr>
      <w:r>
        <w:t xml:space="preserve">The component </w:t>
      </w:r>
      <w:r w:rsidR="00170FDF">
        <w:t>lifetime</w:t>
      </w:r>
      <w:r>
        <w:t xml:space="preserve"> requirement is important to ensure that the part will be functional </w:t>
      </w:r>
      <w:r w:rsidR="00A85A0C">
        <w:t>throughout the life of the device/design iteration. The hip e</w:t>
      </w:r>
      <w:r w:rsidR="00AA384F">
        <w:t xml:space="preserve">xoskeletons undergo extended testing and use in data collections, which requires that the new design holds up </w:t>
      </w:r>
      <w:r w:rsidR="00360EFA">
        <w:t xml:space="preserve">under long use. The parts designed for these devices are expected to be used for the lifetime of the device </w:t>
      </w:r>
      <w:r w:rsidR="00C75967">
        <w:t xml:space="preserve">or until a new device design is developed. </w:t>
      </w:r>
    </w:p>
    <w:p w:rsidR="001B45F4" w:rsidP="000F5AC3" w:rsidRDefault="00C75967" w14:paraId="56D44B2E" w14:textId="36516DB6">
      <w:pPr>
        <w:pStyle w:val="BodyText"/>
      </w:pPr>
      <w:r>
        <w:t xml:space="preserve">The </w:t>
      </w:r>
      <w:r w:rsidR="00170FDF">
        <w:t>manufacturing costs and lead time</w:t>
      </w:r>
      <w:r w:rsidR="00E26B89">
        <w:t>s</w:t>
      </w:r>
      <w:r w:rsidR="00170FDF">
        <w:t xml:space="preserve"> are </w:t>
      </w:r>
      <w:r w:rsidR="00E26B89">
        <w:t xml:space="preserve">areas where additive manufacturing </w:t>
      </w:r>
      <w:r w:rsidR="0018128C">
        <w:t xml:space="preserve">offers advantages over conventional manufacturing </w:t>
      </w:r>
      <w:r w:rsidR="007A3317">
        <w:t>techniques like milling. The cost of an additively manufactured part includes the cost of materials</w:t>
      </w:r>
      <w:r w:rsidR="00897C91">
        <w:t>,</w:t>
      </w:r>
      <w:r w:rsidR="007A3317">
        <w:t xml:space="preserve"> machine operation</w:t>
      </w:r>
      <w:r w:rsidR="00897C91">
        <w:t xml:space="preserve">, and post processing. This </w:t>
      </w:r>
      <w:r w:rsidR="00286DEC">
        <w:t>can reduce</w:t>
      </w:r>
      <w:r w:rsidR="00897C91">
        <w:t xml:space="preserve"> the time it takes </w:t>
      </w:r>
      <w:r w:rsidR="00286DEC">
        <w:t xml:space="preserve">to make a finished part </w:t>
      </w:r>
      <w:r w:rsidR="003411AE">
        <w:t>improving</w:t>
      </w:r>
      <w:r w:rsidR="00337E0E">
        <w:t xml:space="preserve"> the ability to create complex and challenging to manufacture geometries. </w:t>
      </w:r>
      <w:r w:rsidR="003867F3">
        <w:t>The ability for the team to print metal parts at NAU reduces the time it takes to get the parts on the</w:t>
      </w:r>
      <w:r w:rsidR="003411AE">
        <w:t xml:space="preserve"> </w:t>
      </w:r>
      <w:r w:rsidR="00E85F01">
        <w:t>end user, reducing lead times and eliminating the need f</w:t>
      </w:r>
      <w:r w:rsidR="002E02CB">
        <w:t xml:space="preserve">or outsourcing manufacturing to companies that operate </w:t>
      </w:r>
      <w:r w:rsidR="008A0DA4">
        <w:t xml:space="preserve">in another country, requiring time for shipping. </w:t>
      </w:r>
    </w:p>
    <w:p w:rsidR="002C683C" w:rsidP="00F00108" w:rsidRDefault="005F57DE" w14:paraId="10645E4A" w14:textId="47B07D2A">
      <w:pPr>
        <w:pStyle w:val="BodyText"/>
      </w:pPr>
      <w:r>
        <w:t xml:space="preserve">The induced axial load and bending moments caused by the device were calculated to determine the loading paths and parameters for finite element analysis. </w:t>
      </w:r>
      <w:r w:rsidR="00454266">
        <w:t xml:space="preserve">The motor will only provide a maximum of </w:t>
      </w:r>
      <w:r w:rsidR="007769BC">
        <w:t xml:space="preserve">10Nm when in use. Based on the radial distance to the bracket, the applied forces are </w:t>
      </w:r>
      <w:r w:rsidR="00E515C7">
        <w:t xml:space="preserve">comparatively low. The current design has been tested using nylon 3D </w:t>
      </w:r>
      <w:r w:rsidR="00E843EF">
        <w:t>printing but</w:t>
      </w:r>
      <w:r w:rsidR="005E469B">
        <w:t xml:space="preserve"> was not rigid enough to function for any longer than a short period of time walking. </w:t>
      </w:r>
      <w:r w:rsidR="00E843EF">
        <w:t xml:space="preserve">The axial load and bending moment </w:t>
      </w:r>
      <w:r w:rsidR="002B04A1">
        <w:t>were found to be 0.</w:t>
      </w:r>
      <w:r w:rsidR="008B23DC">
        <w:t xml:space="preserve">72N and 0.0031Nm respectively. </w:t>
      </w:r>
      <w:bookmarkStart w:name="_Toc472068891" w:id="42"/>
      <w:bookmarkStart w:name="_Toc484366973" w:id="43"/>
      <w:bookmarkStart w:name="_Toc472068898" w:id="44"/>
      <w:bookmarkStart w:name="_Toc484366980" w:id="45"/>
      <w:bookmarkEnd w:id="34"/>
      <w:bookmarkEnd w:id="35"/>
    </w:p>
    <w:p w:rsidR="00F00108" w:rsidP="00F00108" w:rsidRDefault="00F00108" w14:paraId="24249794" w14:textId="1CF6CA92">
      <w:pPr>
        <w:pStyle w:val="Heading2"/>
      </w:pPr>
      <w:bookmarkStart w:name="_Toc211885645" w:id="46"/>
      <w:bookmarkStart w:name="_Toc215046320" w:id="47"/>
      <w:r>
        <w:t>House of Quality (HoQ)</w:t>
      </w:r>
      <w:bookmarkEnd w:id="42"/>
      <w:bookmarkEnd w:id="43"/>
      <w:bookmarkEnd w:id="46"/>
      <w:bookmarkEnd w:id="47"/>
    </w:p>
    <w:p w:rsidR="2EFC5E7D" w:rsidP="773040DD" w:rsidRDefault="2EFC5E7D" w14:paraId="555BCBD0" w14:textId="68A7F31D">
      <w:pPr>
        <w:pStyle w:val="Heading3"/>
        <w:spacing w:line="259" w:lineRule="auto"/>
      </w:pPr>
      <w:bookmarkStart w:name="_Toc211885646" w:id="48"/>
      <w:bookmarkStart w:name="_Toc215046321" w:id="49"/>
      <w:r>
        <w:t>Excavator Arm House of Quality</w:t>
      </w:r>
      <w:bookmarkEnd w:id="48"/>
      <w:bookmarkEnd w:id="49"/>
    </w:p>
    <w:p w:rsidR="2EFC5E7D" w:rsidP="005C3A07" w:rsidRDefault="2EFC5E7D" w14:paraId="2BEDCAFF" w14:textId="736EFB93">
      <w:pPr>
        <w:pStyle w:val="BodyText"/>
        <w:jc w:val="center"/>
        <w:rPr>
          <w:rFonts w:ascii="Times" w:hAnsi="Times" w:eastAsia="Times" w:cs="Times"/>
          <w:color w:val="000000" w:themeColor="text1"/>
        </w:rPr>
      </w:pPr>
      <w:r>
        <w:rPr>
          <w:noProof/>
        </w:rPr>
        <w:drawing>
          <wp:inline distT="0" distB="0" distL="0" distR="0" wp14:anchorId="104784CE" wp14:editId="22ACF95E">
            <wp:extent cx="5943600" cy="5467350"/>
            <wp:effectExtent l="0" t="0" r="0" b="0"/>
            <wp:docPr id="167269546" name="drawing"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9546"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5467350"/>
                    </a:xfrm>
                    <a:prstGeom prst="rect">
                      <a:avLst/>
                    </a:prstGeom>
                  </pic:spPr>
                </pic:pic>
              </a:graphicData>
            </a:graphic>
          </wp:inline>
        </w:drawing>
      </w:r>
    </w:p>
    <w:p w:rsidR="53B76D21" w:rsidP="773040DD" w:rsidRDefault="53B76D21" w14:paraId="5A9BE99F" w14:textId="48C6AD7E">
      <w:pPr>
        <w:pStyle w:val="Heading3"/>
      </w:pPr>
      <w:bookmarkStart w:name="_Toc211885647" w:id="50"/>
      <w:bookmarkStart w:name="_Toc215046322" w:id="51"/>
      <w:r>
        <w:t>Steering Knuckle House of Quality</w:t>
      </w:r>
      <w:bookmarkEnd w:id="50"/>
      <w:bookmarkEnd w:id="51"/>
    </w:p>
    <w:p w:rsidR="326CE419" w:rsidP="005C3A07" w:rsidRDefault="326CE419" w14:paraId="21490047" w14:textId="61CA7B98">
      <w:pPr>
        <w:pStyle w:val="BodyText"/>
        <w:jc w:val="center"/>
      </w:pPr>
      <w:r>
        <w:rPr>
          <w:noProof/>
        </w:rPr>
        <w:drawing>
          <wp:inline distT="0" distB="0" distL="0" distR="0" wp14:anchorId="49A71D6A" wp14:editId="5245D790">
            <wp:extent cx="5229225" cy="5943600"/>
            <wp:effectExtent l="0" t="0" r="0" b="0"/>
            <wp:docPr id="9724711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71138" name=""/>
                    <pic:cNvPicPr/>
                  </pic:nvPicPr>
                  <pic:blipFill>
                    <a:blip r:embed="rId16">
                      <a:extLst>
                        <a:ext uri="{28A0092B-C50C-407E-A947-70E740481C1C}">
                          <a14:useLocalDpi xmlns:a14="http://schemas.microsoft.com/office/drawing/2010/main" val="0"/>
                        </a:ext>
                      </a:extLst>
                    </a:blip>
                    <a:stretch>
                      <a:fillRect/>
                    </a:stretch>
                  </pic:blipFill>
                  <pic:spPr>
                    <a:xfrm>
                      <a:off x="0" y="0"/>
                      <a:ext cx="5229225" cy="5943600"/>
                    </a:xfrm>
                    <a:prstGeom prst="rect">
                      <a:avLst/>
                    </a:prstGeom>
                  </pic:spPr>
                </pic:pic>
              </a:graphicData>
            </a:graphic>
          </wp:inline>
        </w:drawing>
      </w:r>
    </w:p>
    <w:p w:rsidR="00F14F67" w:rsidP="00F14F67" w:rsidRDefault="00135745" w14:paraId="3B6A0A88" w14:textId="6F59269A">
      <w:pPr>
        <w:pStyle w:val="Heading3"/>
      </w:pPr>
      <w:bookmarkStart w:name="_Toc211885648" w:id="52"/>
      <w:bookmarkStart w:name="_Toc215046323" w:id="53"/>
      <w:r>
        <w:t xml:space="preserve">Hip </w:t>
      </w:r>
      <w:r w:rsidR="009C1429">
        <w:t>Bracket House of Quality</w:t>
      </w:r>
      <w:bookmarkEnd w:id="52"/>
      <w:bookmarkEnd w:id="53"/>
    </w:p>
    <w:p w:rsidRPr="00CB186C" w:rsidR="00CB186C" w:rsidP="005C3A07" w:rsidRDefault="00CB186C" w14:paraId="29A37C7D" w14:textId="34ED06BD">
      <w:pPr>
        <w:pStyle w:val="BodyText"/>
        <w:jc w:val="center"/>
      </w:pPr>
      <w:r w:rsidRPr="00CB186C">
        <w:rPr>
          <w:noProof/>
        </w:rPr>
        <w:drawing>
          <wp:inline distT="0" distB="0" distL="0" distR="0" wp14:anchorId="3467671B" wp14:editId="19FB0BA0">
            <wp:extent cx="4840873" cy="4800600"/>
            <wp:effectExtent l="0" t="0" r="0" b="0"/>
            <wp:docPr id="1209738595" name="Picture 2" descr="A spreadsheet with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38595" name="Picture 2" descr="A spreadsheet with a number of object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894" cy="4804587"/>
                    </a:xfrm>
                    <a:prstGeom prst="rect">
                      <a:avLst/>
                    </a:prstGeom>
                    <a:noFill/>
                    <a:ln>
                      <a:noFill/>
                    </a:ln>
                  </pic:spPr>
                </pic:pic>
              </a:graphicData>
            </a:graphic>
          </wp:inline>
        </w:drawing>
      </w:r>
    </w:p>
    <w:p w:rsidR="00A51080" w:rsidP="00A51080" w:rsidRDefault="00A51080" w14:paraId="757C6FBC" w14:textId="77777777">
      <w:pPr>
        <w:pStyle w:val="BodyText"/>
      </w:pPr>
    </w:p>
    <w:p w:rsidR="00A51080" w:rsidRDefault="00A51080" w14:paraId="6C4C37D8" w14:textId="430745F7">
      <w:pPr>
        <w:widowControl/>
      </w:pPr>
      <w:r>
        <w:br w:type="page"/>
      </w:r>
    </w:p>
    <w:p w:rsidR="00A51080" w:rsidP="00A51080" w:rsidRDefault="00A51080" w14:paraId="6FF2E4FD" w14:textId="7385172E">
      <w:pPr>
        <w:pStyle w:val="Heading1"/>
      </w:pPr>
      <w:bookmarkStart w:name="_Toc211885649" w:id="54"/>
      <w:bookmarkStart w:name="_Toc215046324" w:id="55"/>
      <w:r w:rsidRPr="000D0C30">
        <w:t>Research Within Your Design Space</w:t>
      </w:r>
      <w:bookmarkEnd w:id="54"/>
      <w:bookmarkEnd w:id="55"/>
    </w:p>
    <w:p w:rsidR="00A51080" w:rsidP="00A51080" w:rsidRDefault="00A51080" w14:paraId="68E6E78F" w14:textId="7D4E41EC">
      <w:pPr>
        <w:pStyle w:val="Heading2"/>
      </w:pPr>
      <w:bookmarkStart w:name="_Toc211885650" w:id="56"/>
      <w:bookmarkStart w:name="_Toc215046325" w:id="57"/>
      <w:r>
        <w:t>Benchmarking</w:t>
      </w:r>
      <w:bookmarkEnd w:id="56"/>
      <w:bookmarkEnd w:id="57"/>
    </w:p>
    <w:p w:rsidR="46022D1D" w:rsidP="002D22E5" w:rsidRDefault="46022D1D" w14:paraId="1B28EBE0" w14:textId="0ACE45E9">
      <w:pPr>
        <w:pStyle w:val="Heading3"/>
      </w:pPr>
      <w:bookmarkStart w:name="_Toc211885651" w:id="58"/>
      <w:bookmarkStart w:name="_Toc215046326" w:id="59"/>
      <w:r>
        <w:t>RC Excavator Arm Topology Optimization Benchmarking</w:t>
      </w:r>
      <w:bookmarkEnd w:id="58"/>
      <w:bookmarkEnd w:id="59"/>
    </w:p>
    <w:p w:rsidR="2F317DC6" w:rsidP="773040DD" w:rsidRDefault="2F317DC6" w14:paraId="73E09C74" w14:textId="38D78E3B">
      <w:pPr>
        <w:pStyle w:val="BodyText"/>
      </w:pPr>
      <w:r>
        <w:t>Optimizing an RC excavator arm means there are no direct benchmarks to compare it to. However, the shape of the stick</w:t>
      </w:r>
      <w:r w:rsidR="0BF43A5A">
        <w:t xml:space="preserve"> is not unique, so the benchmarking was done based on topology optimizations done on parts like it. </w:t>
      </w:r>
    </w:p>
    <w:p w:rsidR="65729ABF" w:rsidP="773040DD" w:rsidRDefault="65729ABF" w14:paraId="35A68FC6" w14:textId="1CBC5070">
      <w:pPr>
        <w:pStyle w:val="BodyText"/>
      </w:pPr>
      <w:r>
        <w:t xml:space="preserve">The first </w:t>
      </w:r>
      <w:r w:rsidR="23698CDB">
        <w:t xml:space="preserve">optimization used was density based </w:t>
      </w:r>
      <w:r w:rsidR="34255B4E">
        <w:t xml:space="preserve">and provided by </w:t>
      </w:r>
      <w:r w:rsidR="23698CDB">
        <w:t xml:space="preserve">nTop. </w:t>
      </w:r>
      <w:r w:rsidR="6169BA4A">
        <w:t xml:space="preserve">The RC excavator functions with a specific weight and load maximum in mind. The chances of an arm piece snapping are far lower than the chances of the cab tipping over due to an excessive load on the arm. </w:t>
      </w:r>
      <w:r w:rsidR="23698CDB">
        <w:t xml:space="preserve">With the goal of reducing the weight of the printed part, </w:t>
      </w:r>
      <w:r w:rsidR="1D645CEF">
        <w:t xml:space="preserve">or at least maintaining its functionality, </w:t>
      </w:r>
      <w:r w:rsidR="23698CDB">
        <w:t>reducing the density would help meet t</w:t>
      </w:r>
      <w:r w:rsidR="036370A3">
        <w:t xml:space="preserve">he </w:t>
      </w:r>
      <w:r w:rsidR="23698CDB">
        <w:t>criteria</w:t>
      </w:r>
      <w:r w:rsidR="72F8C354">
        <w:t xml:space="preserve">. </w:t>
      </w:r>
    </w:p>
    <w:p w:rsidR="3F998458" w:rsidP="7C29A090" w:rsidRDefault="117699F3" w14:paraId="5AB488DB" w14:textId="7B6E85BA">
      <w:pPr>
        <w:pStyle w:val="BodyText"/>
        <w:jc w:val="center"/>
        <w:rPr>
          <w:rFonts w:ascii="Times" w:hAnsi="Times" w:eastAsia="Times" w:cs="Times"/>
          <w:i w:val="1"/>
          <w:iCs w:val="1"/>
          <w:color w:val="000000" w:themeColor="text1"/>
        </w:rPr>
      </w:pPr>
      <w:r>
        <w:rPr>
          <w:noProof/>
        </w:rPr>
        <w:drawing>
          <wp:anchor distT="0" distB="0" distL="114300" distR="114300" simplePos="0" relativeHeight="251658249" behindDoc="0" locked="0" layoutInCell="1" allowOverlap="1" wp14:anchorId="4B6D318B" wp14:editId="1D281790">
            <wp:simplePos x="0" y="0"/>
            <wp:positionH relativeFrom="column">
              <wp:align>right</wp:align>
            </wp:positionH>
            <wp:positionV relativeFrom="paragraph">
              <wp:posOffset>0</wp:posOffset>
            </wp:positionV>
            <wp:extent cx="5943600" cy="2089603"/>
            <wp:effectExtent l="0" t="0" r="0" b="0"/>
            <wp:wrapSquare wrapText="bothSides"/>
            <wp:docPr id="827631408" name="drawing" descr="What is topology optimization? | How-to guide | n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31408" name=""/>
                    <pic:cNvPicPr/>
                  </pic:nvPicPr>
                  <pic:blipFill>
                    <a:blip r:embed="rId18">
                      <a:extLst>
                        <a:ext uri="{28A0092B-C50C-407E-A947-70E740481C1C}">
                          <a14:useLocalDpi xmlns:a14="http://schemas.microsoft.com/office/drawing/2010/main"/>
                        </a:ext>
                      </a:extLst>
                    </a:blip>
                    <a:stretch>
                      <a:fillRect/>
                    </a:stretch>
                  </pic:blipFill>
                  <pic:spPr>
                    <a:xfrm>
                      <a:off x="0" y="0"/>
                      <a:ext cx="5943600" cy="2089603"/>
                    </a:xfrm>
                    <a:prstGeom prst="rect">
                      <a:avLst/>
                    </a:prstGeom>
                  </pic:spPr>
                </pic:pic>
              </a:graphicData>
            </a:graphic>
            <wp14:sizeRelH relativeFrom="page">
              <wp14:pctWidth>0</wp14:pctWidth>
            </wp14:sizeRelH>
            <wp14:sizeRelV relativeFrom="page">
              <wp14:pctHeight>0</wp14:pctHeight>
            </wp14:sizeRelV>
          </wp:anchor>
        </w:drawing>
      </w:r>
      <w:r w:rsidRPr="7C29A090" w:rsidR="0D974F21">
        <w:rPr>
          <w:rFonts w:ascii="Times" w:hAnsi="Times" w:eastAsia="Times" w:cs="Times"/>
          <w:i w:val="1"/>
          <w:iCs w:val="1"/>
          <w:color w:val="000000" w:themeColor="text1"/>
        </w:rPr>
        <w:t xml:space="preserve">Figure </w:t>
      </w:r>
      <w:r w:rsidRPr="7C29A090" w:rsidR="5ADD16C6">
        <w:rPr>
          <w:rFonts w:ascii="Times" w:hAnsi="Times" w:eastAsia="Times" w:cs="Times"/>
          <w:i w:val="1"/>
          <w:iCs w:val="1"/>
          <w:color w:val="000000" w:themeColor="text1"/>
        </w:rPr>
        <w:t xml:space="preserve">3</w:t>
      </w:r>
      <w:r w:rsidRPr="7C29A090" w:rsidR="0D974F21">
        <w:rPr>
          <w:rFonts w:ascii="Times" w:hAnsi="Times" w:eastAsia="Times" w:cs="Times"/>
          <w:i w:val="1"/>
          <w:iCs w:val="1"/>
          <w:color w:val="000000" w:themeColor="text1"/>
        </w:rPr>
        <w:t>:</w:t>
      </w:r>
      <w:r w:rsidRPr="7C29A090" w:rsidR="0D974F21">
        <w:rPr>
          <w:rFonts w:ascii="Times" w:hAnsi="Times" w:eastAsia="Times" w:cs="Times"/>
          <w:i w:val="1"/>
          <w:iCs w:val="1"/>
          <w:color w:val="000000" w:themeColor="text1"/>
        </w:rPr>
        <w:t xml:space="preserve"> Density Based Optimization</w:t>
      </w:r>
      <w:r w:rsidRPr="7C29A090" w:rsidR="7DB71773">
        <w:rPr>
          <w:rFonts w:ascii="Times" w:hAnsi="Times" w:eastAsia="Times" w:cs="Times"/>
          <w:i w:val="1"/>
          <w:iCs w:val="1"/>
          <w:color w:val="000000" w:themeColor="text1"/>
        </w:rPr>
        <w:t xml:space="preserve"> [8]</w:t>
      </w:r>
    </w:p>
    <w:p w:rsidR="72F8C354" w:rsidP="3A802E2A" w:rsidRDefault="72F8C354" w14:paraId="6BEFA2F3" w14:textId="000805B4">
      <w:pPr>
        <w:pStyle w:val="BodyText"/>
      </w:pPr>
    </w:p>
    <w:p w:rsidR="121A5572" w:rsidP="121A5572" w:rsidRDefault="00B2323C" w14:paraId="3A87CD40" w14:textId="1B74893C">
      <w:pPr>
        <w:pStyle w:val="BodyText"/>
        <w:rPr>
          <w:rFonts w:ascii="Times" w:hAnsi="Times" w:eastAsia="Times" w:cs="Times"/>
          <w:color w:val="000000" w:themeColor="text1"/>
        </w:rPr>
      </w:pPr>
      <w:r>
        <w:rPr>
          <w:noProof/>
        </w:rPr>
        <w:drawing>
          <wp:anchor distT="0" distB="0" distL="114300" distR="114300" simplePos="0" relativeHeight="251658247" behindDoc="0" locked="0" layoutInCell="1" allowOverlap="1" wp14:anchorId="3625199E" wp14:editId="31D021DA">
            <wp:simplePos x="0" y="0"/>
            <wp:positionH relativeFrom="column">
              <wp:posOffset>1365250</wp:posOffset>
            </wp:positionH>
            <wp:positionV relativeFrom="paragraph">
              <wp:posOffset>730250</wp:posOffset>
            </wp:positionV>
            <wp:extent cx="3158474" cy="1776642"/>
            <wp:effectExtent l="0" t="0" r="4445" b="0"/>
            <wp:wrapTopAndBottom/>
            <wp:docPr id="557569302" name="drawing" descr="ANSYS 18.1 Topology Opti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69302" name=""/>
                    <pic:cNvPicPr/>
                  </pic:nvPicPr>
                  <pic:blipFill>
                    <a:blip r:embed="rId19">
                      <a:extLst>
                        <a:ext uri="{28A0092B-C50C-407E-A947-70E740481C1C}">
                          <a14:useLocalDpi xmlns:a14="http://schemas.microsoft.com/office/drawing/2010/main"/>
                        </a:ext>
                      </a:extLst>
                    </a:blip>
                    <a:stretch>
                      <a:fillRect/>
                    </a:stretch>
                  </pic:blipFill>
                  <pic:spPr>
                    <a:xfrm>
                      <a:off x="0" y="0"/>
                      <a:ext cx="3158474" cy="1776642"/>
                    </a:xfrm>
                    <a:prstGeom prst="rect">
                      <a:avLst/>
                    </a:prstGeom>
                  </pic:spPr>
                </pic:pic>
              </a:graphicData>
            </a:graphic>
            <wp14:sizeRelH relativeFrom="page">
              <wp14:pctWidth>0</wp14:pctWidth>
            </wp14:sizeRelH>
            <wp14:sizeRelV relativeFrom="page">
              <wp14:pctHeight>0</wp14:pctHeight>
            </wp14:sizeRelV>
          </wp:anchor>
        </w:drawing>
      </w:r>
      <w:r w:rsidR="1E14E4E1">
        <w:t xml:space="preserve">The next optimization considered was static load based, provided by ANSYS. This benchmark provides an example of what static load optimization looks like. With the very minimal forces expected to act on the excavator stick, it is expected for the optimized part to be very thin. However, as seen in </w:t>
      </w:r>
      <w:r w:rsidR="1A61AF24">
        <w:t>F</w:t>
      </w:r>
      <w:r w:rsidR="1E14E4E1">
        <w:t xml:space="preserve">igure </w:t>
      </w:r>
      <w:r w:rsidR="6DC5A931">
        <w:t>3</w:t>
      </w:r>
      <w:r w:rsidR="5A858E07">
        <w:t>,</w:t>
      </w:r>
      <w:r w:rsidR="1E14E4E1">
        <w:t xml:space="preserve"> static load optimization may prevent the excavator from functioning based purely on its shape.</w:t>
      </w:r>
    </w:p>
    <w:p w:rsidR="2F2390D7" w:rsidP="7C29A090" w:rsidRDefault="1E14E4E1" w14:paraId="078B5D0D" w14:textId="06A55827">
      <w:pPr>
        <w:pStyle w:val="BodyText"/>
        <w:jc w:val="center"/>
        <w:rPr>
          <w:i w:val="1"/>
          <w:iCs w:val="1"/>
        </w:rPr>
      </w:pPr>
      <w:r w:rsidRPr="7C29A090" w:rsidR="1E14E4E1">
        <w:rPr>
          <w:i w:val="1"/>
          <w:iCs w:val="1"/>
        </w:rPr>
        <w:t xml:space="preserve">Figure </w:t>
      </w:r>
      <w:r w:rsidRPr="7C29A090" w:rsidR="7C8E3BBB">
        <w:rPr>
          <w:i w:val="1"/>
          <w:iCs w:val="1"/>
        </w:rPr>
        <w:t>4</w:t>
      </w:r>
      <w:r w:rsidRPr="7C29A090" w:rsidR="1E14E4E1">
        <w:rPr>
          <w:i w:val="1"/>
          <w:iCs w:val="1"/>
        </w:rPr>
        <w:t>:</w:t>
      </w:r>
      <w:r w:rsidRPr="7C29A090" w:rsidR="1E14E4E1">
        <w:rPr>
          <w:i w:val="1"/>
          <w:iCs w:val="1"/>
        </w:rPr>
        <w:t xml:space="preserve"> Static Load Based Optimization</w:t>
      </w:r>
      <w:r w:rsidRPr="7C29A090" w:rsidR="30EE2058">
        <w:rPr>
          <w:i w:val="1"/>
          <w:iCs w:val="1"/>
        </w:rPr>
        <w:t xml:space="preserve"> [22]</w:t>
      </w:r>
    </w:p>
    <w:p w:rsidR="6D9F3AD8" w:rsidP="0DB4B604" w:rsidRDefault="3BE6B158" w14:paraId="6B0B6C42" w14:textId="02FB1F16">
      <w:pPr>
        <w:pStyle w:val="BodyText"/>
      </w:pPr>
      <w:r>
        <w:t xml:space="preserve">The final benchmark considered is a fatigue analysis on a mounting bracket, also provided by ANSYS. As the RC excavator is a </w:t>
      </w:r>
      <w:r w:rsidR="114E3CCD">
        <w:t>toy</w:t>
      </w:r>
      <w:r>
        <w:t xml:space="preserve"> that will be used at school demons</w:t>
      </w:r>
      <w:r w:rsidR="33102C5B">
        <w:t>trations, prolonged use must be considered. The metal used to print may be stronger than plastic,</w:t>
      </w:r>
      <w:r w:rsidR="409591EE">
        <w:t xml:space="preserve"> but it is still susceptible to fatigue. The example shown in ANSYS’s fatigue analysis is like the excavator stick in shape, as well as in load location.</w:t>
      </w:r>
    </w:p>
    <w:p w:rsidR="385C69CA" w:rsidP="6F1F9FC3" w:rsidRDefault="008C0FF9" w14:paraId="09A16576" w14:textId="5A0BE929">
      <w:pPr>
        <w:pStyle w:val="BodyText"/>
      </w:pPr>
      <w:r>
        <w:rPr>
          <w:noProof/>
        </w:rPr>
        <w:drawing>
          <wp:anchor distT="0" distB="0" distL="114300" distR="114300" simplePos="0" relativeHeight="251658248" behindDoc="0" locked="0" layoutInCell="1" allowOverlap="1" wp14:anchorId="7876FF2F" wp14:editId="59F91ED0">
            <wp:simplePos x="0" y="0"/>
            <wp:positionH relativeFrom="column">
              <wp:posOffset>1016000</wp:posOffset>
            </wp:positionH>
            <wp:positionV relativeFrom="paragraph">
              <wp:posOffset>349250</wp:posOffset>
            </wp:positionV>
            <wp:extent cx="3570514" cy="1562100"/>
            <wp:effectExtent l="0" t="0" r="0" b="0"/>
            <wp:wrapTopAndBottom/>
            <wp:docPr id="1316812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12679" name=""/>
                    <pic:cNvPicPr/>
                  </pic:nvPicPr>
                  <pic:blipFill>
                    <a:blip r:embed="rId20" cstate="print">
                      <a:extLst>
                        <a:ext uri="{28A0092B-C50C-407E-A947-70E740481C1C}">
                          <a14:useLocalDpi xmlns:a14="http://schemas.microsoft.com/office/drawing/2010/main"/>
                        </a:ext>
                      </a:extLst>
                    </a:blip>
                    <a:stretch>
                      <a:fillRect/>
                    </a:stretch>
                  </pic:blipFill>
                  <pic:spPr>
                    <a:xfrm>
                      <a:off x="0" y="0"/>
                      <a:ext cx="3570514" cy="1562100"/>
                    </a:xfrm>
                    <a:prstGeom prst="rect">
                      <a:avLst/>
                    </a:prstGeom>
                  </pic:spPr>
                </pic:pic>
              </a:graphicData>
            </a:graphic>
            <wp14:sizeRelH relativeFrom="page">
              <wp14:pctWidth>0</wp14:pctWidth>
            </wp14:sizeRelH>
            <wp14:sizeRelV relativeFrom="page">
              <wp14:pctHeight>0</wp14:pctHeight>
            </wp14:sizeRelV>
          </wp:anchor>
        </w:drawing>
      </w:r>
      <w:r w:rsidR="0FB35BF0">
        <w:t>The small amount of be</w:t>
      </w:r>
      <w:r w:rsidR="14C57597">
        <w:t>n</w:t>
      </w:r>
      <w:r w:rsidR="0FB35BF0">
        <w:t>ding seen</w:t>
      </w:r>
      <w:r w:rsidR="63C628AB">
        <w:t xml:space="preserve"> in </w:t>
      </w:r>
      <w:r w:rsidR="64EFE473">
        <w:t>F</w:t>
      </w:r>
      <w:r w:rsidR="63C628AB">
        <w:t>i</w:t>
      </w:r>
      <w:r w:rsidR="0FC61677">
        <w:t xml:space="preserve">gure </w:t>
      </w:r>
      <w:r w:rsidR="3E88DC88">
        <w:t>4</w:t>
      </w:r>
      <w:r w:rsidR="0FC61677">
        <w:t xml:space="preserve"> is the deformati</w:t>
      </w:r>
      <w:r w:rsidR="28F67E25">
        <w:t>on</w:t>
      </w:r>
      <w:r w:rsidR="0FC61677">
        <w:t xml:space="preserve"> tha</w:t>
      </w:r>
      <w:r w:rsidR="56D3F2EF">
        <w:t>t is expected in the excavator after prolonged use.</w:t>
      </w:r>
    </w:p>
    <w:p w:rsidRPr="000419DF" w:rsidR="00382D00" w:rsidP="7C29A090" w:rsidRDefault="4B2D9169" w14:paraId="321A2FE2" w14:textId="3C0A3255">
      <w:pPr>
        <w:jc w:val="center"/>
        <w:rPr>
          <w:i w:val="1"/>
          <w:iCs w:val="1"/>
        </w:rPr>
      </w:pPr>
      <w:bookmarkStart w:name="_Toc211885652" w:id="60"/>
      <w:r w:rsidRPr="7C29A090" w:rsidR="4B2D9169">
        <w:rPr>
          <w:i w:val="1"/>
          <w:iCs w:val="1"/>
        </w:rPr>
        <w:t xml:space="preserve">Figure </w:t>
      </w:r>
      <w:r w:rsidRPr="7C29A090" w:rsidR="7A619E85">
        <w:rPr>
          <w:i w:val="1"/>
          <w:iCs w:val="1"/>
        </w:rPr>
        <w:t>5</w:t>
      </w:r>
      <w:r w:rsidRPr="7C29A090" w:rsidR="4B2D9169">
        <w:rPr>
          <w:i w:val="1"/>
          <w:iCs w:val="1"/>
        </w:rPr>
        <w:t>:</w:t>
      </w:r>
      <w:r w:rsidRPr="7C29A090" w:rsidR="4B2D9169">
        <w:rPr>
          <w:i w:val="1"/>
          <w:iCs w:val="1"/>
        </w:rPr>
        <w:t xml:space="preserve"> Fatigue Analysis Example</w:t>
      </w:r>
      <w:r w:rsidRPr="7C29A090" w:rsidR="69875B75">
        <w:rPr>
          <w:i w:val="1"/>
          <w:iCs w:val="1"/>
        </w:rPr>
        <w:t xml:space="preserve"> [22]</w:t>
      </w:r>
      <w:bookmarkStart w:name="_Toc211885653" w:id="61"/>
      <w:bookmarkEnd w:id="60"/>
    </w:p>
    <w:p w:rsidRPr="00382D00" w:rsidR="00382D00" w:rsidP="00382D00" w:rsidRDefault="00382D00" w14:paraId="22CF7CAE" w14:textId="141BFF54">
      <w:pPr>
        <w:pStyle w:val="BodyText"/>
      </w:pPr>
    </w:p>
    <w:p w:rsidR="080BDA3F" w:rsidP="773040DD" w:rsidRDefault="080BDA3F" w14:paraId="377F23D8" w14:textId="63EA9D32">
      <w:pPr>
        <w:pStyle w:val="Heading3"/>
      </w:pPr>
      <w:bookmarkStart w:name="_Toc215046327" w:id="62"/>
      <w:r>
        <w:t>Steering Knuckle Topology Optimization Benchmarking</w:t>
      </w:r>
      <w:bookmarkEnd w:id="61"/>
      <w:bookmarkEnd w:id="62"/>
    </w:p>
    <w:p w:rsidR="3A01F0FA" w:rsidP="00377664" w:rsidRDefault="25EDD139" w14:paraId="1A49FDBA" w14:textId="7F8E1574">
      <w:pPr>
        <w:spacing w:before="240" w:after="240"/>
      </w:pPr>
      <w:r w:rsidRPr="70BECBB1">
        <w:rPr>
          <w:rFonts w:eastAsia="Times New Roman" w:cs="Times New Roman"/>
        </w:rPr>
        <w:t>To support the design process</w:t>
      </w:r>
      <w:r w:rsidRPr="70BECBB1" w:rsidR="3A01F0FA">
        <w:rPr>
          <w:rFonts w:eastAsia="Times New Roman" w:cs="Times New Roman"/>
        </w:rPr>
        <w:t xml:space="preserve">, benchmarking was </w:t>
      </w:r>
      <w:r w:rsidRPr="70BECBB1">
        <w:rPr>
          <w:rFonts w:eastAsia="Times New Roman" w:cs="Times New Roman"/>
        </w:rPr>
        <w:t>performed</w:t>
      </w:r>
      <w:r w:rsidRPr="70BECBB1" w:rsidR="3A01F0FA">
        <w:rPr>
          <w:rFonts w:eastAsia="Times New Roman" w:cs="Times New Roman"/>
        </w:rPr>
        <w:t xml:space="preserve"> by analyzing </w:t>
      </w:r>
      <w:r w:rsidRPr="70BECBB1">
        <w:rPr>
          <w:rFonts w:eastAsia="Times New Roman" w:cs="Times New Roman"/>
        </w:rPr>
        <w:t>current RC car</w:t>
      </w:r>
      <w:r w:rsidRPr="70BECBB1" w:rsidR="3A01F0FA">
        <w:rPr>
          <w:rFonts w:eastAsia="Times New Roman" w:cs="Times New Roman"/>
        </w:rPr>
        <w:t xml:space="preserve"> steering knuckle </w:t>
      </w:r>
      <w:r w:rsidRPr="70BECBB1">
        <w:rPr>
          <w:rFonts w:eastAsia="Times New Roman" w:cs="Times New Roman"/>
        </w:rPr>
        <w:t>configurations</w:t>
      </w:r>
      <w:r w:rsidRPr="70BECBB1" w:rsidR="3A01F0FA">
        <w:rPr>
          <w:rFonts w:eastAsia="Times New Roman" w:cs="Times New Roman"/>
        </w:rPr>
        <w:t xml:space="preserve"> and </w:t>
      </w:r>
      <w:r w:rsidRPr="70BECBB1">
        <w:rPr>
          <w:rFonts w:eastAsia="Times New Roman" w:cs="Times New Roman"/>
        </w:rPr>
        <w:t>assessing</w:t>
      </w:r>
      <w:r w:rsidRPr="70BECBB1" w:rsidR="3A01F0FA">
        <w:rPr>
          <w:rFonts w:eastAsia="Times New Roman" w:cs="Times New Roman"/>
        </w:rPr>
        <w:t xml:space="preserve"> their performance </w:t>
      </w:r>
      <w:r w:rsidRPr="70BECBB1">
        <w:rPr>
          <w:rFonts w:eastAsia="Times New Roman" w:cs="Times New Roman"/>
        </w:rPr>
        <w:t xml:space="preserve">relative to the </w:t>
      </w:r>
      <w:r w:rsidRPr="70BECBB1" w:rsidR="3A01F0FA">
        <w:rPr>
          <w:rFonts w:eastAsia="Times New Roman" w:cs="Times New Roman"/>
        </w:rPr>
        <w:t xml:space="preserve">proposed topology-optimized </w:t>
      </w:r>
      <w:r w:rsidRPr="70BECBB1">
        <w:rPr>
          <w:rFonts w:eastAsia="Times New Roman" w:cs="Times New Roman"/>
        </w:rPr>
        <w:t>concept.</w:t>
      </w:r>
      <w:r w:rsidRPr="34CF6827" w:rsidR="3A01F0FA">
        <w:t xml:space="preserve"> The primary objective of this benchmarking is to evaluate current state-of-the-art aftermarket and OEM knuckles to understand their structural performance, weight, cost, and manufacturability. This provides a foundation for determining how the team’s topology optimization and additive manufacturing approach can offer measurable improvements in strength-to-weight ratio and durability.</w:t>
      </w:r>
    </w:p>
    <w:p w:rsidR="3A01F0FA" w:rsidP="00377664" w:rsidRDefault="3A01F0FA" w14:paraId="145DBC69" w14:textId="664B3CDA">
      <w:pPr>
        <w:spacing w:before="240" w:after="240"/>
      </w:pPr>
      <w:r w:rsidRPr="34CF6827">
        <w:t>The first design benchmarked is an OEM plastic steering knuckle that comes standard with the Slash 2WD platform. This reference is crucial for establishing baseline mechanical performance. The stock knuckle is injection molded, lightweight, and inexpensive, but it suffers from low stiffness and is prone to deformation and cracking under high steering loads. The results from this reference are used to define the minimum performance targets for the new design, especially in terms of allowable deformation and failure load.</w:t>
      </w:r>
    </w:p>
    <w:p w:rsidR="3A01F0FA" w:rsidP="00377664" w:rsidRDefault="3A01F0FA" w14:paraId="66C507A9" w14:textId="29B71DD9">
      <w:pPr>
        <w:spacing w:before="240" w:after="240"/>
      </w:pPr>
      <w:r w:rsidRPr="34CF6827">
        <w:t>The second benchmarking reference is a CNC-machined aluminum aftermarket steering knuckle designed for competitive racing. This part is manufactured from 6061-T6 aluminum, providing significantly higher strength and rigidity compared to the OEM part. However, its weight is almost double that of the stock knuckle, which increases the unsprung mass and affects handling response. This trade-off between strength and weight is a key factor that the topology optimization will aim to address.</w:t>
      </w:r>
    </w:p>
    <w:p w:rsidR="3A01F0FA" w:rsidP="00377664" w:rsidRDefault="3A01F0FA" w14:paraId="4FC1E921" w14:textId="2D84EB04">
      <w:pPr>
        <w:spacing w:before="240" w:after="240"/>
      </w:pPr>
      <w:r w:rsidRPr="34CF6827">
        <w:t>The third reference is a commercially available 3D-printed nylon composite knuckle. This design offers improved weight reduction over aluminum and is relatively easy to produce with short lead times. However, its fatigue performance is lower than that of metal, and dimensional tolerance is less precise, which may lead to alignment issues during high-speed cornering. The results from this benchmark are important for evaluating the manufacturability and precision of additive manufacturing methods.</w:t>
      </w:r>
    </w:p>
    <w:p w:rsidR="3A01F0FA" w:rsidP="00377664" w:rsidRDefault="3A01F0FA" w14:paraId="2C8CEEA1" w14:textId="5328512A">
      <w:pPr>
        <w:spacing w:before="240" w:after="240"/>
      </w:pPr>
      <w:r w:rsidRPr="34CF6827">
        <w:t>For the proposed design, topology optimization using ANSYS and nTop Platform will be applied to maximize stiffness while minimizing weight, targeting a 20–30% reduction in mass compared to the aluminum version while maintaining or exceeding its strength. Finite Element Analysis will be performed under steering load conditions, including lateral cornering forces and vertical bump forces. Benchmark results will be compared using deformation plots, stress distribution, and factor-of-safety analysis.</w:t>
      </w:r>
    </w:p>
    <w:p w:rsidR="34CF6827" w:rsidP="00E91583" w:rsidRDefault="3A01F0FA" w14:paraId="1E8DD869" w14:textId="3A59792E">
      <w:pPr>
        <w:spacing w:before="240" w:after="240"/>
      </w:pPr>
      <w:r w:rsidRPr="34CF6827">
        <w:t>This benchmarking provides a structured way to evaluate how the optimized metal-printed knuckle design improves on existing solutions by combining the light weight of plastic, the strength of aluminum, and the design flexibility of additive manufacturing.</w:t>
      </w:r>
    </w:p>
    <w:p w:rsidR="00F14F67" w:rsidP="00F14F67" w:rsidRDefault="001E2C40" w14:paraId="721554C9" w14:textId="776C5AB9">
      <w:pPr>
        <w:pStyle w:val="Heading3"/>
      </w:pPr>
      <w:bookmarkStart w:name="_Toc211885654" w:id="63"/>
      <w:bookmarkStart w:name="_Toc215046328" w:id="64"/>
      <w:r>
        <w:t>Hip Exoskeleton Bracket Topology Optimization Benchmarking</w:t>
      </w:r>
      <w:bookmarkEnd w:id="63"/>
      <w:bookmarkEnd w:id="64"/>
    </w:p>
    <w:p w:rsidR="001E2C40" w:rsidP="00D53994" w:rsidRDefault="001E2C40" w14:paraId="6C27955F" w14:textId="558F820D">
      <w:pPr>
        <w:pStyle w:val="BodyText"/>
      </w:pPr>
      <w:r w:rsidRPr="00540769">
        <w:t xml:space="preserve">Due to the nature of this project, </w:t>
      </w:r>
      <w:r w:rsidRPr="00540769" w:rsidR="00CD6394">
        <w:t>benchmarking</w:t>
      </w:r>
      <w:r w:rsidRPr="00540769" w:rsidR="00EA2DCE">
        <w:t xml:space="preserve"> was completed</w:t>
      </w:r>
      <w:r w:rsidRPr="00540769" w:rsidR="00CD6394">
        <w:t xml:space="preserve"> by gathering other designs </w:t>
      </w:r>
      <w:r w:rsidRPr="00540769" w:rsidR="00FB49A0">
        <w:t xml:space="preserve">to </w:t>
      </w:r>
      <w:r w:rsidRPr="00540769" w:rsidR="008B0A7C">
        <w:t>reference and</w:t>
      </w:r>
      <w:r w:rsidRPr="00540769" w:rsidR="00FB49A0">
        <w:t xml:space="preserve"> compare with the results of </w:t>
      </w:r>
      <w:r w:rsidRPr="00540769" w:rsidR="00362008">
        <w:t>the topology optimization for the hip abduction bracket.</w:t>
      </w:r>
      <w:r w:rsidR="00362008">
        <w:t xml:space="preserve"> </w:t>
      </w:r>
      <w:r w:rsidR="009463C0">
        <w:t>The selected designs focused on reporting the outcomes of using ANSYS to complete a topology optimization on parts</w:t>
      </w:r>
      <w:r w:rsidR="00A608DA">
        <w:t xml:space="preserve"> with loading and boundary conditions. The team can complete their topology optimization in several different software packages, but ANSYS has the widest </w:t>
      </w:r>
      <w:r w:rsidR="00CB5926">
        <w:t xml:space="preserve">breadth of applications </w:t>
      </w:r>
      <w:r w:rsidR="6ABFCCD6">
        <w:t xml:space="preserve">and </w:t>
      </w:r>
      <w:r w:rsidR="00CB5926">
        <w:t xml:space="preserve">documentation. The new </w:t>
      </w:r>
      <w:r w:rsidR="005A357E">
        <w:t>hip abduction bracket design</w:t>
      </w:r>
      <w:r w:rsidR="00570B92">
        <w:t xml:space="preserve"> will utilize both ANSYS and nTop to </w:t>
      </w:r>
      <w:r w:rsidR="005B6EE6">
        <w:t xml:space="preserve">generate topologically optimized designs for the given loading cases. </w:t>
      </w:r>
      <w:r w:rsidR="002E36F9">
        <w:t>The focus of this benchmarking is to look at some state-of-the</w:t>
      </w:r>
      <w:r w:rsidR="0092538C">
        <w:t xml:space="preserve">-art methods for conducting topology optimizations. </w:t>
      </w:r>
    </w:p>
    <w:p w:rsidR="005B6EE6" w:rsidP="00D53994" w:rsidRDefault="005B6EE6" w14:paraId="4E84F152" w14:textId="74F1E81B">
      <w:pPr>
        <w:pStyle w:val="BodyText"/>
      </w:pPr>
      <w:r>
        <w:t xml:space="preserve">The first </w:t>
      </w:r>
      <w:r w:rsidR="00FB3E58">
        <w:t xml:space="preserve">design to benchmark with the proposed hip exoskeleton bracket </w:t>
      </w:r>
      <w:r w:rsidR="00662B77">
        <w:t>comes from</w:t>
      </w:r>
      <w:r w:rsidR="00FB3E58">
        <w:t xml:space="preserve"> a </w:t>
      </w:r>
      <w:r w:rsidR="00CA7E18">
        <w:t xml:space="preserve">publication that explores </w:t>
      </w:r>
      <w:r w:rsidR="00F27DC2">
        <w:t xml:space="preserve">topology optimization of an aerospace bracket </w:t>
      </w:r>
      <w:r w:rsidR="00004AF2">
        <w:t>[R1]</w:t>
      </w:r>
      <w:r w:rsidR="00675656">
        <w:t xml:space="preserve">. The methodology of this numerical and experimental investigation utilizes ANSYS static </w:t>
      </w:r>
      <w:r w:rsidR="001417B6">
        <w:t xml:space="preserve">loading analysis, topology optimization, and optimization for additive manufacturing to </w:t>
      </w:r>
      <w:r w:rsidR="002554AD">
        <w:t xml:space="preserve">complete the final design. This resource is relevant to this project because it provides </w:t>
      </w:r>
      <w:r w:rsidR="00446CA4">
        <w:t xml:space="preserve">information on the methods of topology optimization in ANSYS. The </w:t>
      </w:r>
      <w:r w:rsidR="003A3813">
        <w:t xml:space="preserve">design can be used to compare the proposed hip bracket design based on the </w:t>
      </w:r>
      <w:r w:rsidR="001677B5">
        <w:t xml:space="preserve">finite element plots and comparing the material reduction. This paper uses the density method for topology optimization, the method </w:t>
      </w:r>
      <w:r w:rsidR="005D7C5C">
        <w:t xml:space="preserve">the team is planning on using based on its availability and resources. </w:t>
      </w:r>
    </w:p>
    <w:p w:rsidR="00FD6EBD" w:rsidP="009744D0" w:rsidRDefault="00CC6848" w14:paraId="5E4374FB" w14:textId="7F7B3DE4">
      <w:pPr>
        <w:pStyle w:val="BodyText"/>
        <w:jc w:val="center"/>
      </w:pPr>
      <w:r>
        <w:rPr>
          <w:noProof/>
        </w:rPr>
        <w:drawing>
          <wp:inline distT="0" distB="0" distL="0" distR="0" wp14:anchorId="6E674467" wp14:editId="37B3143A">
            <wp:extent cx="3113009" cy="1955275"/>
            <wp:effectExtent l="0" t="0" r="0" b="0"/>
            <wp:docPr id="152877294" name="Picture 3" descr="Applsci 13 13218 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lsci 13 13218 g01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113009" cy="1955275"/>
                    </a:xfrm>
                    <a:prstGeom prst="rect">
                      <a:avLst/>
                    </a:prstGeom>
                    <a:noFill/>
                    <a:ln>
                      <a:noFill/>
                    </a:ln>
                  </pic:spPr>
                </pic:pic>
              </a:graphicData>
            </a:graphic>
          </wp:inline>
        </w:drawing>
      </w:r>
    </w:p>
    <w:p w:rsidR="00DC0F5D" w:rsidP="7C29A090" w:rsidRDefault="009744D0" w14:paraId="77AF720E" w14:textId="05875DCB">
      <w:pPr>
        <w:pStyle w:val="BodyText"/>
        <w:jc w:val="center"/>
        <w:rPr>
          <w:i w:val="1"/>
          <w:iCs w:val="1"/>
        </w:rPr>
      </w:pPr>
      <w:r w:rsidRPr="7C29A090" w:rsidR="009744D0">
        <w:rPr>
          <w:i w:val="1"/>
          <w:iCs w:val="1"/>
        </w:rPr>
        <w:t xml:space="preserve">Figure </w:t>
      </w:r>
      <w:r w:rsidRPr="7C29A090" w:rsidR="61C1AAC4">
        <w:rPr>
          <w:i w:val="1"/>
          <w:iCs w:val="1"/>
        </w:rPr>
        <w:t>6</w:t>
      </w:r>
      <w:r w:rsidRPr="7C29A090" w:rsidR="00DC0F5D">
        <w:rPr>
          <w:i w:val="1"/>
          <w:iCs w:val="1"/>
        </w:rPr>
        <w:t>: Topology Optimization</w:t>
      </w:r>
      <w:r w:rsidRPr="7C29A090" w:rsidR="007A09AF">
        <w:rPr>
          <w:i w:val="1"/>
          <w:iCs w:val="1"/>
        </w:rPr>
        <w:t xml:space="preserve"> of </w:t>
      </w:r>
      <w:r w:rsidRPr="7C29A090" w:rsidR="009E038D">
        <w:rPr>
          <w:i w:val="1"/>
          <w:iCs w:val="1"/>
        </w:rPr>
        <w:t>Aerospace</w:t>
      </w:r>
      <w:r w:rsidRPr="7C29A090" w:rsidR="00C921A0">
        <w:rPr>
          <w:i w:val="1"/>
          <w:iCs w:val="1"/>
        </w:rPr>
        <w:t xml:space="preserve"> Bracket</w:t>
      </w:r>
      <w:r w:rsidRPr="7C29A090" w:rsidR="00DC0F5D">
        <w:rPr>
          <w:i w:val="1"/>
          <w:iCs w:val="1"/>
        </w:rPr>
        <w:t xml:space="preserve"> Results [1]</w:t>
      </w:r>
    </w:p>
    <w:p w:rsidR="000E4EB5" w:rsidP="00D53994" w:rsidRDefault="000E4EB5" w14:paraId="0453C288" w14:textId="6451C22A">
      <w:pPr>
        <w:pStyle w:val="BodyText"/>
      </w:pPr>
      <w:r>
        <w:t xml:space="preserve">The second </w:t>
      </w:r>
      <w:r w:rsidR="009611E3">
        <w:t>benchmarking</w:t>
      </w:r>
      <w:r>
        <w:t xml:space="preserve"> </w:t>
      </w:r>
      <w:r w:rsidR="009611E3">
        <w:t>reference is</w:t>
      </w:r>
      <w:r>
        <w:t xml:space="preserve"> a </w:t>
      </w:r>
      <w:r w:rsidR="00867B3F">
        <w:t>fatigue-based</w:t>
      </w:r>
      <w:r w:rsidR="009611E3">
        <w:t xml:space="preserve"> topology optimization for </w:t>
      </w:r>
      <w:r w:rsidR="00C7519A">
        <w:t>an aircraft torque link using ANSYS software</w:t>
      </w:r>
      <w:r w:rsidR="00867B3F">
        <w:t xml:space="preserve"> [2]</w:t>
      </w:r>
      <w:r w:rsidR="00C7519A">
        <w:t xml:space="preserve">. </w:t>
      </w:r>
      <w:r w:rsidR="00867B3F">
        <w:t xml:space="preserve">The </w:t>
      </w:r>
      <w:r w:rsidR="00B53BFF">
        <w:t xml:space="preserve">torque link is specifically adjusted for additive manufacturing which directly applies to the team’s </w:t>
      </w:r>
      <w:r w:rsidR="003440C7">
        <w:t xml:space="preserve">deliverable of completing a topologically designed part to showcase in </w:t>
      </w:r>
      <w:r w:rsidR="00DF2532">
        <w:t xml:space="preserve">a final assembly. </w:t>
      </w:r>
      <w:r w:rsidR="0026676F">
        <w:t xml:space="preserve">The paper </w:t>
      </w:r>
      <w:r w:rsidR="003D723F">
        <w:t>reports on</w:t>
      </w:r>
      <w:r w:rsidR="0026676F">
        <w:t xml:space="preserve"> the fatigue analysis for the specific component of aircraft landing </w:t>
      </w:r>
      <w:r w:rsidR="002E36F9">
        <w:t>gear and</w:t>
      </w:r>
      <w:r w:rsidR="0026676F">
        <w:t xml:space="preserve"> </w:t>
      </w:r>
      <w:r w:rsidR="00D47D62">
        <w:t xml:space="preserve">looks more specifically at </w:t>
      </w:r>
      <w:r w:rsidR="002531ED">
        <w:t xml:space="preserve">crack propagation. The finite element models were manipulated and </w:t>
      </w:r>
      <w:r w:rsidR="001061FC">
        <w:t xml:space="preserve">optimized based on the loading criteria for fatigue analysis. The paper also discusses the use of numerical simulation to </w:t>
      </w:r>
      <w:r w:rsidR="00CC0767">
        <w:t>inform additive manufacturing decisions, offering some additional insight to printing pa</w:t>
      </w:r>
      <w:r w:rsidR="000601DC">
        <w:t xml:space="preserve">rts on </w:t>
      </w:r>
      <w:r w:rsidR="003D723F">
        <w:t>an LPBF</w:t>
      </w:r>
      <w:r w:rsidR="000601DC">
        <w:t xml:space="preserve"> (laser powder bed fusion) system, which is very similar to the Concept Laser MLab Cusing 100R 3D printer that the team will be using to manufacture parts. </w:t>
      </w:r>
      <w:r w:rsidR="005B3F92">
        <w:t xml:space="preserve">As the fatigue life of any </w:t>
      </w:r>
      <w:r w:rsidR="00F15483">
        <w:t>given component is important to the functionality of a high cycle system,</w:t>
      </w:r>
      <w:r w:rsidR="00890FDE">
        <w:t xml:space="preserve"> completing the fatigue life analysis of the new hip bracket design is imperative to prove the design’s reliability. This resource will be bene</w:t>
      </w:r>
      <w:r w:rsidR="00CF4D54">
        <w:t xml:space="preserve">ficial for comparing the results of the hip bracket fatigue analysis and informed topology optimization. </w:t>
      </w:r>
    </w:p>
    <w:p w:rsidR="00CF4D54" w:rsidP="00020A33" w:rsidRDefault="00020A33" w14:paraId="2816666F" w14:textId="7AC13E39">
      <w:pPr>
        <w:pStyle w:val="BodyText"/>
        <w:jc w:val="center"/>
      </w:pPr>
      <w:r>
        <w:rPr>
          <w:noProof/>
        </w:rPr>
        <w:drawing>
          <wp:inline distT="0" distB="0" distL="0" distR="0" wp14:anchorId="627D0751" wp14:editId="6A73E6C2">
            <wp:extent cx="3710940" cy="2096919"/>
            <wp:effectExtent l="0" t="0" r="3810" b="0"/>
            <wp:docPr id="1944880282" name="Picture 4" descr="A multicolored mechanical p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80282" name="Picture 4" descr="A multicolored mechanical par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720211" cy="2102158"/>
                    </a:xfrm>
                    <a:prstGeom prst="rect">
                      <a:avLst/>
                    </a:prstGeom>
                  </pic:spPr>
                </pic:pic>
              </a:graphicData>
            </a:graphic>
          </wp:inline>
        </w:drawing>
      </w:r>
    </w:p>
    <w:p w:rsidR="00020A33" w:rsidP="7C29A090" w:rsidRDefault="00020A33" w14:paraId="74B5C9BD" w14:textId="614CF322">
      <w:pPr>
        <w:pStyle w:val="BodyText"/>
        <w:jc w:val="center"/>
        <w:rPr>
          <w:i w:val="1"/>
          <w:iCs w:val="1"/>
        </w:rPr>
      </w:pPr>
      <w:r w:rsidRPr="7C29A090" w:rsidR="00020A33">
        <w:rPr>
          <w:i w:val="1"/>
          <w:iCs w:val="1"/>
        </w:rPr>
        <w:t xml:space="preserve">Figure </w:t>
      </w:r>
      <w:r w:rsidRPr="7C29A090" w:rsidR="3136AF63">
        <w:rPr>
          <w:i w:val="1"/>
          <w:iCs w:val="1"/>
        </w:rPr>
        <w:t>7</w:t>
      </w:r>
      <w:r w:rsidRPr="7C29A090" w:rsidR="00020A33">
        <w:rPr>
          <w:i w:val="1"/>
          <w:iCs w:val="1"/>
        </w:rPr>
        <w:t xml:space="preserve">: </w:t>
      </w:r>
      <w:r w:rsidRPr="7C29A090" w:rsidR="007C2E72">
        <w:rPr>
          <w:i w:val="1"/>
          <w:iCs w:val="1"/>
        </w:rPr>
        <w:t>Deformation Comparison</w:t>
      </w:r>
      <w:r w:rsidRPr="7C29A090" w:rsidR="00F3639A">
        <w:rPr>
          <w:i w:val="1"/>
          <w:iCs w:val="1"/>
        </w:rPr>
        <w:t xml:space="preserve"> of the Optimized Aircraft Torque Link [2]</w:t>
      </w:r>
    </w:p>
    <w:p w:rsidR="00F3639A" w:rsidP="00D53994" w:rsidRDefault="00F3639A" w14:paraId="2F6CD618" w14:textId="41C50AA4">
      <w:pPr>
        <w:pStyle w:val="BodyText"/>
      </w:pPr>
      <w:r>
        <w:t xml:space="preserve">The final reference to be used for benchmarking the </w:t>
      </w:r>
      <w:r w:rsidR="004C74F2">
        <w:t xml:space="preserve">new design for the hip bracket is nTop software. </w:t>
      </w:r>
      <w:r w:rsidR="003A3885">
        <w:t xml:space="preserve">NTop is a software package considered to be </w:t>
      </w:r>
      <w:r w:rsidR="00706997">
        <w:t xml:space="preserve">a leader in topology optimization and additive manufacturing software recommended by </w:t>
      </w:r>
      <w:r w:rsidR="005F48BE">
        <w:t>the team’s</w:t>
      </w:r>
      <w:r w:rsidR="00706997">
        <w:t xml:space="preserve"> industry contact Justin Sokel. </w:t>
      </w:r>
      <w:r w:rsidR="00453B62">
        <w:t xml:space="preserve">This software offers a more efficient workflow for completing FEAs and </w:t>
      </w:r>
      <w:r w:rsidR="00282FA5">
        <w:t xml:space="preserve">using the results to parameterize </w:t>
      </w:r>
      <w:r w:rsidR="007339A5">
        <w:t>the topology</w:t>
      </w:r>
      <w:r w:rsidR="00282FA5">
        <w:t xml:space="preserve"> optimization</w:t>
      </w:r>
      <w:r w:rsidR="007339A5">
        <w:t xml:space="preserve"> process</w:t>
      </w:r>
      <w:r w:rsidR="00282FA5">
        <w:t xml:space="preserve">. NTop also has </w:t>
      </w:r>
      <w:r w:rsidR="007339A5">
        <w:t>several</w:t>
      </w:r>
      <w:r w:rsidR="00282FA5">
        <w:t xml:space="preserve"> tutorials for completing </w:t>
      </w:r>
      <w:r w:rsidR="00483A8A">
        <w:t xml:space="preserve">FEAs and topology optimizations, which will be a great reference for </w:t>
      </w:r>
      <w:r w:rsidR="007339A5">
        <w:t xml:space="preserve">using the software effectively to obtain accurate results. </w:t>
      </w:r>
      <w:r w:rsidR="001672D2">
        <w:t xml:space="preserve">The FEA results collected from NTop will be compared to the </w:t>
      </w:r>
      <w:r w:rsidR="006E10E9">
        <w:t xml:space="preserve">FEA results of ANSYS analyses. </w:t>
      </w:r>
      <w:r w:rsidR="001D23EC">
        <w:t>NTop with be helpful in comparing the topology optimization</w:t>
      </w:r>
      <w:r w:rsidR="0010440F">
        <w:t xml:space="preserve"> results of ANSYS software as another check to ensure the results are reliable. </w:t>
      </w:r>
      <w:r w:rsidR="00A85DCD">
        <w:t>If the final model produced by ANSYS needs additional smoothing and post-processing, NTop will be a</w:t>
      </w:r>
      <w:r w:rsidR="00344A33">
        <w:t xml:space="preserve"> powerful platform for completing additional </w:t>
      </w:r>
      <w:r w:rsidR="005E0CC4">
        <w:t>improvements for the team’s additive manufacturing process.</w:t>
      </w:r>
    </w:p>
    <w:p w:rsidR="00B645FD" w:rsidP="0078414D" w:rsidRDefault="0078414D" w14:paraId="66085D4B" w14:textId="690066E8">
      <w:pPr>
        <w:pStyle w:val="BodyText"/>
        <w:ind w:firstLine="709"/>
        <w:jc w:val="center"/>
      </w:pPr>
      <w:r>
        <w:rPr>
          <w:noProof/>
        </w:rPr>
        <w:drawing>
          <wp:inline distT="0" distB="0" distL="0" distR="0" wp14:anchorId="4F78D016" wp14:editId="4EA65015">
            <wp:extent cx="3764280" cy="2047431"/>
            <wp:effectExtent l="0" t="0" r="7620" b="0"/>
            <wp:docPr id="156298346" name="Picture 5" descr="A close-up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8346" name="Picture 5" descr="A close-up of a computer generated imag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74422" cy="2052948"/>
                    </a:xfrm>
                    <a:prstGeom prst="rect">
                      <a:avLst/>
                    </a:prstGeom>
                  </pic:spPr>
                </pic:pic>
              </a:graphicData>
            </a:graphic>
          </wp:inline>
        </w:drawing>
      </w:r>
    </w:p>
    <w:p w:rsidRPr="0078414D" w:rsidR="0078414D" w:rsidP="7C29A090" w:rsidRDefault="0078414D" w14:paraId="2D965480" w14:textId="2C6DF1CA">
      <w:pPr>
        <w:pStyle w:val="BodyText"/>
        <w:ind w:firstLine="709"/>
        <w:jc w:val="center"/>
        <w:rPr>
          <w:i w:val="1"/>
          <w:iCs w:val="1"/>
        </w:rPr>
      </w:pPr>
      <w:r w:rsidRPr="7C29A090" w:rsidR="0078414D">
        <w:rPr>
          <w:i w:val="1"/>
          <w:iCs w:val="1"/>
        </w:rPr>
        <w:t xml:space="preserve">Figure </w:t>
      </w:r>
      <w:r w:rsidRPr="7C29A090" w:rsidR="6DB04A49">
        <w:rPr>
          <w:i w:val="1"/>
          <w:iCs w:val="1"/>
        </w:rPr>
        <w:t>8</w:t>
      </w:r>
      <w:r w:rsidRPr="7C29A090" w:rsidR="0078414D">
        <w:rPr>
          <w:i w:val="1"/>
          <w:iCs w:val="1"/>
        </w:rPr>
        <w:t xml:space="preserve">: </w:t>
      </w:r>
      <w:r w:rsidRPr="7C29A090" w:rsidR="0078414D">
        <w:rPr>
          <w:i w:val="1"/>
          <w:iCs w:val="1"/>
        </w:rPr>
        <w:t>nTop</w:t>
      </w:r>
      <w:r w:rsidRPr="7C29A090" w:rsidR="0078414D">
        <w:rPr>
          <w:i w:val="1"/>
          <w:iCs w:val="1"/>
        </w:rPr>
        <w:t xml:space="preserve"> Topology Optimization</w:t>
      </w:r>
      <w:r w:rsidRPr="7C29A090" w:rsidR="00873AB1">
        <w:rPr>
          <w:i w:val="1"/>
          <w:iCs w:val="1"/>
        </w:rPr>
        <w:t xml:space="preserve"> Post-Processing an</w:t>
      </w:r>
      <w:r w:rsidRPr="7C29A090" w:rsidR="00873AB1">
        <w:rPr>
          <w:i w:val="1"/>
          <w:iCs w:val="1"/>
        </w:rPr>
        <w:t>d Back CAD</w:t>
      </w:r>
      <w:r w:rsidRPr="7C29A090" w:rsidR="009E038D">
        <w:rPr>
          <w:i w:val="1"/>
          <w:iCs w:val="1"/>
        </w:rPr>
        <w:t xml:space="preserve"> Tuto</w:t>
      </w:r>
      <w:r w:rsidRPr="7C29A090" w:rsidR="009E038D">
        <w:rPr>
          <w:i w:val="1"/>
          <w:iCs w:val="1"/>
        </w:rPr>
        <w:t>rial</w:t>
      </w:r>
      <w:r w:rsidRPr="7C29A090" w:rsidR="00873AB1">
        <w:rPr>
          <w:i w:val="1"/>
          <w:iCs w:val="1"/>
        </w:rPr>
        <w:t xml:space="preserve"> [3]</w:t>
      </w:r>
    </w:p>
    <w:p w:rsidRPr="009744D0" w:rsidR="009744D0" w:rsidP="009744D0" w:rsidRDefault="00DC0F5D" w14:paraId="147450D9" w14:textId="3189347D">
      <w:pPr>
        <w:pStyle w:val="BodyText"/>
        <w:jc w:val="center"/>
        <w:rPr>
          <w:i/>
          <w:iCs/>
        </w:rPr>
      </w:pPr>
      <w:r>
        <w:rPr>
          <w:i/>
          <w:iCs/>
        </w:rPr>
        <w:t xml:space="preserve"> </w:t>
      </w:r>
    </w:p>
    <w:p w:rsidR="00F14F67" w:rsidP="00A51080" w:rsidRDefault="00F14F67" w14:paraId="34AF14B0" w14:textId="77777777">
      <w:pPr>
        <w:pStyle w:val="BodyText"/>
        <w:rPr>
          <w:i/>
          <w:iCs/>
        </w:rPr>
      </w:pPr>
    </w:p>
    <w:p w:rsidRPr="00A51080" w:rsidR="00A51080" w:rsidP="00A51080" w:rsidRDefault="00A51080" w14:paraId="0EDD8CD9" w14:textId="77777777">
      <w:pPr>
        <w:pStyle w:val="BodyText"/>
        <w:rPr>
          <w:i/>
          <w:iCs/>
        </w:rPr>
      </w:pPr>
    </w:p>
    <w:p w:rsidR="00A51080" w:rsidP="00A51080" w:rsidRDefault="00A51080" w14:paraId="57182915" w14:textId="0B237E4C">
      <w:pPr>
        <w:pStyle w:val="Heading2"/>
      </w:pPr>
      <w:bookmarkStart w:name="_Toc211885655" w:id="65"/>
      <w:bookmarkStart w:name="_Toc215046329" w:id="66"/>
      <w:r>
        <w:t>Literature Review</w:t>
      </w:r>
      <w:bookmarkEnd w:id="65"/>
      <w:bookmarkEnd w:id="66"/>
    </w:p>
    <w:p w:rsidR="0BCEFC43" w:rsidP="773040DD" w:rsidRDefault="0BCEFC43" w14:paraId="1068E553" w14:textId="1FBF86BB">
      <w:pPr>
        <w:pStyle w:val="Heading3"/>
      </w:pPr>
      <w:bookmarkStart w:name="_Toc211885656" w:id="67"/>
      <w:bookmarkStart w:name="_Toc215046330" w:id="68"/>
      <w:r>
        <w:t xml:space="preserve">Lit. Review- </w:t>
      </w:r>
      <w:r w:rsidR="14DC3C43">
        <w:t>Erik</w:t>
      </w:r>
      <w:bookmarkEnd w:id="67"/>
      <w:bookmarkEnd w:id="68"/>
      <w:r w:rsidR="3FD6F983">
        <w:t xml:space="preserve"> </w:t>
      </w:r>
    </w:p>
    <w:p w:rsidR="3FD6F983" w:rsidP="773040DD" w:rsidRDefault="3FD6F983" w14:paraId="21C3ACE9" w14:textId="027AAD46">
      <w:pPr>
        <w:pStyle w:val="BodyText"/>
      </w:pPr>
      <w:r>
        <w:t>[</w:t>
      </w:r>
      <w:r w:rsidR="00DB4888">
        <w:t>4</w:t>
      </w:r>
      <w:r>
        <w:t>] Mlab cusing R: Translation of Operating Manual</w:t>
      </w:r>
    </w:p>
    <w:p w:rsidR="3FD6F983" w:rsidP="603F1F4D" w:rsidRDefault="3B3E8B31" w14:paraId="2E3C9EA8" w14:textId="0B4AA9E8">
      <w:pPr>
        <w:pStyle w:val="BodyText"/>
      </w:pPr>
      <w:r>
        <w:t xml:space="preserve">This resource comes from the physical manual provided with the metal 3D printer. It includes all necessary information such as hazards, safety requirements, and a step-by-step guide on how to </w:t>
      </w:r>
      <w:r w:rsidR="3FD6F983">
        <w:t xml:space="preserve">operate </w:t>
      </w:r>
      <w:r w:rsidR="29D24A50">
        <w:t>and clean</w:t>
      </w:r>
      <w:r>
        <w:t xml:space="preserve"> </w:t>
      </w:r>
      <w:r w:rsidR="3FD6F983">
        <w:t>the printer</w:t>
      </w:r>
      <w:r>
        <w:t xml:space="preserve">. </w:t>
      </w:r>
      <w:r w:rsidR="0FBA926B">
        <w:t>It also provides specific parameters to operate the printer depending on the material, as well as a standard list of materials that are compatible with the printer.</w:t>
      </w:r>
    </w:p>
    <w:p w:rsidR="1704C895" w:rsidP="5281D005" w:rsidRDefault="1704C895" w14:paraId="24E3A4A3" w14:textId="0382CE2E">
      <w:pPr>
        <w:pStyle w:val="BodyText"/>
      </w:pPr>
      <w:r>
        <w:t>[</w:t>
      </w:r>
      <w:r w:rsidR="00DB4888">
        <w:t>5</w:t>
      </w:r>
      <w:r>
        <w:t>] Instruction Manual: Wet Separator</w:t>
      </w:r>
    </w:p>
    <w:p w:rsidR="29C31352" w:rsidP="5281D005" w:rsidRDefault="29C31352" w14:paraId="19FE25E3" w14:textId="3AE1D3D1">
      <w:pPr>
        <w:pStyle w:val="BodyText"/>
      </w:pPr>
      <w:r>
        <w:t xml:space="preserve">Also provided in the physical manual is the information on how to use the wet separator. Although the model in the IdeaLab is newer, this manual still proves useful in its operation. It includes basic operation </w:t>
      </w:r>
      <w:r w:rsidR="2BCDE6A6">
        <w:t>instructions</w:t>
      </w:r>
      <w:r>
        <w:t>, safety information, and</w:t>
      </w:r>
      <w:r w:rsidR="19CDD6E4">
        <w:t xml:space="preserve"> instructions on how and how often to clean it.</w:t>
      </w:r>
    </w:p>
    <w:p w:rsidR="1704C895" w:rsidP="773040DD" w:rsidRDefault="1704C895" w14:paraId="6FBCC279" w14:textId="7AA18AD9">
      <w:pPr>
        <w:pStyle w:val="BodyText"/>
      </w:pPr>
      <w:r>
        <w:t>[</w:t>
      </w:r>
      <w:r w:rsidR="00DB4888">
        <w:t>6</w:t>
      </w:r>
      <w:r>
        <w:t xml:space="preserve">] Mlab cusing: Concept Laser Software </w:t>
      </w:r>
    </w:p>
    <w:p w:rsidR="1704C895" w:rsidP="29F96B7B" w:rsidRDefault="7649D688" w14:paraId="58680299" w14:textId="59433D8E">
      <w:pPr>
        <w:pStyle w:val="BodyText"/>
      </w:pPr>
      <w:r>
        <w:t>The final major resource from the physical manual is software information. This provide</w:t>
      </w:r>
      <w:r w:rsidR="2B218743">
        <w:t>s information on the different applications installed on the printer and which ones are needed to print. There is also a brief troubleshooting section for any issues that may occur during the print.</w:t>
      </w:r>
    </w:p>
    <w:p w:rsidR="1704C895" w:rsidP="773040DD" w:rsidRDefault="1704C895" w14:paraId="5C60FE36" w14:textId="074A1732">
      <w:pPr>
        <w:pStyle w:val="BodyText"/>
      </w:pPr>
      <w:r>
        <w:t>[</w:t>
      </w:r>
      <w:r w:rsidR="00DB4888">
        <w:t>7</w:t>
      </w:r>
      <w:r>
        <w:t>] QM Powder: Automatic Sieving Station Operation Manual</w:t>
      </w:r>
    </w:p>
    <w:p w:rsidR="03AF04BE" w:rsidP="03AF04BE" w:rsidRDefault="66845BCA" w14:paraId="698BBE5C" w14:textId="14F2B24A">
      <w:pPr>
        <w:pStyle w:val="BodyText"/>
      </w:pPr>
      <w:r>
        <w:t>The sieve station section of the physical manual is for a completely different unit</w:t>
      </w:r>
      <w:r w:rsidR="330C2192">
        <w:t xml:space="preserve">. As such, the team found an online manual for the model in the IdeaLab. That manual provides instruction for operation, cleaning, and maintenance. </w:t>
      </w:r>
    </w:p>
    <w:p w:rsidR="7FBCEE15" w:rsidP="773040DD" w:rsidRDefault="7FBCEE15" w14:paraId="2F4216FA" w14:textId="188FC57D">
      <w:pPr>
        <w:pStyle w:val="BodyText"/>
      </w:pPr>
      <w:r>
        <w:t>[</w:t>
      </w:r>
      <w:r w:rsidR="00DB4888">
        <w:t>8</w:t>
      </w:r>
      <w:r>
        <w:t>]</w:t>
      </w:r>
      <w:r w:rsidRPr="773040DD">
        <w:t xml:space="preserve"> nTop: How to Get the Most Out of Topology Optimization</w:t>
      </w:r>
    </w:p>
    <w:p w:rsidR="7FBCEE15" w:rsidP="17E69938" w:rsidRDefault="378EFBA0" w14:paraId="373C5015" w14:textId="3921C60C">
      <w:pPr>
        <w:pStyle w:val="BodyText"/>
      </w:pPr>
      <w:r>
        <w:t xml:space="preserve">nTop as a whole is software used to create 3D models of parts as well as optimize them for slicing and therefore printing. The website is </w:t>
      </w:r>
      <w:r w:rsidR="190F8B84">
        <w:t>full of tutorials ranging from simple object creation to mesh making to density-based topology optimization.</w:t>
      </w:r>
      <w:r w:rsidR="7FB33321">
        <w:t xml:space="preserve"> This resource will be used to optimize the individual design as well as the service part, and then have the file ready to be uploaded into a slicing software. </w:t>
      </w:r>
    </w:p>
    <w:p w:rsidR="1704C895" w:rsidP="773040DD" w:rsidRDefault="1704C895" w14:paraId="7324A6FA" w14:textId="148C7851">
      <w:pPr>
        <w:pStyle w:val="BodyText"/>
      </w:pPr>
      <w:r w:rsidRPr="773040DD">
        <w:t>[</w:t>
      </w:r>
      <w:r w:rsidR="00DB4888">
        <w:t>9</w:t>
      </w:r>
      <w:r w:rsidRPr="773040DD">
        <w:t xml:space="preserve">] Young’s Modulus - Tensile and Yield Strength for </w:t>
      </w:r>
      <w:r w:rsidRPr="773040DD" w:rsidR="17774500">
        <w:t>C</w:t>
      </w:r>
      <w:r w:rsidRPr="773040DD">
        <w:t>ommon Materials</w:t>
      </w:r>
    </w:p>
    <w:p w:rsidR="1704C895" w:rsidP="773040DD" w:rsidRDefault="0366CC4C" w14:paraId="2D79F907" w14:textId="2197829F">
      <w:pPr>
        <w:pStyle w:val="BodyText"/>
      </w:pPr>
      <w:r>
        <w:t xml:space="preserve">As part of the commissioning, the team will be doing tensile tests </w:t>
      </w:r>
      <w:r w:rsidR="65DC8419">
        <w:t>on</w:t>
      </w:r>
      <w:r>
        <w:t xml:space="preserve"> a variety of printed metal materials. This resource will be used as a baseline to compare the </w:t>
      </w:r>
      <w:r w:rsidR="3688D228">
        <w:t xml:space="preserve">properties of the printed parts </w:t>
      </w:r>
      <w:r w:rsidR="29FA6ED8">
        <w:t xml:space="preserve">to the properties of their respective materials overall. </w:t>
      </w:r>
    </w:p>
    <w:p w:rsidR="1704C895" w:rsidP="773040DD" w:rsidRDefault="1704C895" w14:paraId="501911E0" w14:textId="4FE7026B">
      <w:pPr>
        <w:pStyle w:val="BodyText"/>
      </w:pPr>
      <w:r w:rsidRPr="773040DD">
        <w:t>[</w:t>
      </w:r>
      <w:r w:rsidR="00DB4888">
        <w:t>10</w:t>
      </w:r>
      <w:r w:rsidRPr="773040DD">
        <w:t xml:space="preserve">] Finite Element Analysis of Components of Excavator Arm—A Review </w:t>
      </w:r>
    </w:p>
    <w:p w:rsidR="7A87F16B" w:rsidP="060AAC70" w:rsidRDefault="7A87F16B" w14:paraId="59442416" w14:textId="0DB57AF6">
      <w:pPr>
        <w:pStyle w:val="BodyText"/>
      </w:pPr>
      <w:r>
        <w:t>This review is a finite element analysis of the different parts of an excavator arm. While the individual design is specifically the stick, seeing the load cases of the bucket and boom are important considerations for an FEA. This review also provides a solid baseline of how an</w:t>
      </w:r>
      <w:r w:rsidR="3A234A36">
        <w:t xml:space="preserve"> FEA on an excavator arm should be conducted, albeit the team’s analysis will be on a much smaller scale. </w:t>
      </w:r>
    </w:p>
    <w:p w:rsidR="2518EC90" w:rsidP="773040DD" w:rsidRDefault="3A234A36" w14:paraId="38BCAF90" w14:textId="0CBF456D">
      <w:pPr>
        <w:pStyle w:val="BodyText"/>
      </w:pPr>
      <w:r>
        <w:t>[1</w:t>
      </w:r>
      <w:r w:rsidR="3C20A51A">
        <w:t>1</w:t>
      </w:r>
      <w:r>
        <w:t>] Adaptive Sterile Modular ISO Class 7 Manufacturing Biomedical Cleanroom</w:t>
      </w:r>
    </w:p>
    <w:p w:rsidR="2518EC90" w:rsidP="3EE4CF52" w:rsidRDefault="16349DEB" w14:paraId="7592A4F6" w14:textId="1BC0F26C">
      <w:pPr>
        <w:pStyle w:val="BodyText"/>
        <w:spacing w:line="259" w:lineRule="auto"/>
      </w:pPr>
      <w:r>
        <w:t xml:space="preserve">This is the clean room team from the ME Capstone 23-24. While their research </w:t>
      </w:r>
      <w:r w:rsidR="5198CC09">
        <w:t>does not directly help the team with the printer or optimization, it is a good reference for a clean room. Their dimensions and purpose are different, but they provide resources for the framing as well as where to find filter fans.</w:t>
      </w:r>
    </w:p>
    <w:p w:rsidR="2518EC90" w:rsidP="773040DD" w:rsidRDefault="2518EC90" w14:paraId="78770B19" w14:textId="6E002251">
      <w:pPr>
        <w:pStyle w:val="BodyText"/>
      </w:pPr>
      <w:r>
        <w:t>[1</w:t>
      </w:r>
      <w:r w:rsidR="38600777">
        <w:t>2</w:t>
      </w:r>
      <w:r>
        <w:t>] Terra Universal</w:t>
      </w:r>
    </w:p>
    <w:p w:rsidR="7E48F85B" w:rsidP="7EF1F406" w:rsidRDefault="7E48F85B" w14:paraId="05BBA0CF" w14:textId="6CE67C61">
      <w:pPr>
        <w:pStyle w:val="BodyText"/>
        <w:spacing w:line="259" w:lineRule="auto"/>
      </w:pPr>
      <w:r>
        <w:t>Terra Universal is the company which the Clean Room capstone team purchased their fans from. While more research needs to be conducted on exactly which fans our team needs, this resource will ultimately be where those fans are sourced.</w:t>
      </w:r>
    </w:p>
    <w:p w:rsidR="7A2C161B" w:rsidRDefault="7A2C161B" w14:paraId="082FFB40" w14:textId="75040A51">
      <w:pPr>
        <w:rPr>
          <w:rFonts w:ascii="Calibri" w:hAnsi="Calibri" w:eastAsia="Calibri" w:cs="Calibri"/>
          <w:i/>
          <w:color w:val="000000" w:themeColor="text1"/>
        </w:rPr>
      </w:pPr>
      <w:r w:rsidRPr="7C9D8172">
        <w:rPr>
          <w:rFonts w:ascii="Calibri" w:hAnsi="Calibri" w:eastAsia="Calibri" w:cs="Calibri"/>
          <w:color w:val="000000" w:themeColor="text1"/>
        </w:rPr>
        <w:t>[13]</w:t>
      </w:r>
      <w:r w:rsidRPr="7C9D8172" w:rsidR="1D51680E">
        <w:rPr>
          <w:rFonts w:ascii="Calibri" w:hAnsi="Calibri" w:eastAsia="Calibri" w:cs="Calibri"/>
          <w:color w:val="000000" w:themeColor="text1"/>
        </w:rPr>
        <w:t xml:space="preserve"> DoE HEPA Standards</w:t>
      </w:r>
    </w:p>
    <w:p w:rsidR="27D37A42" w:rsidP="60586231" w:rsidRDefault="64CFC6AE" w14:paraId="63C980F7" w14:textId="317BAAEE">
      <w:pPr>
        <w:spacing w:line="259" w:lineRule="auto"/>
        <w:rPr>
          <w:rFonts w:eastAsia="Times New Roman" w:cs="Times New Roman"/>
          <w:color w:val="000000" w:themeColor="text1"/>
        </w:rPr>
      </w:pPr>
      <w:r w:rsidRPr="2BD0E54D">
        <w:rPr>
          <w:rFonts w:eastAsia="Times New Roman" w:cs="Times New Roman"/>
          <w:color w:val="000000" w:themeColor="text1"/>
        </w:rPr>
        <w:t>This document c</w:t>
      </w:r>
      <w:r w:rsidRPr="2BD0E54D" w:rsidR="62C2F6A0">
        <w:rPr>
          <w:rFonts w:eastAsia="Times New Roman" w:cs="Times New Roman"/>
          <w:color w:val="000000" w:themeColor="text1"/>
        </w:rPr>
        <w:t>ontains</w:t>
      </w:r>
      <w:r w:rsidRPr="22FE2CAC" w:rsidR="62C2F6A0">
        <w:rPr>
          <w:rFonts w:eastAsia="Times New Roman" w:cs="Times New Roman"/>
          <w:color w:val="000000" w:themeColor="text1"/>
        </w:rPr>
        <w:t xml:space="preserve"> the Department of Energy’s standards and information regarding </w:t>
      </w:r>
      <w:r w:rsidRPr="355D3543" w:rsidR="62C2F6A0">
        <w:rPr>
          <w:rFonts w:eastAsia="Times New Roman" w:cs="Times New Roman"/>
          <w:color w:val="000000" w:themeColor="text1"/>
        </w:rPr>
        <w:t xml:space="preserve">requirements, construction, </w:t>
      </w:r>
      <w:r w:rsidRPr="355D3543" w:rsidR="360CDF90">
        <w:rPr>
          <w:rFonts w:eastAsia="Times New Roman" w:cs="Times New Roman"/>
          <w:color w:val="000000" w:themeColor="text1"/>
        </w:rPr>
        <w:t xml:space="preserve">and </w:t>
      </w:r>
      <w:r w:rsidRPr="2BD0E54D" w:rsidR="360CDF90">
        <w:rPr>
          <w:rFonts w:eastAsia="Times New Roman" w:cs="Times New Roman"/>
          <w:color w:val="000000" w:themeColor="text1"/>
        </w:rPr>
        <w:t xml:space="preserve">quality assurance procedures. As the team plans to use HEPA fanfilters for the cleanroom, this information will be vital to the final design. </w:t>
      </w:r>
    </w:p>
    <w:p w:rsidR="773040DD" w:rsidP="773040DD" w:rsidRDefault="773040DD" w14:paraId="6B4CB655" w14:textId="1CF6EBE5">
      <w:pPr>
        <w:pStyle w:val="BodyText"/>
        <w:ind w:firstLine="709"/>
      </w:pPr>
    </w:p>
    <w:p w:rsidR="00F14F67" w:rsidP="00F14F67" w:rsidRDefault="001E4767" w14:paraId="164640E8" w14:textId="454F73BE">
      <w:pPr>
        <w:pStyle w:val="Heading3"/>
      </w:pPr>
      <w:bookmarkStart w:name="_Toc211885657" w:id="69"/>
      <w:bookmarkStart w:name="_Toc215046331" w:id="70"/>
      <w:r>
        <w:t xml:space="preserve">Lit. Review- </w:t>
      </w:r>
      <w:r w:rsidR="00F14F67">
        <w:t>Sichao</w:t>
      </w:r>
      <w:bookmarkEnd w:id="69"/>
      <w:bookmarkEnd w:id="70"/>
    </w:p>
    <w:p w:rsidR="76CD2FB7" w:rsidP="799E08E1" w:rsidRDefault="76CD2FB7" w14:paraId="3D314160" w14:textId="1780D14F">
      <w:pPr>
        <w:spacing w:before="240" w:after="240"/>
        <w:rPr>
          <w:rFonts w:eastAsia="Times New Roman" w:cs="Times New Roman"/>
        </w:rPr>
      </w:pPr>
      <w:r w:rsidRPr="42DCEA8B">
        <w:rPr>
          <w:rFonts w:eastAsia="Times New Roman" w:cs="Times New Roman"/>
        </w:rPr>
        <w:t>[</w:t>
      </w:r>
      <w:r w:rsidRPr="2BD0E54D" w:rsidR="00027489">
        <w:rPr>
          <w:rFonts w:eastAsia="Times New Roman" w:cs="Times New Roman"/>
        </w:rPr>
        <w:t>1</w:t>
      </w:r>
      <w:r w:rsidRPr="2BD0E54D" w:rsidR="5F338C4B">
        <w:rPr>
          <w:rFonts w:eastAsia="Times New Roman" w:cs="Times New Roman"/>
        </w:rPr>
        <w:t>4</w:t>
      </w:r>
      <w:r w:rsidRPr="42DCEA8B">
        <w:rPr>
          <w:rFonts w:eastAsia="Times New Roman" w:cs="Times New Roman"/>
        </w:rPr>
        <w:t>] Lightweight Design of a Steering Knuckle via Topology Optimization and Additive Manufacturing</w:t>
      </w:r>
      <w:r>
        <w:br/>
      </w:r>
      <w:r w:rsidRPr="42DCEA8B">
        <w:rPr>
          <w:rFonts w:eastAsia="Times New Roman" w:cs="Times New Roman"/>
        </w:rPr>
        <w:t xml:space="preserve"> This reference is a journal publication that presents a lightweight steering-knuckle design using topology optimization combined with metal additive manufacturing. The study details FEA-based load cases, constraint definitions, and density-based optimization procedures to reduce mass while maintaining stiffness. Results include stress/strain plots and weight-reduction percentages that serve as a benchmark for our knuckle’s optimization targets and validation workflow.</w:t>
      </w:r>
    </w:p>
    <w:p w:rsidR="76CD2FB7" w:rsidP="799E08E1" w:rsidRDefault="76CD2FB7" w14:paraId="3B307AD8" w14:textId="3FD6BB29">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7035555B">
        <w:rPr>
          <w:rFonts w:eastAsia="Times New Roman" w:cs="Times New Roman"/>
        </w:rPr>
        <w:t>5</w:t>
      </w:r>
      <w:r w:rsidRPr="3EC4B101">
        <w:rPr>
          <w:rFonts w:eastAsia="Times New Roman" w:cs="Times New Roman"/>
        </w:rPr>
        <w:t>] Structural Analysis and Optimization of an RC Car Steering Knuckle Under Extreme Cornering Loads</w:t>
      </w:r>
      <w:r>
        <w:br/>
      </w:r>
      <w:r w:rsidRPr="3EC4B101">
        <w:rPr>
          <w:rFonts w:eastAsia="Times New Roman" w:cs="Times New Roman"/>
        </w:rPr>
        <w:t>This reference reports finite element modeling and optimization of a steering knuckle subjected to lateral cornering forces typical of RC racing. The paper specifies boundary conditions, material assumptions, and failure criteria used to evaluate deformation and factor of safety. These procedures guide our load-case definition and acceptance metrics for durability.</w:t>
      </w:r>
    </w:p>
    <w:p w:rsidR="76CD2FB7" w:rsidP="799E08E1" w:rsidRDefault="76CD2FB7" w14:paraId="4FD8E0AC" w14:textId="22AFD8B7">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298C4003">
        <w:rPr>
          <w:rFonts w:eastAsia="Times New Roman" w:cs="Times New Roman"/>
        </w:rPr>
        <w:t>6</w:t>
      </w:r>
      <w:r w:rsidRPr="3EC4B101">
        <w:rPr>
          <w:rFonts w:eastAsia="Times New Roman" w:cs="Times New Roman"/>
        </w:rPr>
        <w:t>] Slash 2WD OEM Steering Knuckle: Geometry and Assembly Interfaces</w:t>
      </w:r>
      <w:r>
        <w:br/>
      </w:r>
      <w:r w:rsidRPr="3EC4B101">
        <w:rPr>
          <w:rFonts w:eastAsia="Times New Roman" w:cs="Times New Roman"/>
        </w:rPr>
        <w:t>This reference provides the baseline OEM geometry, interfaces, and assembly relationships for the Slash 2WD platform. Dimensions, mounting locations, and tolerance expectations are summarized to establish fit and integration requirements. The OEM part functions as the comparison baseline for weight, stiffness, and manufacturability when evaluating redesigned concepts.</w:t>
      </w:r>
    </w:p>
    <w:p w:rsidR="76CD2FB7" w:rsidP="799E08E1" w:rsidRDefault="76CD2FB7" w14:paraId="105F4765" w14:textId="75B7C521">
      <w:pPr>
        <w:spacing w:before="240" w:after="240"/>
        <w:rPr>
          <w:rFonts w:eastAsia="Times New Roman" w:cs="Times New Roman"/>
        </w:rPr>
      </w:pPr>
      <w:r w:rsidRPr="23808A9E">
        <w:rPr>
          <w:rFonts w:eastAsia="Times New Roman" w:cs="Times New Roman"/>
        </w:rPr>
        <w:t>[</w:t>
      </w:r>
      <w:r w:rsidRPr="1814C614" w:rsidR="00027489">
        <w:rPr>
          <w:rFonts w:eastAsia="Times New Roman" w:cs="Times New Roman"/>
        </w:rPr>
        <w:t>1</w:t>
      </w:r>
      <w:r w:rsidRPr="1814C614" w:rsidR="7DCB6041">
        <w:rPr>
          <w:rFonts w:eastAsia="Times New Roman" w:cs="Times New Roman"/>
        </w:rPr>
        <w:t>7</w:t>
      </w:r>
      <w:r w:rsidRPr="23808A9E">
        <w:rPr>
          <w:rFonts w:eastAsia="Times New Roman" w:cs="Times New Roman"/>
        </w:rPr>
        <w:t>] 6061-T6 Aluminum Aftermarket Steering Knuckle: Performance Characteristics</w:t>
      </w:r>
      <w:r>
        <w:br/>
      </w:r>
      <w:r w:rsidRPr="23808A9E">
        <w:rPr>
          <w:rFonts w:eastAsia="Times New Roman" w:cs="Times New Roman"/>
        </w:rPr>
        <w:t xml:space="preserve"> This reference describes a CNC-machined aluminum steering knuckle used in competitive racing. Reported benefits include increased rigidity and damage resistance relative to plastic OEM parts, with the trade-off of higher mass. The information is used to benchmark strength versus weight and to motivate topology optimization for unsprung-mass reduction.</w:t>
      </w:r>
    </w:p>
    <w:p w:rsidR="76CD2FB7" w:rsidP="799E08E1" w:rsidRDefault="76CD2FB7" w14:paraId="495705E0" w14:textId="4A572EB3">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6D082A26">
        <w:rPr>
          <w:rFonts w:eastAsia="Times New Roman" w:cs="Times New Roman"/>
        </w:rPr>
        <w:t>8</w:t>
      </w:r>
      <w:r w:rsidRPr="3EC4B101">
        <w:rPr>
          <w:rFonts w:eastAsia="Times New Roman" w:cs="Times New Roman"/>
        </w:rPr>
        <w:t>] Additive Manufacturing for Lightweight Steering Components in Small-Scale Vehicles</w:t>
      </w:r>
      <w:r>
        <w:br/>
      </w:r>
      <w:r w:rsidRPr="3EC4B101">
        <w:rPr>
          <w:rFonts w:eastAsia="Times New Roman" w:cs="Times New Roman"/>
        </w:rPr>
        <w:t>This journal article investigates the use of AM to achieve lightweight steering components, highlighting design freedoms, minimum feature sizes, and process-driven constraints. Case studies report shortened lead times and opportunities for internal lattice or material removal strategies. These insights inform our manufacturability considerations and post-processing plans.</w:t>
      </w:r>
    </w:p>
    <w:p w:rsidR="76CD2FB7" w:rsidP="799E08E1" w:rsidRDefault="76CD2FB7" w14:paraId="30668675" w14:textId="7239004B">
      <w:pPr>
        <w:spacing w:before="240" w:after="240"/>
        <w:rPr>
          <w:rFonts w:eastAsia="Times New Roman" w:cs="Times New Roman"/>
        </w:rPr>
      </w:pPr>
      <w:r w:rsidRPr="3EC4B101">
        <w:rPr>
          <w:rFonts w:eastAsia="Times New Roman" w:cs="Times New Roman"/>
        </w:rPr>
        <w:t>[</w:t>
      </w:r>
      <w:r w:rsidRPr="1814C614" w:rsidR="00027489">
        <w:rPr>
          <w:rFonts w:eastAsia="Times New Roman" w:cs="Times New Roman"/>
        </w:rPr>
        <w:t>1</w:t>
      </w:r>
      <w:r w:rsidRPr="1814C614" w:rsidR="56167C14">
        <w:rPr>
          <w:rFonts w:eastAsia="Times New Roman" w:cs="Times New Roman"/>
        </w:rPr>
        <w:t>9</w:t>
      </w:r>
      <w:r w:rsidRPr="3EC4B101">
        <w:rPr>
          <w:rFonts w:eastAsia="Times New Roman" w:cs="Times New Roman"/>
        </w:rPr>
        <w:t>] Topology Optimization Workflow for Additive Manufacturing Using nTop Platform</w:t>
      </w:r>
      <w:r>
        <w:br/>
      </w:r>
      <w:r w:rsidRPr="3EC4B101">
        <w:rPr>
          <w:rFonts w:eastAsia="Times New Roman" w:cs="Times New Roman"/>
        </w:rPr>
        <w:t>This reference outlines a practical workflow for density/level-set optimization within nTop, including meshing, constraint setup, response selection (compliance/stiffness), and parameter tuning. It also discusses exporting print-ready geometry and smoothing strategies. The methods will be used to parameterize our knuckle’s topology study and prepare the final printable model.</w:t>
      </w:r>
    </w:p>
    <w:p w:rsidR="76CD2FB7" w:rsidP="799E08E1" w:rsidRDefault="76CD2FB7" w14:paraId="551551BF" w14:textId="0E6DC1AF">
      <w:pPr>
        <w:spacing w:before="240" w:after="240"/>
        <w:rPr>
          <w:rFonts w:eastAsia="Times New Roman" w:cs="Times New Roman"/>
        </w:rPr>
      </w:pPr>
      <w:r w:rsidRPr="3EC4B101">
        <w:rPr>
          <w:rFonts w:eastAsia="Times New Roman" w:cs="Times New Roman"/>
        </w:rPr>
        <w:t>[</w:t>
      </w:r>
      <w:r w:rsidRPr="1814C614" w:rsidR="41DD7416">
        <w:rPr>
          <w:rFonts w:eastAsia="Times New Roman" w:cs="Times New Roman"/>
        </w:rPr>
        <w:t>20</w:t>
      </w:r>
      <w:r w:rsidRPr="3EC4B101">
        <w:rPr>
          <w:rFonts w:eastAsia="Times New Roman" w:cs="Times New Roman"/>
        </w:rPr>
        <w:t>] ANSYS Mechanical Procedures for Structural and Topology Analyses</w:t>
      </w:r>
      <w:r>
        <w:br/>
      </w:r>
      <w:r w:rsidRPr="3EC4B101">
        <w:rPr>
          <w:rFonts w:eastAsia="Times New Roman" w:cs="Times New Roman"/>
        </w:rPr>
        <w:t>This technical reference summarizes procedures in ANSYS for linear static analysis, modal checks, fatigue assessment, and topology optimization. It specifies solver settings, convergence criteria, and result interpretation. These procedures support our verification steps and ensure repeatable FEA results under defined steering and bump load cases.</w:t>
      </w:r>
    </w:p>
    <w:p w:rsidR="5477329B" w:rsidP="00EB24E3" w:rsidRDefault="76CD2FB7" w14:paraId="7B8FEEBB" w14:textId="33308EED">
      <w:pPr>
        <w:spacing w:before="240" w:after="240"/>
        <w:rPr>
          <w:rFonts w:eastAsia="Times New Roman" w:cs="Times New Roman"/>
        </w:rPr>
      </w:pPr>
      <w:r w:rsidRPr="3EC4B101">
        <w:rPr>
          <w:rFonts w:eastAsia="Times New Roman" w:cs="Times New Roman"/>
        </w:rPr>
        <w:t>[</w:t>
      </w:r>
      <w:r w:rsidRPr="1814C614" w:rsidR="00B54F0C">
        <w:rPr>
          <w:rFonts w:eastAsia="Times New Roman" w:cs="Times New Roman"/>
        </w:rPr>
        <w:t>2</w:t>
      </w:r>
      <w:r w:rsidRPr="1814C614" w:rsidR="3C77F24A">
        <w:rPr>
          <w:rFonts w:eastAsia="Times New Roman" w:cs="Times New Roman"/>
        </w:rPr>
        <w:t>1</w:t>
      </w:r>
      <w:r w:rsidRPr="3EC4B101">
        <w:rPr>
          <w:rFonts w:eastAsia="Times New Roman" w:cs="Times New Roman"/>
        </w:rPr>
        <w:t>] nTop Platform Documentation: Parameter-Based Modeling and Optimization Tutorials</w:t>
      </w:r>
      <w:r>
        <w:br/>
      </w:r>
      <w:r w:rsidRPr="3EC4B101">
        <w:rPr>
          <w:rFonts w:eastAsia="Times New Roman" w:cs="Times New Roman"/>
        </w:rPr>
        <w:t>This reference provides step-by-step tutorials for building parameterized CAD, constraining optimization regions, and controlling feature thickness for AM. Guidance on lattice insertion, filleting/smoothing, and export settings is included. The documentation will be used to refine the optimized knuckle, maintain manufacturable wall thicknesses, and streamline iteration.</w:t>
      </w:r>
    </w:p>
    <w:p w:rsidR="304C51A4" w:rsidP="23808A9E" w:rsidRDefault="304C51A4" w14:paraId="26D94B83" w14:textId="2834A09C">
      <w:pPr>
        <w:spacing w:before="240" w:after="240"/>
        <w:rPr>
          <w:rFonts w:eastAsia="Times New Roman" w:cs="Times New Roman"/>
        </w:rPr>
      </w:pPr>
      <w:r w:rsidRPr="42DCEA8B">
        <w:rPr>
          <w:rFonts w:eastAsia="Times New Roman" w:cs="Times New Roman"/>
        </w:rPr>
        <w:t>[</w:t>
      </w:r>
      <w:r w:rsidRPr="1814C614">
        <w:rPr>
          <w:rFonts w:eastAsia="Times New Roman" w:cs="Times New Roman"/>
        </w:rPr>
        <w:t>2</w:t>
      </w:r>
      <w:r w:rsidRPr="1814C614" w:rsidR="4A284614">
        <w:rPr>
          <w:rFonts w:eastAsia="Times New Roman" w:cs="Times New Roman"/>
        </w:rPr>
        <w:t>2</w:t>
      </w:r>
      <w:r w:rsidRPr="42DCEA8B">
        <w:rPr>
          <w:rFonts w:eastAsia="Times New Roman" w:cs="Times New Roman"/>
        </w:rPr>
        <w:t>] Mechanical Performance Optimization of Aluminum Suspension Components Using Additive Manufacturing</w:t>
      </w:r>
      <w:r w:rsidRPr="42DCEA8B" w:rsidR="7863A6A2">
        <w:rPr>
          <w:rFonts w:eastAsia="Times New Roman" w:cs="Times New Roman"/>
        </w:rPr>
        <w:t xml:space="preserve"> </w:t>
      </w:r>
    </w:p>
    <w:p w:rsidR="304C51A4" w:rsidP="23808A9E" w:rsidRDefault="304C51A4" w14:paraId="602DE97E" w14:textId="172B5F37">
      <w:pPr>
        <w:spacing w:before="240" w:after="240"/>
        <w:rPr>
          <w:rFonts w:eastAsia="Times New Roman" w:cs="Times New Roman"/>
        </w:rPr>
      </w:pPr>
      <w:r w:rsidRPr="42DCEA8B">
        <w:rPr>
          <w:rFonts w:eastAsia="Times New Roman" w:cs="Times New Roman"/>
        </w:rPr>
        <w:t>This study evaluates the redesign of small-scale suspension components using aluminum alloys produced through metal additive manufacturing. The researchers compare conventional CNC-machined 6061-T6 knuckles with topology-optimized AM versions, demonstrating a 22–30% weight reduction while maintaining equivalent stiffness. The paper also details common failure regions in steering knuckles, such as caliper mounting tabs and spindle attachment points.</w:t>
      </w:r>
    </w:p>
    <w:p w:rsidR="4DC242DD" w:rsidP="23808A9E" w:rsidRDefault="4DC242DD" w14:paraId="73FD24CD" w14:textId="14E61367">
      <w:pPr>
        <w:spacing w:before="240" w:after="240"/>
      </w:pPr>
      <w:r w:rsidRPr="23808A9E">
        <w:rPr>
          <w:rFonts w:eastAsia="Times New Roman" w:cs="Times New Roman"/>
        </w:rPr>
        <w:t>[</w:t>
      </w:r>
      <w:r w:rsidRPr="1814C614">
        <w:rPr>
          <w:rFonts w:eastAsia="Times New Roman" w:cs="Times New Roman"/>
        </w:rPr>
        <w:t>2</w:t>
      </w:r>
      <w:r w:rsidRPr="1814C614" w:rsidR="0ADEF308">
        <w:rPr>
          <w:rFonts w:eastAsia="Times New Roman" w:cs="Times New Roman"/>
        </w:rPr>
        <w:t>3</w:t>
      </w:r>
      <w:r w:rsidRPr="23808A9E">
        <w:rPr>
          <w:rFonts w:eastAsia="Times New Roman" w:cs="Times New Roman"/>
        </w:rPr>
        <w:t>] Finite Element Analysis of RC Car Steering Knuckle Under Braking and Cornering Loads</w:t>
      </w:r>
    </w:p>
    <w:p w:rsidR="4DC242DD" w:rsidP="23808A9E" w:rsidRDefault="4DC242DD" w14:paraId="61584686" w14:textId="76FE2E7F">
      <w:pPr>
        <w:spacing w:before="240" w:after="240"/>
        <w:rPr>
          <w:rFonts w:eastAsia="Times New Roman" w:cs="Times New Roman"/>
        </w:rPr>
      </w:pPr>
      <w:r w:rsidRPr="42DCEA8B">
        <w:rPr>
          <w:rFonts w:eastAsia="Times New Roman" w:cs="Times New Roman"/>
        </w:rPr>
        <w:t>This conference paper presents an FEA-based investigation of a 1:10-scale RC car steering knuckle fabricated from 6061-T6 aluminum and ABS plastic. The authors analyze combined braking and cornering loads, highlighting high-stress regions around the kingpin bore and caliper mounting features. They compare elastic deformation, maximum principal stress, and von Mises stress for different materials.</w:t>
      </w:r>
    </w:p>
    <w:p w:rsidR="2D1E1177" w:rsidP="23808A9E" w:rsidRDefault="2D1E1177" w14:paraId="5160DBCB" w14:textId="7138EE75">
      <w:pPr>
        <w:spacing w:before="240" w:after="240"/>
      </w:pPr>
      <w:r w:rsidRPr="23808A9E">
        <w:rPr>
          <w:rFonts w:eastAsia="Times New Roman" w:cs="Times New Roman"/>
        </w:rPr>
        <w:t>[</w:t>
      </w:r>
      <w:r w:rsidRPr="1814C614">
        <w:rPr>
          <w:rFonts w:eastAsia="Times New Roman" w:cs="Times New Roman"/>
        </w:rPr>
        <w:t>2</w:t>
      </w:r>
      <w:r w:rsidRPr="1814C614" w:rsidR="6E5A8E58">
        <w:rPr>
          <w:rFonts w:eastAsia="Times New Roman" w:cs="Times New Roman"/>
        </w:rPr>
        <w:t>4</w:t>
      </w:r>
      <w:r w:rsidRPr="23808A9E">
        <w:rPr>
          <w:rFonts w:eastAsia="Times New Roman" w:cs="Times New Roman"/>
        </w:rPr>
        <w:t>] Design Verification of Additively Manufactured Ti-6Al-4V Components for Small Mechanical Assemblies</w:t>
      </w:r>
    </w:p>
    <w:p w:rsidR="2D1E1177" w:rsidP="23808A9E" w:rsidRDefault="2D1E1177" w14:paraId="27403B02" w14:textId="7418C22C">
      <w:pPr>
        <w:spacing w:before="240" w:after="240"/>
        <w:rPr>
          <w:rFonts w:eastAsia="Times New Roman" w:cs="Times New Roman"/>
        </w:rPr>
      </w:pPr>
      <w:r w:rsidRPr="42DCEA8B">
        <w:rPr>
          <w:rFonts w:eastAsia="Times New Roman" w:cs="Times New Roman"/>
        </w:rPr>
        <w:t>The authors investigate the fatigue reliability, dimensional accuracy, and post-processing requirements for Ti-6Al-4V components printed on small-format metal printers such as the GE MLab series. The paper highlights the importance of support removal, surface finishing, and tolerance compensation when designing small mechanical parts such as brackets, joints, and linkages.</w:t>
      </w:r>
    </w:p>
    <w:p w:rsidR="00F14F67" w:rsidP="00F14F67" w:rsidRDefault="001E4767" w14:paraId="2034BA3B" w14:textId="63B66A16">
      <w:pPr>
        <w:pStyle w:val="Heading3"/>
      </w:pPr>
      <w:bookmarkStart w:name="_Toc211885658" w:id="71"/>
      <w:bookmarkStart w:name="_Toc215046332" w:id="72"/>
      <w:r>
        <w:t xml:space="preserve">Lit. Review- </w:t>
      </w:r>
      <w:r w:rsidR="00F14F67">
        <w:t>Riley</w:t>
      </w:r>
      <w:bookmarkEnd w:id="71"/>
      <w:bookmarkEnd w:id="72"/>
    </w:p>
    <w:p w:rsidR="00B54761" w:rsidP="00B54761" w:rsidRDefault="005D5B34" w14:paraId="7D3FD622" w14:textId="413FE9EF">
      <w:pPr>
        <w:pStyle w:val="BodyText"/>
      </w:pPr>
      <w:r>
        <w:t>[1]</w:t>
      </w:r>
      <w:r w:rsidR="00C906D3">
        <w:t xml:space="preserve"> </w:t>
      </w:r>
      <w:r w:rsidR="0011635F">
        <w:t>Topology Optimization of an Aerospace Bracket: Numerical and Experimental Investigation</w:t>
      </w:r>
    </w:p>
    <w:p w:rsidR="009E687C" w:rsidP="00B54761" w:rsidRDefault="003F2CAC" w14:paraId="2F5A223F" w14:textId="4015B627">
      <w:pPr>
        <w:pStyle w:val="BodyText"/>
      </w:pPr>
      <w:r>
        <w:t xml:space="preserve">This reference is a journal publication reporting the findings of using topology optimization on an aerospace bracket and completing numerical and experimental procedures. The analysis uses ANSYS Workbench to complete all computational analyses for finite element analysis and topology optimization. It states the methods and procedures to complete the design iteration for both the level-set and density-based methods. Following the topology optimization results, test results are included showing the stress-strain curves gathered through experimental testing of all types of topology optimizations. This reference is used as a benchmark to compare the results of the hip bracket topology optimization. Additionally, this will be a source to use when completing the topology optimization of the hip bracket, as well as determining the preferred method. </w:t>
      </w:r>
    </w:p>
    <w:p w:rsidR="005D5B34" w:rsidP="00B54761" w:rsidRDefault="005D5B34" w14:paraId="4D7B446E" w14:textId="1C0FE572">
      <w:pPr>
        <w:pStyle w:val="BodyText"/>
      </w:pPr>
      <w:r>
        <w:t>[2]</w:t>
      </w:r>
      <w:r w:rsidR="00B72678">
        <w:t xml:space="preserve"> Fatigue Life Prediction of Topologically Optimized Torque Link Adjusted for Additive Manufacturing</w:t>
      </w:r>
    </w:p>
    <w:p w:rsidR="003F2CAC" w:rsidP="00B54761" w:rsidRDefault="003F2CAC" w14:paraId="60564AD1" w14:textId="0B1132F9">
      <w:pPr>
        <w:pStyle w:val="BodyText"/>
      </w:pPr>
      <w:r>
        <w:t xml:space="preserve">This </w:t>
      </w:r>
      <w:r w:rsidR="00322D0E">
        <w:t xml:space="preserve">reference is a journal publication discussing the use of ANSYS to estimate </w:t>
      </w:r>
      <w:r w:rsidR="002734E7">
        <w:t xml:space="preserve">component lifetime </w:t>
      </w:r>
      <w:r w:rsidR="00322D0E">
        <w:t xml:space="preserve">and </w:t>
      </w:r>
      <w:r w:rsidR="002734E7">
        <w:t xml:space="preserve">optimize geometries based on fatigue loading </w:t>
      </w:r>
      <w:r w:rsidR="005F70A0">
        <w:t>constraints. The paper</w:t>
      </w:r>
      <w:r w:rsidR="00C704B7">
        <w:t xml:space="preserve"> also</w:t>
      </w:r>
      <w:r w:rsidR="005F70A0">
        <w:t xml:space="preserve"> focuses on </w:t>
      </w:r>
      <w:r w:rsidR="00C704B7">
        <w:t xml:space="preserve">adjusting the geometries to </w:t>
      </w:r>
      <w:r w:rsidR="00106374">
        <w:t xml:space="preserve">align with additive manufacturing requirements. The </w:t>
      </w:r>
      <w:r w:rsidR="00C97015">
        <w:t xml:space="preserve">methods for generating multiple iterations of part files for simulation is included with the results and findings from the simulation results. The </w:t>
      </w:r>
      <w:r w:rsidR="00EB0D2B">
        <w:t xml:space="preserve">paper takes a deeper look at crack propagation and improving design methods for the aerospace industry utilizing advanced manufacturing technologies. </w:t>
      </w:r>
      <w:r w:rsidR="008011CC">
        <w:t>The paper discusses the models used for simulating crack propagation in the torque link geometry and</w:t>
      </w:r>
      <w:r w:rsidR="00AD1EC6">
        <w:t xml:space="preserve"> reports the experimental results to prove the viability of the model. </w:t>
      </w:r>
      <w:r w:rsidR="004C3B62">
        <w:t xml:space="preserve">Additional analyses were completed to ensure the additive manufacturing process is effective, showing </w:t>
      </w:r>
      <w:r w:rsidR="002F13E2">
        <w:t xml:space="preserve">simulation and selected print parameters for the machine and material used. This reference will be helpful in completing </w:t>
      </w:r>
      <w:r w:rsidR="002C2E11">
        <w:t xml:space="preserve">a </w:t>
      </w:r>
      <w:r w:rsidR="00DC4119">
        <w:t>fatigue-based</w:t>
      </w:r>
      <w:r w:rsidR="002C2E11">
        <w:t xml:space="preserve"> topology optimization for the hip abduction bracket. </w:t>
      </w:r>
      <w:r w:rsidR="00DC4119">
        <w:t xml:space="preserve">This paper is also used as a benchmark for the topology optimization that will be completed. </w:t>
      </w:r>
      <w:r w:rsidR="008011CC">
        <w:t xml:space="preserve"> </w:t>
      </w:r>
    </w:p>
    <w:p w:rsidR="005D5B34" w:rsidP="00B54761" w:rsidRDefault="005D5B34" w14:paraId="722C1824" w14:textId="6E6093F0">
      <w:pPr>
        <w:pStyle w:val="BodyText"/>
      </w:pPr>
      <w:r>
        <w:t>[3]</w:t>
      </w:r>
      <w:r w:rsidR="00B72678">
        <w:t xml:space="preserve"> nTop</w:t>
      </w:r>
    </w:p>
    <w:p w:rsidR="00DC4119" w:rsidP="00B54761" w:rsidRDefault="00DC4119" w14:paraId="0B7C5B22" w14:textId="48901937">
      <w:pPr>
        <w:pStyle w:val="BodyText"/>
      </w:pPr>
      <w:r>
        <w:t>This re</w:t>
      </w:r>
      <w:r w:rsidR="00B84FE9">
        <w:t xml:space="preserve">source is </w:t>
      </w:r>
      <w:r w:rsidR="00817BEB">
        <w:t>software</w:t>
      </w:r>
      <w:r w:rsidR="00B84FE9">
        <w:t xml:space="preserve"> that uses implicit modeling techniques to complete finite element analysis, computational fluid dynamics, topology optimization</w:t>
      </w:r>
      <w:r w:rsidR="005E6846">
        <w:t>,</w:t>
      </w:r>
      <w:r w:rsidR="00455069">
        <w:t xml:space="preserve"> latticing</w:t>
      </w:r>
      <w:r w:rsidR="005E6846">
        <w:t xml:space="preserve"> and more. The software was </w:t>
      </w:r>
      <w:r w:rsidR="00817BEB">
        <w:t>recommended</w:t>
      </w:r>
      <w:r w:rsidR="005E6846">
        <w:t xml:space="preserve"> and is considered to be a leading </w:t>
      </w:r>
      <w:r w:rsidR="00817BEB">
        <w:t xml:space="preserve">company in computational topology optimization. </w:t>
      </w:r>
      <w:r w:rsidR="004474B0">
        <w:t>This software works in blocks to allow the user to build unique and configurable workflows for completing</w:t>
      </w:r>
      <w:r w:rsidR="00455069">
        <w:t xml:space="preserve"> complex </w:t>
      </w:r>
      <w:r w:rsidR="007949FA">
        <w:t xml:space="preserve">functions. The software has impressive meshing and </w:t>
      </w:r>
      <w:r w:rsidR="002D5CD0">
        <w:t>computational capabilities</w:t>
      </w:r>
      <w:r w:rsidR="00E945F9">
        <w:t xml:space="preserve"> allowable through implicit modeling. The company also offers many</w:t>
      </w:r>
      <w:r w:rsidR="002D5CD0">
        <w:t xml:space="preserve"> resources for using all the different functionalities</w:t>
      </w:r>
      <w:r w:rsidR="00307E2D">
        <w:t xml:space="preserve"> of the software. This resource will be helpful to completing the topology optimizations and has the pot</w:t>
      </w:r>
      <w:r w:rsidR="001551CF">
        <w:t xml:space="preserve">ential to import </w:t>
      </w:r>
      <w:r w:rsidR="00A80240">
        <w:t xml:space="preserve">FEA </w:t>
      </w:r>
      <w:r w:rsidR="001551CF">
        <w:t>data from ANSYS</w:t>
      </w:r>
      <w:r w:rsidR="00A80240">
        <w:t xml:space="preserve">, meaning that the team can complete </w:t>
      </w:r>
      <w:r w:rsidR="00063EF8">
        <w:t xml:space="preserve">fatigue </w:t>
      </w:r>
      <w:r w:rsidR="00A80240">
        <w:t xml:space="preserve">finite element analyses </w:t>
      </w:r>
      <w:r w:rsidR="00063EF8">
        <w:t xml:space="preserve">to use in nTop. </w:t>
      </w:r>
    </w:p>
    <w:p w:rsidR="005D5B34" w:rsidP="00B54761" w:rsidRDefault="005D5B34" w14:paraId="18DD1C27" w14:textId="6F0D9F9B">
      <w:pPr>
        <w:pStyle w:val="BodyText"/>
      </w:pPr>
      <w:r w:rsidR="005D5B34">
        <w:rPr/>
        <w:t>[</w:t>
      </w:r>
      <w:r w:rsidR="006C65BE">
        <w:rPr/>
        <w:t>2</w:t>
      </w:r>
      <w:r w:rsidR="6A8E2D77">
        <w:rPr/>
        <w:t>5</w:t>
      </w:r>
      <w:r w:rsidR="005D5B34">
        <w:rPr/>
        <w:t>]</w:t>
      </w:r>
      <w:r w:rsidR="000F0147">
        <w:rPr/>
        <w:t xml:space="preserve"> Additive Manufacturing Technologies and Applications</w:t>
      </w:r>
    </w:p>
    <w:p w:rsidR="000F0147" w:rsidP="00B54761" w:rsidRDefault="000F0147" w14:paraId="720A1986" w14:textId="632D6364">
      <w:pPr>
        <w:pStyle w:val="BodyText"/>
      </w:pPr>
      <w:r>
        <w:t>This reference is a textbook discussing t</w:t>
      </w:r>
      <w:r w:rsidR="00810673">
        <w:t xml:space="preserve">he technologies behind and applications of additive manufacturing. </w:t>
      </w:r>
      <w:r w:rsidR="00816A29">
        <w:t>The text includes a chapter titled, “</w:t>
      </w:r>
      <w:r w:rsidR="000541F7">
        <w:t>Overhanging Features and the SLM/DMLS</w:t>
      </w:r>
      <w:r w:rsidR="002F257A">
        <w:t xml:space="preserve"> Residual Stresses Problem. This chapter covers the challenges of overhangs in additive manufacturing</w:t>
      </w:r>
      <w:r w:rsidR="00B4050F">
        <w:t xml:space="preserve"> and the </w:t>
      </w:r>
      <w:r w:rsidR="007C0024">
        <w:t>concerns for residual stresses that the part develops</w:t>
      </w:r>
      <w:r w:rsidR="000550FE">
        <w:t xml:space="preserve"> through the laser sintering process. This reference will be helpful in </w:t>
      </w:r>
      <w:r w:rsidR="00A9450A">
        <w:t>providing the team with additional factors</w:t>
      </w:r>
      <w:r w:rsidR="00AC7F36">
        <w:t xml:space="preserve"> </w:t>
      </w:r>
      <w:r w:rsidR="001B2094">
        <w:t xml:space="preserve">to inform our designs and printing </w:t>
      </w:r>
      <w:r w:rsidR="005B199A">
        <w:t xml:space="preserve">for the project. </w:t>
      </w:r>
    </w:p>
    <w:p w:rsidR="005D5B34" w:rsidP="00B54761" w:rsidRDefault="005D5B34" w14:paraId="4754F656" w14:textId="5C7C0CAA">
      <w:pPr>
        <w:pStyle w:val="BodyText"/>
      </w:pPr>
      <w:r w:rsidR="005D5B34">
        <w:rPr/>
        <w:t>[</w:t>
      </w:r>
      <w:r w:rsidR="006C65BE">
        <w:rPr/>
        <w:t>2</w:t>
      </w:r>
      <w:r w:rsidR="782A26F1">
        <w:rPr/>
        <w:t>6</w:t>
      </w:r>
      <w:r w:rsidR="005D5B34">
        <w:rPr/>
        <w:t>]</w:t>
      </w:r>
      <w:r w:rsidR="00A47F0B">
        <w:rPr/>
        <w:t xml:space="preserve"> Developing Topology with Additive Manufacturing</w:t>
      </w:r>
      <w:r w:rsidR="00FE0ECD">
        <w:rPr/>
        <w:t xml:space="preserve"> Constraints in ANSYS</w:t>
      </w:r>
    </w:p>
    <w:p w:rsidR="005B199A" w:rsidP="00B54761" w:rsidRDefault="003D584A" w14:paraId="4472592D" w14:textId="7F9114B4">
      <w:pPr>
        <w:pStyle w:val="BodyText"/>
      </w:pPr>
      <w:r>
        <w:t xml:space="preserve"> This reference is a journal publication</w:t>
      </w:r>
      <w:r w:rsidR="008B479A">
        <w:t xml:space="preserve"> discussing </w:t>
      </w:r>
      <w:r w:rsidR="00697DA7">
        <w:t xml:space="preserve">the development of a topology optimization </w:t>
      </w:r>
      <w:r w:rsidR="00F04AF0">
        <w:t xml:space="preserve">for additive manufacturing. This </w:t>
      </w:r>
      <w:r w:rsidR="003575FE">
        <w:t xml:space="preserve">paper looks for a solution for additive manufacturing, allowing for </w:t>
      </w:r>
      <w:r w:rsidR="00B92FBD">
        <w:t>parts</w:t>
      </w:r>
      <w:r w:rsidR="003575FE">
        <w:t xml:space="preserve"> to be printed without support materials by estimating overhang sensitivities. The work uses </w:t>
      </w:r>
      <w:r w:rsidR="008F5464">
        <w:t xml:space="preserve">ANSYS Parametric Design Language (APDL) to develop two </w:t>
      </w:r>
      <w:r w:rsidR="0046729C">
        <w:t>different</w:t>
      </w:r>
      <w:r w:rsidR="008F5464">
        <w:t xml:space="preserve"> case studies for </w:t>
      </w:r>
      <w:r w:rsidR="002E6E9A">
        <w:t xml:space="preserve">structural members. This resource will be a helpful reference when the team wants to </w:t>
      </w:r>
      <w:r w:rsidR="0046729C">
        <w:t>complete</w:t>
      </w:r>
      <w:r w:rsidR="002E6E9A">
        <w:t xml:space="preserve"> </w:t>
      </w:r>
      <w:r w:rsidR="0046729C">
        <w:t>additional</w:t>
      </w:r>
      <w:r w:rsidR="002E6E9A">
        <w:t xml:space="preserve"> topology optimizations </w:t>
      </w:r>
      <w:r w:rsidR="0046729C">
        <w:t xml:space="preserve">for additive manufacturing to improve our individual design part models for manufacturing using the printer. </w:t>
      </w:r>
    </w:p>
    <w:p w:rsidR="005D5B34" w:rsidP="00B54761" w:rsidRDefault="005D5B34" w14:paraId="26DDA8A0" w14:textId="09A3D82C">
      <w:pPr>
        <w:pStyle w:val="BodyText"/>
      </w:pPr>
      <w:r w:rsidR="005D5B34">
        <w:rPr/>
        <w:t>[</w:t>
      </w:r>
      <w:r w:rsidR="006C65BE">
        <w:rPr/>
        <w:t>2</w:t>
      </w:r>
      <w:r w:rsidR="57199611">
        <w:rPr/>
        <w:t>7</w:t>
      </w:r>
      <w:r w:rsidR="005D5B34">
        <w:rPr/>
        <w:t>]</w:t>
      </w:r>
      <w:r w:rsidR="00FE0ECD">
        <w:rPr/>
        <w:t xml:space="preserve"> Design for Metal Additive Manufacturing</w:t>
      </w:r>
      <w:r w:rsidR="00577211">
        <w:rPr/>
        <w:t xml:space="preserve"> Part 2: topology Optimization and Build </w:t>
      </w:r>
      <w:r w:rsidR="0043765F">
        <w:rPr/>
        <w:t>Preparation</w:t>
      </w:r>
    </w:p>
    <w:p w:rsidR="003D584A" w:rsidP="00D53994" w:rsidRDefault="003D584A" w14:paraId="2297C62F" w14:textId="0F76DB22">
      <w:pPr>
        <w:pStyle w:val="BodyText"/>
      </w:pPr>
      <w:r>
        <w:t xml:space="preserve">This reference is a tutorial on how to use ANSYS software to </w:t>
      </w:r>
      <w:r w:rsidR="0046729C">
        <w:t>complete</w:t>
      </w:r>
      <w:r>
        <w:t xml:space="preserve"> topology optimization for additive manufacturing</w:t>
      </w:r>
      <w:r w:rsidR="00430AA0">
        <w:t xml:space="preserve">. This </w:t>
      </w:r>
      <w:r w:rsidR="00CE5CE5">
        <w:t xml:space="preserve">resource </w:t>
      </w:r>
      <w:r w:rsidR="009E14BD">
        <w:t>provides a case study to follow in completing the topology optimization</w:t>
      </w:r>
      <w:r w:rsidR="00C143A6">
        <w:t xml:space="preserve"> with safety margin constraints and then preparing the build for additive manufacturing</w:t>
      </w:r>
      <w:r w:rsidR="006B73CD">
        <w:t xml:space="preserve">. The tutorial includes the optimal build orientation and </w:t>
      </w:r>
      <w:r w:rsidR="003B3CC4">
        <w:t xml:space="preserve">generation of support structures and completes with the generation of machine files. This </w:t>
      </w:r>
      <w:r w:rsidR="00874410">
        <w:t xml:space="preserve">reference will be </w:t>
      </w:r>
      <w:r w:rsidR="00C2520C">
        <w:t>beneficial</w:t>
      </w:r>
      <w:r w:rsidR="00874410">
        <w:t xml:space="preserve"> as an alternative for slicing if the team wants to test additional </w:t>
      </w:r>
      <w:r w:rsidR="00C2520C">
        <w:t>parameters</w:t>
      </w:r>
      <w:r w:rsidR="00874410">
        <w:t xml:space="preserve"> not present in Autodesk Netfabb. </w:t>
      </w:r>
      <w:r w:rsidR="00611B78">
        <w:t xml:space="preserve">With the caveat of not having compatible export files to the </w:t>
      </w:r>
      <w:r w:rsidR="00C2520C">
        <w:t>Concept</w:t>
      </w:r>
      <w:r w:rsidR="00611B78">
        <w:t xml:space="preserve"> Laser machine, </w:t>
      </w:r>
      <w:r w:rsidR="00D6369B">
        <w:t xml:space="preserve">this would help </w:t>
      </w:r>
      <w:r w:rsidR="00C2520C">
        <w:t>inform</w:t>
      </w:r>
      <w:r w:rsidR="00D6369B">
        <w:t xml:space="preserve"> the team on how to create slicing files in ANSYS. The </w:t>
      </w:r>
      <w:r w:rsidR="00FF44FD">
        <w:t xml:space="preserve">topology optimization and print orientation will be helpful for the team exporting a final model for printing into slicing software. The inclusion of </w:t>
      </w:r>
      <w:r w:rsidR="00142FFF">
        <w:t>optimizing build orientation will allow the team to print more complex geometries reliably</w:t>
      </w:r>
      <w:r w:rsidR="00116242">
        <w:t xml:space="preserve">. </w:t>
      </w:r>
    </w:p>
    <w:p w:rsidR="005D5B34" w:rsidP="00B54761" w:rsidRDefault="005D5B34" w14:paraId="57DED55B" w14:textId="53BCBA29">
      <w:pPr>
        <w:pStyle w:val="BodyText"/>
      </w:pPr>
      <w:r w:rsidR="005D5B34">
        <w:rPr/>
        <w:t>[</w:t>
      </w:r>
      <w:r w:rsidR="006C65BE">
        <w:rPr/>
        <w:t>2</w:t>
      </w:r>
      <w:r w:rsidR="5944034C">
        <w:rPr/>
        <w:t>8</w:t>
      </w:r>
      <w:r w:rsidR="005D5B34">
        <w:rPr/>
        <w:t>]</w:t>
      </w:r>
      <w:r w:rsidR="00577211">
        <w:rPr/>
        <w:t xml:space="preserve"> Safety Management in Metal Additive Manufacturing</w:t>
      </w:r>
    </w:p>
    <w:p w:rsidR="003D7885" w:rsidP="00B54761" w:rsidRDefault="003D7885" w14:paraId="11C23F5F" w14:textId="61FD5ED3">
      <w:pPr>
        <w:pStyle w:val="BodyText"/>
      </w:pPr>
      <w:r>
        <w:t xml:space="preserve">This reference is a website that lists and discusses the many dangers that come with handling metal powder and </w:t>
      </w:r>
      <w:r w:rsidR="00DA0355">
        <w:t xml:space="preserve">operating a machine that uses additive manufacturing. </w:t>
      </w:r>
      <w:r w:rsidR="00A4481F">
        <w:t xml:space="preserve">The resource </w:t>
      </w:r>
      <w:r w:rsidR="006C60CB">
        <w:t xml:space="preserve">talks about the </w:t>
      </w:r>
      <w:r w:rsidR="00E73943">
        <w:t>material, equipment, and facility requirements and factors that lead to accidents. The handling of metal powders</w:t>
      </w:r>
      <w:r w:rsidR="00A0221B">
        <w:t xml:space="preserve"> </w:t>
      </w:r>
      <w:r w:rsidR="00F62000">
        <w:t>poses</w:t>
      </w:r>
      <w:r w:rsidR="00E73943">
        <w:t xml:space="preserve"> toxic </w:t>
      </w:r>
      <w:r w:rsidR="00745686">
        <w:t xml:space="preserve">and hazardous </w:t>
      </w:r>
      <w:r w:rsidR="00A0221B">
        <w:t>danger</w:t>
      </w:r>
      <w:r w:rsidR="004312D9">
        <w:t>s</w:t>
      </w:r>
      <w:r w:rsidR="00A0221B">
        <w:t xml:space="preserve"> to operators. The </w:t>
      </w:r>
      <w:r w:rsidR="005A3A3B">
        <w:t xml:space="preserve">powder can explode under certain conditions, requiring care when handling. This page also lists a number of accidents that have occurred and the </w:t>
      </w:r>
      <w:r w:rsidR="00632D1C">
        <w:t xml:space="preserve">causes leading up to them. It includes many precautions to take </w:t>
      </w:r>
      <w:r w:rsidR="000B78D2">
        <w:t>to</w:t>
      </w:r>
      <w:r w:rsidR="00632D1C">
        <w:t xml:space="preserve"> prevent accidents a</w:t>
      </w:r>
      <w:r w:rsidR="00E61EE8">
        <w:t>nd ensure safe operations. This aligns with the team’s</w:t>
      </w:r>
      <w:r w:rsidR="000B78D2">
        <w:t xml:space="preserve"> task to provide safety handling manuals to ensure the printer is operated safely.</w:t>
      </w:r>
    </w:p>
    <w:p w:rsidR="00615EA2" w:rsidP="00615EA2" w:rsidRDefault="00C906D3" w14:paraId="70C7D280" w14:textId="2D15891A">
      <w:pPr>
        <w:pStyle w:val="BodyText"/>
      </w:pPr>
      <w:r w:rsidR="00C906D3">
        <w:rPr/>
        <w:t>[</w:t>
      </w:r>
      <w:r w:rsidR="006C65BE">
        <w:rPr/>
        <w:t>2</w:t>
      </w:r>
      <w:r w:rsidR="46A3F832">
        <w:rPr/>
        <w:t>9</w:t>
      </w:r>
      <w:r w:rsidR="00C906D3">
        <w:rPr/>
        <w:t>]</w:t>
      </w:r>
      <w:r w:rsidR="00577211">
        <w:rPr/>
        <w:t xml:space="preserve"> Specification for Additive Manufacturing Stainless Steel Alloy</w:t>
      </w:r>
      <w:r w:rsidR="002A5D8F">
        <w:rPr/>
        <w:t xml:space="preserve"> (UNS S31603) WITH Powder Bed Fusion</w:t>
      </w:r>
    </w:p>
    <w:p w:rsidRPr="00615EA2" w:rsidR="004312D9" w:rsidP="00615EA2" w:rsidRDefault="004312D9" w14:paraId="325198F3" w14:textId="0167DE84">
      <w:pPr>
        <w:pStyle w:val="BodyText"/>
      </w:pPr>
      <w:r>
        <w:t xml:space="preserve">This is a published standard for </w:t>
      </w:r>
      <w:r w:rsidR="003C238B">
        <w:t>additive</w:t>
      </w:r>
      <w:r w:rsidR="00615E8C">
        <w:t xml:space="preserve"> manufacturing components with powder bed fusion</w:t>
      </w:r>
      <w:r w:rsidR="003C238B">
        <w:t xml:space="preserve"> using stainless steel alloy. </w:t>
      </w:r>
      <w:r w:rsidR="001F46F6">
        <w:t xml:space="preserve">The paper discusses multiple methods of </w:t>
      </w:r>
      <w:r w:rsidR="008174A3">
        <w:t xml:space="preserve">manufacturing and print preparation. It includes </w:t>
      </w:r>
      <w:r w:rsidR="006C5A2B">
        <w:t>experimental</w:t>
      </w:r>
      <w:r w:rsidR="008174A3">
        <w:t xml:space="preserve"> methods, </w:t>
      </w:r>
      <w:r w:rsidR="0058549A">
        <w:t xml:space="preserve">testing, and results for each </w:t>
      </w:r>
      <w:r w:rsidR="00623E90">
        <w:t>procedure</w:t>
      </w:r>
      <w:r w:rsidR="0058549A">
        <w:t xml:space="preserve"> and compares the differences. The analysis also includes the print parameters used and </w:t>
      </w:r>
      <w:r w:rsidR="008422FD">
        <w:t>recommends</w:t>
      </w:r>
      <w:r w:rsidR="0058549A">
        <w:t xml:space="preserve"> specific </w:t>
      </w:r>
      <w:r w:rsidR="008422FD">
        <w:t>procedures</w:t>
      </w:r>
      <w:r w:rsidR="0058549A">
        <w:t xml:space="preserve"> to ensure </w:t>
      </w:r>
      <w:r w:rsidR="008422FD">
        <w:t xml:space="preserve">part quality. </w:t>
      </w:r>
      <w:r w:rsidR="00432308">
        <w:t xml:space="preserve">This reference will be helpful in </w:t>
      </w:r>
      <w:r w:rsidR="00C45841">
        <w:t>informing the team what steps should be taken to print high qu</w:t>
      </w:r>
      <w:r w:rsidR="00623E90">
        <w:t xml:space="preserve">ality and reliable parts for the </w:t>
      </w:r>
      <w:r w:rsidR="00A25F77">
        <w:t xml:space="preserve">success of the overall project. </w:t>
      </w:r>
    </w:p>
    <w:p w:rsidR="00615EA2" w:rsidP="00615EA2" w:rsidRDefault="00B4050F" w14:paraId="3CE369DE" w14:textId="63AB15A9">
      <w:pPr>
        <w:pStyle w:val="BodyText"/>
      </w:pPr>
      <w:r w:rsidR="00B4050F">
        <w:rPr/>
        <w:t>[</w:t>
      </w:r>
      <w:r w:rsidR="387F70D7">
        <w:rPr/>
        <w:t>30</w:t>
      </w:r>
      <w:r w:rsidR="00B4050F">
        <w:rPr/>
        <w:t>]</w:t>
      </w:r>
      <w:r w:rsidR="003C238B">
        <w:rPr/>
        <w:t xml:space="preserve"> </w:t>
      </w:r>
      <w:r w:rsidR="00615EA2">
        <w:rPr/>
        <w:t>Test Methods for Tension Testing of Metallic Materials</w:t>
      </w:r>
    </w:p>
    <w:p w:rsidR="00A51080" w:rsidP="00A51080" w:rsidRDefault="00A25F77" w14:paraId="42AF34C4" w14:textId="08D01E6F">
      <w:pPr>
        <w:pStyle w:val="BodyText"/>
      </w:pPr>
      <w:r>
        <w:t xml:space="preserve">This reference is the ASTM E8/E8M testing procedure which outlines the </w:t>
      </w:r>
      <w:r w:rsidR="008609DB">
        <w:t xml:space="preserve">standard and ASTM compliant testing </w:t>
      </w:r>
      <w:r w:rsidR="00942813">
        <w:t>procedure</w:t>
      </w:r>
      <w:r w:rsidR="008609DB">
        <w:t xml:space="preserve"> for metallic materials. This </w:t>
      </w:r>
      <w:r w:rsidR="00942813">
        <w:t>document includes various test specimen types</w:t>
      </w:r>
      <w:r w:rsidR="006D095C">
        <w:t xml:space="preserve">, applications, and testing procedures to align </w:t>
      </w:r>
      <w:r w:rsidR="00F62000">
        <w:t>with generalized</w:t>
      </w:r>
      <w:r w:rsidR="006D095C">
        <w:t xml:space="preserve"> processes </w:t>
      </w:r>
      <w:r w:rsidR="000B33B4">
        <w:t xml:space="preserve">to provide accurate data. The specifications for what type of test specimen should be used for the type of material whether that be metal sheets, rods, or additively manufactured parts. </w:t>
      </w:r>
      <w:r w:rsidR="005E0700">
        <w:t xml:space="preserve">This resource will allow the team to make sure the test specimens printed using the printer are compliant with accepted </w:t>
      </w:r>
      <w:r w:rsidR="00B57028">
        <w:t>standards</w:t>
      </w:r>
      <w:r w:rsidR="005E0700">
        <w:t xml:space="preserve"> to provide accurate data</w:t>
      </w:r>
      <w:r w:rsidR="00B57028">
        <w:t xml:space="preserve"> during tensile testing. </w:t>
      </w:r>
    </w:p>
    <w:p w:rsidR="00073E78" w:rsidP="00073E78" w:rsidRDefault="0001120C" w14:paraId="03972CA0" w14:textId="3ABC7C08">
      <w:pPr>
        <w:pStyle w:val="BodyText"/>
      </w:pPr>
      <w:r w:rsidR="0001120C">
        <w:rPr/>
        <w:t>[</w:t>
      </w:r>
      <w:r w:rsidR="6F8C57F9">
        <w:rPr/>
        <w:t>31</w:t>
      </w:r>
      <w:r w:rsidR="0001120C">
        <w:rPr/>
        <w:t xml:space="preserve">] </w:t>
      </w:r>
      <w:r w:rsidR="00073E78">
        <w:rPr/>
        <w:t>Dimensional accuracy of fabricated geometries through powder bed fusion: An overview and a new benchmark artifact proposal</w:t>
      </w:r>
    </w:p>
    <w:p w:rsidRPr="00073E78" w:rsidR="00ED6289" w:rsidP="00073E78" w:rsidRDefault="00ED6289" w14:paraId="2154190E" w14:textId="7A6B6A0C">
      <w:pPr>
        <w:pStyle w:val="BodyText"/>
        <w:suppressAutoHyphens/>
      </w:pPr>
      <w:r>
        <w:t xml:space="preserve">This is a published journal article that </w:t>
      </w:r>
      <w:r w:rsidR="00F53098">
        <w:t xml:space="preserve">compiles many different </w:t>
      </w:r>
      <w:r w:rsidR="00C37DA1">
        <w:t>types</w:t>
      </w:r>
      <w:r w:rsidR="00F53098">
        <w:t xml:space="preserve"> of geometries </w:t>
      </w:r>
      <w:r w:rsidR="00C37DA1">
        <w:t xml:space="preserve">used to validate the </w:t>
      </w:r>
      <w:r w:rsidR="000436A0">
        <w:t>dimensional accuracy and printer capabilities</w:t>
      </w:r>
      <w:r w:rsidR="0080379F">
        <w:t xml:space="preserve"> for powder bed metal 3D printing. The paper shows many of the different geometries made for this type of validation</w:t>
      </w:r>
      <w:r w:rsidR="007F0EA8">
        <w:t xml:space="preserve"> along with some analysis of each type. The paper also includes all the sources of the other publications </w:t>
      </w:r>
      <w:r w:rsidR="00DE15E4">
        <w:t xml:space="preserve">that have used the </w:t>
      </w:r>
      <w:r w:rsidR="007370C9">
        <w:t xml:space="preserve">specific model. This resource was helpful in informing the team </w:t>
      </w:r>
      <w:r w:rsidR="00B94BF8">
        <w:t>on</w:t>
      </w:r>
      <w:r w:rsidR="007370C9">
        <w:t xml:space="preserve"> some important </w:t>
      </w:r>
      <w:r w:rsidR="00984415">
        <w:t xml:space="preserve">features </w:t>
      </w:r>
      <w:r w:rsidR="00B94BF8">
        <w:t xml:space="preserve">that should be included in diagnostic prints. </w:t>
      </w:r>
    </w:p>
    <w:p w:rsidRPr="00B57028" w:rsidR="009751F2" w:rsidP="00A51080" w:rsidRDefault="009751F2" w14:paraId="309C767C" w14:textId="59979A04">
      <w:pPr>
        <w:pStyle w:val="BodyText"/>
      </w:pPr>
    </w:p>
    <w:p w:rsidR="00A51080" w:rsidP="00A51080" w:rsidRDefault="00A51080" w14:paraId="1FABD6F0" w14:textId="0124182D">
      <w:pPr>
        <w:pStyle w:val="Heading2"/>
      </w:pPr>
      <w:bookmarkStart w:name="_Toc211885659" w:id="73"/>
      <w:bookmarkStart w:name="_Toc215046333" w:id="74"/>
      <w:r>
        <w:t>Mathematical Modeling</w:t>
      </w:r>
      <w:bookmarkEnd w:id="73"/>
      <w:bookmarkEnd w:id="74"/>
    </w:p>
    <w:p w:rsidR="00302678" w:rsidP="00302678" w:rsidRDefault="00C31756" w14:paraId="363FB44A" w14:textId="2B599AB7">
      <w:pPr>
        <w:pStyle w:val="Heading3"/>
      </w:pPr>
      <w:bookmarkStart w:name="_Toc211885660" w:id="75"/>
      <w:bookmarkStart w:name="_Toc215046334" w:id="76"/>
      <w:r w:rsidRPr="586513C8">
        <w:rPr>
          <w:rFonts w:ascii="Times New Roman" w:hAnsi="Times New Roman" w:eastAsia="Times New Roman" w:cs="Times New Roman"/>
          <w:sz w:val="28"/>
        </w:rPr>
        <w:t>Excavator</w:t>
      </w:r>
      <w:r w:rsidRPr="586513C8" w:rsidR="004B14D1">
        <w:rPr>
          <w:rFonts w:ascii="Times New Roman" w:hAnsi="Times New Roman" w:eastAsia="Times New Roman" w:cs="Times New Roman"/>
          <w:sz w:val="28"/>
        </w:rPr>
        <w:t xml:space="preserve"> Arm Force and FEA</w:t>
      </w:r>
      <w:bookmarkEnd w:id="75"/>
      <w:bookmarkEnd w:id="76"/>
    </w:p>
    <w:p w:rsidR="00302678" w:rsidP="00A51080" w:rsidRDefault="7BA4C26F" w14:paraId="297CDD3A" w14:textId="75E6EBFB">
      <w:pPr>
        <w:pStyle w:val="BodyText"/>
      </w:pPr>
      <w:r w:rsidRPr="2D3E9745">
        <w:t xml:space="preserve">The analysis of the excavator arm was done in two parts. </w:t>
      </w:r>
      <w:r w:rsidRPr="0D24203A">
        <w:t xml:space="preserve">The first analyzed the expected loads </w:t>
      </w:r>
      <w:r w:rsidRPr="0E0DA606">
        <w:t xml:space="preserve">produced from </w:t>
      </w:r>
      <w:r w:rsidRPr="1D9BC69E">
        <w:t xml:space="preserve">the </w:t>
      </w:r>
      <w:r w:rsidRPr="65545EC2" w:rsidR="3137FE98">
        <w:t>excavator</w:t>
      </w:r>
      <w:r w:rsidRPr="1D9BC69E">
        <w:t xml:space="preserve"> bucket being full</w:t>
      </w:r>
      <w:r w:rsidRPr="3617AD52">
        <w:t xml:space="preserve"> of sand,</w:t>
      </w:r>
      <w:r w:rsidRPr="5641EB5F">
        <w:t xml:space="preserve"> </w:t>
      </w:r>
      <w:r w:rsidRPr="57B5784F">
        <w:t xml:space="preserve">while the </w:t>
      </w:r>
      <w:r w:rsidRPr="65545EC2">
        <w:t>secon</w:t>
      </w:r>
      <w:r w:rsidRPr="65545EC2" w:rsidR="73BFF27F">
        <w:t>d</w:t>
      </w:r>
      <w:r w:rsidRPr="57B5784F">
        <w:t xml:space="preserve"> used those calculated forces </w:t>
      </w:r>
      <w:r w:rsidRPr="578C91D5">
        <w:t xml:space="preserve">to conduct </w:t>
      </w:r>
      <w:r w:rsidRPr="65545EC2">
        <w:t>an FEA using a stati</w:t>
      </w:r>
      <w:r w:rsidRPr="65545EC2" w:rsidR="2AE5EA1A">
        <w:t>c load.</w:t>
      </w:r>
      <w:r w:rsidR="500D1554">
        <w:t xml:space="preserve"> </w:t>
      </w:r>
    </w:p>
    <w:p w:rsidR="60C7AAA0" w:rsidP="60C7AAA0" w:rsidRDefault="500D1554" w14:paraId="374B03B6" w14:textId="2EA3EBE2">
      <w:pPr>
        <w:pStyle w:val="BodyText"/>
      </w:pPr>
      <w:r>
        <w:t>MATLAB was used to calculate the expected loads using the following equations:</w:t>
      </w:r>
    </w:p>
    <w:p w:rsidR="500D1554" w:rsidP="1337E8E3" w:rsidRDefault="500D1554" w14:paraId="782C2018" w14:textId="07B62B6A">
      <w:pPr>
        <w:pStyle w:val="BodyText"/>
        <w:jc w:val="center"/>
      </w:pPr>
      <w:r>
        <w:t>τ = r × F</w:t>
      </w:r>
      <w:r>
        <w:tab/>
      </w:r>
      <w:r>
        <w:tab/>
      </w:r>
      <w:r>
        <w:t>p = mv</w:t>
      </w:r>
    </w:p>
    <w:p w:rsidR="1337E8E3" w:rsidP="7A476585" w:rsidRDefault="500D1554" w14:paraId="16DB1733" w14:textId="7486700F">
      <w:pPr>
        <w:pStyle w:val="BodyText"/>
        <w:spacing w:before="240" w:after="240"/>
      </w:pPr>
      <w:r>
        <w:t xml:space="preserve">With a bucket length of approximately 0.15m and a </w:t>
      </w:r>
      <w:r w:rsidR="04E91B16">
        <w:t xml:space="preserve">load </w:t>
      </w:r>
      <w:r>
        <w:t xml:space="preserve">of </w:t>
      </w:r>
      <w:r w:rsidR="28D7E11D">
        <w:t xml:space="preserve">0.0041N, the maximum torque was found to be </w:t>
      </w:r>
      <w:r w:rsidRPr="5DCA60B6" w:rsidR="28D7E11D">
        <w:t>6.</w:t>
      </w:r>
      <w:r w:rsidR="28D7E11D">
        <w:t>137</w:t>
      </w:r>
      <w:r w:rsidR="38204997">
        <w:t>e</w:t>
      </w:r>
      <w:r w:rsidR="28D7E11D">
        <w:t>-</w:t>
      </w:r>
      <w:r w:rsidRPr="5DCA60B6" w:rsidR="28D7E11D">
        <w:t>4 Nm</w:t>
      </w:r>
      <w:r w:rsidR="62A57F45">
        <w:t>. Using a mass of</w:t>
      </w:r>
      <w:r w:rsidR="53A9B3EF">
        <w:t xml:space="preserve"> ~1g and a velocity of </w:t>
      </w:r>
      <w:r w:rsidR="35A5FE37">
        <w:t>30rpm, a moment of 4.37e-4</w:t>
      </w:r>
      <w:r w:rsidR="0C8E68AB">
        <w:t xml:space="preserve"> kg*m/s is reached. </w:t>
      </w:r>
    </w:p>
    <w:p w:rsidR="115A25AD" w:rsidP="115A25AD" w:rsidRDefault="376C2B1C" w14:paraId="2F7C87DC" w14:textId="00B772B1">
      <w:pPr>
        <w:pStyle w:val="BodyText"/>
        <w:spacing w:before="240" w:after="240"/>
      </w:pPr>
      <w:r>
        <w:t xml:space="preserve">Part two uses those found values to create an FEA model using nTop. </w:t>
      </w:r>
    </w:p>
    <w:p w:rsidR="00F841A1" w:rsidP="65E05BBA" w:rsidRDefault="0064351A" w14:paraId="7AB3BD44" w14:textId="5DC1630C">
      <w:pPr>
        <w:pStyle w:val="BodyText"/>
        <w:spacing w:before="240" w:after="240"/>
        <w:rPr>
          <w:rFonts w:ascii="Times" w:hAnsi="Times" w:eastAsia="Times" w:cs="Times"/>
          <w:color w:val="000000" w:themeColor="text1"/>
        </w:rPr>
      </w:pPr>
      <w:r>
        <w:rPr>
          <w:noProof/>
        </w:rPr>
        <w:drawing>
          <wp:anchor distT="0" distB="0" distL="114300" distR="114300" simplePos="0" relativeHeight="251658250" behindDoc="0" locked="0" layoutInCell="1" allowOverlap="1" wp14:anchorId="090E34A5" wp14:editId="02224151">
            <wp:simplePos x="0" y="0"/>
            <wp:positionH relativeFrom="column">
              <wp:posOffset>1437821</wp:posOffset>
            </wp:positionH>
            <wp:positionV relativeFrom="paragraph">
              <wp:posOffset>1141004</wp:posOffset>
            </wp:positionV>
            <wp:extent cx="2882900" cy="2852420"/>
            <wp:effectExtent l="0" t="0" r="0" b="5080"/>
            <wp:wrapTopAndBottom/>
            <wp:docPr id="6237848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84859" name=""/>
                    <pic:cNvPicPr/>
                  </pic:nvPicPr>
                  <pic:blipFill>
                    <a:blip r:embed="rId24">
                      <a:extLst>
                        <a:ext uri="{28A0092B-C50C-407E-A947-70E740481C1C}">
                          <a14:useLocalDpi xmlns:a14="http://schemas.microsoft.com/office/drawing/2010/main"/>
                        </a:ext>
                      </a:extLst>
                    </a:blip>
                    <a:stretch>
                      <a:fillRect/>
                    </a:stretch>
                  </pic:blipFill>
                  <pic:spPr>
                    <a:xfrm>
                      <a:off x="0" y="0"/>
                      <a:ext cx="2882900" cy="2852420"/>
                    </a:xfrm>
                    <a:prstGeom prst="rect">
                      <a:avLst/>
                    </a:prstGeom>
                  </pic:spPr>
                </pic:pic>
              </a:graphicData>
            </a:graphic>
            <wp14:sizeRelH relativeFrom="page">
              <wp14:pctWidth>0</wp14:pctWidth>
            </wp14:sizeRelH>
            <wp14:sizeRelV relativeFrom="page">
              <wp14:pctHeight>0</wp14:pctHeight>
            </wp14:sizeRelV>
          </wp:anchor>
        </w:drawing>
      </w:r>
      <w:r w:rsidRPr="3A131B0A" w:rsidR="5C6730B0">
        <w:rPr>
          <w:rFonts w:ascii="Times" w:hAnsi="Times" w:eastAsia="Times" w:cs="Times"/>
          <w:color w:val="000000" w:themeColor="text1"/>
        </w:rPr>
        <w:t xml:space="preserve">The first figure </w:t>
      </w:r>
      <w:r w:rsidRPr="60B76DF6" w:rsidR="5C6730B0">
        <w:rPr>
          <w:rFonts w:ascii="Times" w:hAnsi="Times" w:eastAsia="Times" w:cs="Times"/>
          <w:color w:val="000000" w:themeColor="text1"/>
        </w:rPr>
        <w:t xml:space="preserve">demonstrates</w:t>
      </w:r>
      <w:r w:rsidRPr="60B76DF6" w:rsidR="5C6730B0">
        <w:rPr>
          <w:rFonts w:ascii="Times" w:hAnsi="Times" w:eastAsia="Times" w:cs="Times"/>
          <w:color w:val="000000" w:themeColor="text1"/>
        </w:rPr>
        <w:t xml:space="preserve"> the stress </w:t>
      </w:r>
      <w:r w:rsidRPr="329986C1" w:rsidR="5C6730B0">
        <w:rPr>
          <w:rFonts w:ascii="Times" w:hAnsi="Times" w:eastAsia="Times" w:cs="Times"/>
          <w:color w:val="000000" w:themeColor="text1"/>
        </w:rPr>
        <w:t xml:space="preserve">distributed throughout the excavator stick. </w:t>
      </w:r>
      <w:r w:rsidRPr="0830F7FC" w:rsidR="5C6730B0">
        <w:rPr>
          <w:rFonts w:ascii="Times" w:hAnsi="Times" w:eastAsia="Times" w:cs="Times"/>
          <w:color w:val="000000" w:themeColor="text1"/>
        </w:rPr>
        <w:t xml:space="preserve">The dark red sections </w:t>
      </w:r>
      <w:r w:rsidRPr="647C0327" w:rsidR="5C6730B0">
        <w:rPr>
          <w:rFonts w:ascii="Times" w:hAnsi="Times" w:eastAsia="Times" w:cs="Times"/>
          <w:color w:val="000000" w:themeColor="text1"/>
        </w:rPr>
        <w:t xml:space="preserve">represent</w:t>
      </w:r>
      <w:r w:rsidRPr="647C0327" w:rsidR="5C6730B0">
        <w:rPr>
          <w:rFonts w:ascii="Times" w:hAnsi="Times" w:eastAsia="Times" w:cs="Times"/>
          <w:color w:val="000000" w:themeColor="text1"/>
        </w:rPr>
        <w:t xml:space="preserve"> </w:t>
      </w:r>
      <w:r w:rsidRPr="0830F7FC" w:rsidR="5C6730B0">
        <w:rPr>
          <w:rFonts w:ascii="Times" w:hAnsi="Times" w:eastAsia="Times" w:cs="Times"/>
          <w:color w:val="000000" w:themeColor="text1"/>
        </w:rPr>
        <w:t xml:space="preserve">the highest stress </w:t>
      </w:r>
      <w:r w:rsidRPr="767B32EC" w:rsidR="5C6730B0">
        <w:rPr>
          <w:rFonts w:ascii="Times" w:hAnsi="Times" w:eastAsia="Times" w:cs="Times"/>
          <w:color w:val="000000" w:themeColor="text1"/>
        </w:rPr>
        <w:t xml:space="preserve">points, while the purple sections </w:t>
      </w:r>
      <w:r w:rsidRPr="767B32EC" w:rsidR="5C6730B0">
        <w:rPr>
          <w:rFonts w:ascii="Times" w:hAnsi="Times" w:eastAsia="Times" w:cs="Times"/>
          <w:color w:val="000000" w:themeColor="text1"/>
        </w:rPr>
        <w:t>represent</w:t>
      </w:r>
      <w:r w:rsidRPr="767B32EC" w:rsidR="5C6730B0">
        <w:rPr>
          <w:rFonts w:ascii="Times" w:hAnsi="Times" w:eastAsia="Times" w:cs="Times"/>
          <w:color w:val="000000" w:themeColor="text1"/>
        </w:rPr>
        <w:t xml:space="preserve"> little to no stress</w:t>
      </w:r>
      <w:r w:rsidRPr="647C0327" w:rsidR="5C6730B0">
        <w:rPr>
          <w:rFonts w:ascii="Times" w:hAnsi="Times" w:eastAsia="Times" w:cs="Times"/>
          <w:color w:val="000000" w:themeColor="text1"/>
        </w:rPr>
        <w:t>.</w:t>
      </w:r>
      <w:r w:rsidRPr="647C0327" w:rsidR="2B8852EB">
        <w:rPr>
          <w:rFonts w:ascii="Times" w:hAnsi="Times" w:eastAsia="Times" w:cs="Times"/>
          <w:color w:val="000000" w:themeColor="text1"/>
        </w:rPr>
        <w:t xml:space="preserve"> </w:t>
      </w:r>
      <w:r w:rsidRPr="08FA9974" w:rsidR="2B8852EB">
        <w:rPr>
          <w:rFonts w:ascii="Times" w:hAnsi="Times" w:eastAsia="Times" w:cs="Times"/>
          <w:color w:val="000000" w:themeColor="text1"/>
        </w:rPr>
        <w:t xml:space="preserve">As the figure shows, the highest stress points are at the</w:t>
      </w:r>
      <w:r w:rsidRPr="08FA9974" w:rsidR="2B8852EB">
        <w:rPr>
          <w:rFonts w:ascii="Times" w:hAnsi="Times" w:eastAsia="Times" w:cs="Times"/>
          <w:color w:val="000000" w:themeColor="text1"/>
        </w:rPr>
        <w:t xml:space="preserve"> </w:t>
      </w:r>
      <w:r w:rsidRPr="59CC3E0E" w:rsidR="2B8852EB">
        <w:rPr>
          <w:rFonts w:ascii="Times" w:hAnsi="Times" w:eastAsia="Times" w:cs="Times"/>
          <w:color w:val="000000" w:themeColor="text1"/>
        </w:rPr>
        <w:t>stick</w:t>
      </w:r>
      <w:r w:rsidRPr="51649D90" w:rsidR="2B8852EB">
        <w:rPr>
          <w:rFonts w:ascii="Times" w:hAnsi="Times" w:eastAsia="Times" w:cs="Times"/>
          <w:color w:val="000000" w:themeColor="text1"/>
        </w:rPr>
        <w:t xml:space="preserve"> </w:t>
      </w:r>
      <w:r w:rsidRPr="51649D90" w:rsidR="2B8852EB">
        <w:rPr>
          <w:rFonts w:ascii="Times" w:hAnsi="Times" w:eastAsia="Times" w:cs="Times"/>
          <w:color w:val="000000" w:themeColor="text1"/>
        </w:rPr>
        <w:t xml:space="preserve">connection to the boom, as well as the </w:t>
      </w:r>
      <w:r w:rsidRPr="2CEB9FC2" w:rsidR="2B8852EB">
        <w:rPr>
          <w:rFonts w:ascii="Times" w:hAnsi="Times" w:eastAsia="Times" w:cs="Times"/>
          <w:color w:val="000000" w:themeColor="text1"/>
        </w:rPr>
        <w:t xml:space="preserve">faces directly </w:t>
      </w:r>
      <w:r w:rsidRPr="2CEB9FC2" w:rsidR="2A03C74C">
        <w:rPr>
          <w:rFonts w:ascii="Times" w:hAnsi="Times" w:eastAsia="Times" w:cs="Times"/>
          <w:color w:val="000000" w:themeColor="text1"/>
        </w:rPr>
        <w:t xml:space="preserve">o</w:t>
      </w:r>
      <w:r w:rsidRPr="23A21685" w:rsidR="6F6897EA">
        <w:rPr>
          <w:rFonts w:ascii="Times" w:hAnsi="Times" w:eastAsia="Times" w:cs="Times"/>
          <w:color w:val="000000" w:themeColor="text1"/>
        </w:rPr>
        <w:t>pposed</w:t>
      </w:r>
      <w:r w:rsidRPr="23A21685" w:rsidR="6F6897EA">
        <w:rPr>
          <w:rFonts w:ascii="Times" w:hAnsi="Times" w:eastAsia="Times" w:cs="Times"/>
          <w:color w:val="000000" w:themeColor="text1"/>
        </w:rPr>
        <w:t xml:space="preserve"> to and next to it. According to the calculations, the highest stress in the part is 2.98Pa. However, the excavator stick is nowhere near a square meter in </w:t>
      </w:r>
      <w:r w:rsidRPr="23A21685" w:rsidR="6F6897EA">
        <w:rPr>
          <w:rFonts w:ascii="Times" w:hAnsi="Times" w:eastAsia="Times" w:cs="Times"/>
          <w:color w:val="000000" w:themeColor="text1"/>
        </w:rPr>
        <w:t>area</w:t>
      </w:r>
      <w:r w:rsidRPr="23A21685" w:rsidR="6F6897EA">
        <w:rPr>
          <w:rFonts w:ascii="Times" w:hAnsi="Times" w:eastAsia="Times" w:cs="Times"/>
          <w:color w:val="000000" w:themeColor="text1"/>
        </w:rPr>
        <w:t xml:space="preserve">. A closer approximation would be in psi where the stress is </w:t>
      </w:r>
      <w:r w:rsidRPr="23A21685" w:rsidR="6F6897EA">
        <w:rPr>
          <w:rFonts w:ascii="Times" w:hAnsi="Times" w:eastAsia="Times" w:cs="Times"/>
          <w:color w:val="000000" w:themeColor="text1"/>
        </w:rPr>
        <w:t>4.31e</w:t>
      </w:r>
      <w:r w:rsidRPr="23A21685" w:rsidR="6F6897EA">
        <w:rPr>
          <w:rFonts w:ascii="Times" w:hAnsi="Times" w:eastAsia="Times" w:cs="Times"/>
          <w:color w:val="000000" w:themeColor="text1"/>
        </w:rPr>
        <w:t>-4. This shows that regardless of which metal the part</w:t>
      </w:r>
      <w:r w:rsidRPr="23A21685" w:rsidR="1E78B117">
        <w:rPr>
          <w:rFonts w:ascii="Times" w:hAnsi="Times" w:eastAsia="Times" w:cs="Times"/>
          <w:color w:val="000000" w:themeColor="text1"/>
        </w:rPr>
        <w:t xml:space="preserve"> is printed in</w:t>
      </w:r>
      <w:r w:rsidRPr="23A21685" w:rsidR="6F6897EA">
        <w:rPr>
          <w:rFonts w:ascii="Times" w:hAnsi="Times" w:eastAsia="Times" w:cs="Times"/>
          <w:color w:val="000000" w:themeColor="text1"/>
        </w:rPr>
        <w:t>, there is no risk of stress being an issue.</w:t>
      </w:r>
    </w:p>
    <w:p w:rsidR="376C2B1C" w:rsidP="00E91583" w:rsidRDefault="00087C60" w14:paraId="24FA4A3B" w14:textId="376B7734">
      <w:pPr>
        <w:pStyle w:val="BodyText"/>
        <w:spacing w:before="240" w:after="240"/>
        <w:jc w:val="center"/>
        <w:rPr>
          <w:rFonts w:ascii="Times" w:hAnsi="Times" w:eastAsia="Times" w:cs="Times"/>
          <w:color w:val="000000" w:themeColor="text1"/>
        </w:rPr>
      </w:pPr>
      <w:r w:rsidRPr="7C29A090" w:rsidR="00087C60">
        <w:rPr>
          <w:rFonts w:eastAsia="Times" w:cs="Times New Roman"/>
          <w:i w:val="1"/>
          <w:iCs w:val="1"/>
          <w:color w:val="000000" w:themeColor="text1" w:themeTint="FF" w:themeShade="FF"/>
        </w:rPr>
        <w:t xml:space="preserve">Figure </w:t>
      </w:r>
      <w:r w:rsidRPr="7C29A090" w:rsidR="7891FC68">
        <w:rPr>
          <w:rFonts w:eastAsia="Times" w:cs="Times New Roman"/>
          <w:i w:val="1"/>
          <w:iCs w:val="1"/>
          <w:color w:val="000000" w:themeColor="text1" w:themeTint="FF" w:themeShade="FF"/>
        </w:rPr>
        <w:t>9</w:t>
      </w:r>
      <w:r w:rsidRPr="7C29A090" w:rsidR="00087C60">
        <w:rPr>
          <w:rFonts w:eastAsia="Times" w:cs="Times New Roman"/>
          <w:i w:val="1"/>
          <w:iCs w:val="1"/>
          <w:color w:val="000000" w:themeColor="text1" w:themeTint="FF" w:themeShade="FF"/>
        </w:rPr>
        <w:t>: Stress Model</w:t>
      </w:r>
    </w:p>
    <w:p w:rsidR="2F0B2B51" w:rsidP="59D29FAB" w:rsidRDefault="00E91583" w14:paraId="4D1C983D" w14:textId="37F0E5CC">
      <w:pPr>
        <w:pStyle w:val="BodyText"/>
        <w:spacing w:before="240" w:after="240"/>
        <w:rPr>
          <w:rFonts w:ascii="Times" w:hAnsi="Times" w:eastAsia="Times" w:cs="Times"/>
          <w:color w:val="000000" w:themeColor="text1"/>
        </w:rPr>
      </w:pPr>
      <w:r>
        <w:rPr>
          <w:noProof/>
        </w:rPr>
        <w:drawing>
          <wp:anchor distT="0" distB="0" distL="114300" distR="114300" simplePos="0" relativeHeight="251658251" behindDoc="0" locked="0" layoutInCell="1" allowOverlap="1" wp14:anchorId="7326528D" wp14:editId="3E2C977D">
            <wp:simplePos x="0" y="0"/>
            <wp:positionH relativeFrom="margin">
              <wp:posOffset>1485900</wp:posOffset>
            </wp:positionH>
            <wp:positionV relativeFrom="paragraph">
              <wp:posOffset>1044212</wp:posOffset>
            </wp:positionV>
            <wp:extent cx="2969260" cy="2724150"/>
            <wp:effectExtent l="0" t="0" r="2540" b="0"/>
            <wp:wrapTopAndBottom/>
            <wp:docPr id="13055381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38125" name=""/>
                    <pic:cNvPicPr/>
                  </pic:nvPicPr>
                  <pic:blipFill>
                    <a:blip r:embed="rId25">
                      <a:extLst>
                        <a:ext uri="{28A0092B-C50C-407E-A947-70E740481C1C}">
                          <a14:useLocalDpi xmlns:a14="http://schemas.microsoft.com/office/drawing/2010/main"/>
                        </a:ext>
                      </a:extLst>
                    </a:blip>
                    <a:stretch>
                      <a:fillRect/>
                    </a:stretch>
                  </pic:blipFill>
                  <pic:spPr>
                    <a:xfrm>
                      <a:off x="0" y="0"/>
                      <a:ext cx="2969260" cy="2724150"/>
                    </a:xfrm>
                    <a:prstGeom prst="rect">
                      <a:avLst/>
                    </a:prstGeom>
                  </pic:spPr>
                </pic:pic>
              </a:graphicData>
            </a:graphic>
            <wp14:sizeRelH relativeFrom="page">
              <wp14:pctWidth>0</wp14:pctWidth>
            </wp14:sizeRelH>
            <wp14:sizeRelV relativeFrom="page">
              <wp14:pctHeight>0</wp14:pctHeight>
            </wp14:sizeRelV>
          </wp:anchor>
        </w:drawing>
      </w:r>
      <w:r w:rsidRPr="59D29FAB" w:rsidR="59629BE8">
        <w:rPr>
          <w:rFonts w:ascii="Times" w:hAnsi="Times" w:eastAsia="Times" w:cs="Times"/>
          <w:color w:val="000000" w:themeColor="text1"/>
        </w:rPr>
        <w:t xml:space="preserve">The second </w:t>
      </w:r>
      <w:r w:rsidRPr="59D29FAB" w:rsidR="17C2D0C8">
        <w:rPr>
          <w:rFonts w:ascii="Times" w:hAnsi="Times" w:eastAsia="Times" w:cs="Times"/>
          <w:color w:val="000000" w:themeColor="text1"/>
        </w:rPr>
        <w:t>model</w:t>
      </w:r>
      <w:r w:rsidRPr="59D29FAB" w:rsidR="59629BE8">
        <w:rPr>
          <w:rFonts w:ascii="Times" w:hAnsi="Times" w:eastAsia="Times" w:cs="Times"/>
          <w:color w:val="000000" w:themeColor="text1"/>
        </w:rPr>
        <w:t xml:space="preserve"> shows the overall displacement of the part. Similar to figure</w:t>
      </w:r>
      <w:r w:rsidRPr="59D29FAB" w:rsidR="1A454856">
        <w:rPr>
          <w:rFonts w:ascii="Times" w:hAnsi="Times" w:eastAsia="Times" w:cs="Times"/>
          <w:color w:val="000000" w:themeColor="text1"/>
        </w:rPr>
        <w:t xml:space="preserve"> 7</w:t>
      </w:r>
      <w:r w:rsidRPr="59D29FAB" w:rsidR="59629BE8">
        <w:rPr>
          <w:rFonts w:ascii="Times" w:hAnsi="Times" w:eastAsia="Times" w:cs="Times"/>
          <w:color w:val="000000" w:themeColor="text1"/>
        </w:rPr>
        <w:t xml:space="preserve">, the dark reds show high displacement while the purples show low displacement. Just as expected according to benchmark 3, the most displacement occurs at the end of the stick </w:t>
      </w:r>
      <w:r w:rsidRPr="59D29FAB" w:rsidR="5EB759F2">
        <w:rPr>
          <w:rFonts w:ascii="Times" w:hAnsi="Times" w:eastAsia="Times" w:cs="Times"/>
          <w:color w:val="000000" w:themeColor="text1"/>
        </w:rPr>
        <w:t xml:space="preserve">connected to the bucket. </w:t>
      </w:r>
      <w:r w:rsidRPr="59D29FAB" w:rsidR="09ED59AB">
        <w:rPr>
          <w:rFonts w:ascii="Times" w:hAnsi="Times" w:eastAsia="Times" w:cs="Times"/>
          <w:color w:val="000000" w:themeColor="text1"/>
        </w:rPr>
        <w:t>At its highest, the displacement is 2.56</w:t>
      </w:r>
      <w:r w:rsidRPr="59D29FAB" w:rsidR="4DEDC4FD">
        <w:rPr>
          <w:rFonts w:ascii="Times" w:hAnsi="Times" w:eastAsia="Times" w:cs="Times"/>
          <w:color w:val="000000" w:themeColor="text1"/>
        </w:rPr>
        <w:t xml:space="preserve">e-7mm. The </w:t>
      </w:r>
      <w:r w:rsidR="7C30B7ED">
        <w:t>“Deformation Scale”</w:t>
      </w:r>
      <w:r w:rsidRPr="59D29FAB" w:rsidR="4DEDC4FD">
        <w:rPr>
          <w:rFonts w:ascii="Times" w:hAnsi="Times" w:eastAsia="Times" w:cs="Times"/>
          <w:color w:val="000000" w:themeColor="text1"/>
        </w:rPr>
        <w:t xml:space="preserve"> setting </w:t>
      </w:r>
      <w:r w:rsidRPr="59D29FAB" w:rsidR="1FF3D7FC">
        <w:rPr>
          <w:rFonts w:ascii="Times" w:hAnsi="Times" w:eastAsia="Times" w:cs="Times"/>
          <w:color w:val="000000" w:themeColor="text1"/>
        </w:rPr>
        <w:t xml:space="preserve">amplifies the visual displacement of the object. As </w:t>
      </w:r>
      <w:r w:rsidRPr="59D29FAB" w:rsidR="404BC510">
        <w:rPr>
          <w:rFonts w:ascii="Times" w:hAnsi="Times" w:eastAsia="Times" w:cs="Times"/>
          <w:color w:val="000000" w:themeColor="text1"/>
        </w:rPr>
        <w:t>demonstrated</w:t>
      </w:r>
      <w:r w:rsidRPr="59D29FAB" w:rsidR="1FF3D7FC">
        <w:rPr>
          <w:rFonts w:ascii="Times" w:hAnsi="Times" w:eastAsia="Times" w:cs="Times"/>
          <w:color w:val="000000" w:themeColor="text1"/>
        </w:rPr>
        <w:t>, even with that setting maxed out, the displacement is not visible. This shows that no matter the possible load, the part will not deform.</w:t>
      </w:r>
    </w:p>
    <w:p w:rsidRPr="00087C60" w:rsidR="166F8632" w:rsidP="00877A95" w:rsidRDefault="4BE343BA" w14:paraId="1A396FF2" w14:textId="48EDD97C">
      <w:pPr>
        <w:pStyle w:val="BodyText"/>
        <w:spacing w:before="240" w:after="240"/>
        <w:jc w:val="center"/>
        <w:rPr>
          <w:rFonts w:eastAsia="Times" w:cs="Times New Roman"/>
          <w:color w:val="000000" w:themeColor="text1"/>
        </w:rPr>
      </w:pPr>
      <w:r w:rsidRPr="7C29A090" w:rsidR="4BE343BA">
        <w:rPr>
          <w:rFonts w:eastAsia="Times" w:cs="Times New Roman"/>
          <w:i w:val="1"/>
          <w:iCs w:val="1"/>
          <w:color w:val="000000" w:themeColor="text1" w:themeTint="FF" w:themeShade="FF"/>
        </w:rPr>
        <w:t xml:space="preserve">Figure </w:t>
      </w:r>
      <w:r w:rsidRPr="7C29A090" w:rsidR="7000405A">
        <w:rPr>
          <w:rFonts w:eastAsia="Times" w:cs="Times New Roman"/>
          <w:i w:val="1"/>
          <w:iCs w:val="1"/>
          <w:color w:val="000000" w:themeColor="text1" w:themeTint="FF" w:themeShade="FF"/>
        </w:rPr>
        <w:t>10</w:t>
      </w:r>
      <w:r w:rsidRPr="7C29A090" w:rsidR="4BE343BA">
        <w:rPr>
          <w:rFonts w:eastAsia="Times" w:cs="Times New Roman"/>
          <w:i w:val="1"/>
          <w:iCs w:val="1"/>
          <w:color w:val="000000" w:themeColor="text1" w:themeTint="FF" w:themeShade="FF"/>
        </w:rPr>
        <w:t>:</w:t>
      </w:r>
      <w:r w:rsidRPr="7C29A090" w:rsidR="4BE343BA">
        <w:rPr>
          <w:rFonts w:eastAsia="Times" w:cs="Times New Roman"/>
          <w:color w:val="000000" w:themeColor="text1" w:themeTint="FF" w:themeShade="FF"/>
        </w:rPr>
        <w:t xml:space="preserve"> Displacement Model</w:t>
      </w:r>
    </w:p>
    <w:p w:rsidR="2FA68BEF" w:rsidP="773040DD" w:rsidRDefault="2FA68BEF" w14:paraId="24F2EE7D" w14:textId="15B226DC">
      <w:pPr>
        <w:pStyle w:val="Heading3"/>
      </w:pPr>
      <w:bookmarkStart w:name="_Toc211885661" w:id="77"/>
      <w:bookmarkStart w:name="_Toc215046335" w:id="78"/>
      <w:r w:rsidRPr="586513C8">
        <w:rPr>
          <w:rFonts w:ascii="Times New Roman" w:hAnsi="Times New Roman" w:eastAsia="Times New Roman" w:cs="Times New Roman"/>
          <w:sz w:val="28"/>
        </w:rPr>
        <w:t>Steering Knuckle Static Safety Factor</w:t>
      </w:r>
      <w:bookmarkEnd w:id="77"/>
      <w:bookmarkEnd w:id="78"/>
    </w:p>
    <w:p w:rsidR="3CFCAD8A" w:rsidP="773040DD" w:rsidRDefault="3CFCAD8A" w14:paraId="798E7290" w14:textId="5FC698D9">
      <w:pPr>
        <w:spacing w:before="240" w:after="240"/>
      </w:pPr>
      <w:r w:rsidRPr="773040DD">
        <w:t xml:space="preserve">The steering bracket connects the steering block to the suspension arm and is subjected to both bending and shear from the transmitted loads. A simplified analytical model is shown in Figure </w:t>
      </w:r>
      <w:r w:rsidR="397A32B8">
        <w:t>9</w:t>
      </w:r>
      <w:r w:rsidRPr="773040DD">
        <w:t>, where the lateral load acts through a lever arm, producing a bending moment at the section of interest.</w:t>
      </w:r>
    </w:p>
    <w:p w:rsidR="3CFCAD8A" w:rsidP="773040DD" w:rsidRDefault="3CFCAD8A" w14:paraId="6437B097" w14:textId="0B3C8C05">
      <w:pPr>
        <w:spacing w:before="240" w:after="240"/>
      </w:pPr>
      <w:r w:rsidRPr="773040DD">
        <w:t>For this model, the lever arm is 20 mm, and the applied load remains 150 N. The critical section is approximated with a width of 12 mm and a height of 8 mm, using the same 7075-T6 aluminum with a yield strength of 505 MPa.</w:t>
      </w:r>
    </w:p>
    <w:p w:rsidR="6BF6EA16" w:rsidP="773040DD" w:rsidRDefault="6BF6EA16" w14:paraId="73BD0FF2" w14:textId="55E3FCBE">
      <w:pPr>
        <w:spacing w:before="240" w:after="240"/>
      </w:pPr>
      <w:r w:rsidRPr="6BED9825">
        <w:rPr>
          <w:rFonts w:eastAsia="Times New Roman" w:cs="Times New Roman"/>
        </w:rPr>
        <w:t>The bending moment is</w:t>
      </w:r>
    </w:p>
    <w:p w:rsidR="6BF6EA16" w:rsidP="00EB24E3" w:rsidRDefault="4672B207" w14:paraId="71539E84" w14:textId="45BD3095">
      <w:pPr>
        <w:spacing w:before="240" w:after="240"/>
        <w:jc w:val="center"/>
      </w:pPr>
      <w:r w:rsidRPr="23808A9E">
        <w:rPr>
          <w:rFonts w:eastAsia="Times New Roman" w:cs="Times New Roman"/>
        </w:rPr>
        <w:t>M=FL=150(0.02)</w:t>
      </w:r>
      <w:r w:rsidRPr="23808A9E" w:rsidR="41322A97">
        <w:rPr>
          <w:rFonts w:eastAsia="Times New Roman" w:cs="Times New Roman"/>
        </w:rPr>
        <w:t xml:space="preserve"> </w:t>
      </w:r>
      <w:r w:rsidRPr="23808A9E">
        <w:rPr>
          <w:rFonts w:eastAsia="Times New Roman" w:cs="Times New Roman"/>
        </w:rPr>
        <w:t>=3.0Nm</w:t>
      </w:r>
    </w:p>
    <w:p w:rsidR="6BF6EA16" w:rsidP="773040DD" w:rsidRDefault="6BF6EA16" w14:paraId="5C7B1FE2" w14:textId="195C8B8C">
      <w:pPr>
        <w:pStyle w:val="BodyText"/>
      </w:pPr>
      <w:r w:rsidRPr="773040DD">
        <w:t>The bending stress is</w:t>
      </w:r>
    </w:p>
    <w:p w:rsidR="6BF6EA16" w:rsidP="00EB24E3" w:rsidRDefault="583D8E64" w14:paraId="52E4EC24" w14:textId="4146897F">
      <w:pPr>
        <w:pStyle w:val="BodyText"/>
        <w:jc w:val="center"/>
      </w:pPr>
      <w:r>
        <w:t>σb =6(150)</w:t>
      </w:r>
      <w:r w:rsidR="461F284D">
        <w:t xml:space="preserve"> </w:t>
      </w:r>
      <w:r>
        <w:t>(0.02)/ (0.012)</w:t>
      </w:r>
      <w:r w:rsidR="30CE716C">
        <w:t>*</w:t>
      </w:r>
      <w:r w:rsidR="5555325C">
        <w:t xml:space="preserve"> </w:t>
      </w:r>
      <w:r>
        <w:t>(0.008)</w:t>
      </w:r>
      <w:r w:rsidR="3A805865">
        <w:t>^</w:t>
      </w:r>
      <w:r>
        <w:t>2 ≈23.4MPa</w:t>
      </w:r>
    </w:p>
    <w:p w:rsidR="6BF6EA16" w:rsidP="773040DD" w:rsidRDefault="6BF6EA16" w14:paraId="4984ECF0" w14:textId="674EB692">
      <w:pPr>
        <w:spacing w:before="240" w:after="240"/>
      </w:pPr>
      <w:r w:rsidRPr="773040DD">
        <w:t>The shear stress is</w:t>
      </w:r>
    </w:p>
    <w:p w:rsidR="6BF6EA16" w:rsidP="00EB24E3" w:rsidRDefault="4EA8568E" w14:paraId="4780FCC1" w14:textId="1BA2B046">
      <w:pPr>
        <w:spacing w:before="240" w:after="240"/>
        <w:jc w:val="center"/>
      </w:pPr>
      <w:r w:rsidRPr="23808A9E">
        <w:rPr>
          <w:rFonts w:eastAsia="Times New Roman" w:cs="Times New Roman"/>
        </w:rPr>
        <w:t>τ=1.5(150)/ (0.012)</w:t>
      </w:r>
      <w:r w:rsidRPr="23808A9E" w:rsidR="2CD68FD0">
        <w:rPr>
          <w:rFonts w:eastAsia="Times New Roman" w:cs="Times New Roman"/>
        </w:rPr>
        <w:t xml:space="preserve"> </w:t>
      </w:r>
      <w:r w:rsidRPr="23808A9E">
        <w:rPr>
          <w:rFonts w:eastAsia="Times New Roman" w:cs="Times New Roman"/>
        </w:rPr>
        <w:t>(0.008) ≈2.34MPa</w:t>
      </w:r>
    </w:p>
    <w:p w:rsidR="6BF6EA16" w:rsidP="773040DD" w:rsidRDefault="6BF6EA16" w14:paraId="1A2D7FAD" w14:textId="7CC719C5">
      <w:pPr>
        <w:spacing w:before="240" w:after="240"/>
      </w:pPr>
      <w:r w:rsidRPr="6BED9825">
        <w:rPr>
          <w:rFonts w:eastAsia="Times New Roman" w:cs="Times New Roman"/>
        </w:rPr>
        <w:t>The von Mises equivalent stress is</w:t>
      </w:r>
    </w:p>
    <w:p w:rsidR="7E2C1443" w:rsidP="00EB24E3" w:rsidRDefault="7B6D6734" w14:paraId="107644B6" w14:textId="60E747BC">
      <w:pPr>
        <w:spacing w:before="240" w:after="240"/>
        <w:jc w:val="center"/>
        <w:rPr>
          <w:rFonts w:eastAsia="Times New Roman" w:cs="Times New Roman"/>
        </w:rPr>
      </w:pPr>
      <w:r w:rsidRPr="23808A9E">
        <w:rPr>
          <w:rFonts w:eastAsia="Times New Roman" w:cs="Times New Roman"/>
        </w:rPr>
        <w:t>σeq =</w:t>
      </w:r>
      <w:r w:rsidRPr="23808A9E" w:rsidR="36C65E75">
        <w:rPr>
          <w:rFonts w:eastAsia="Times New Roman" w:cs="Times New Roman"/>
        </w:rPr>
        <w:t xml:space="preserve"> </w:t>
      </w:r>
      <w:r w:rsidRPr="23808A9E">
        <w:rPr>
          <w:rFonts w:eastAsia="Times New Roman" w:cs="Times New Roman"/>
        </w:rPr>
        <w:t>(23.4^2+3</w:t>
      </w:r>
      <w:r w:rsidRPr="23808A9E" w:rsidR="7E521C33">
        <w:rPr>
          <w:rFonts w:eastAsia="Times New Roman" w:cs="Times New Roman"/>
        </w:rPr>
        <w:t xml:space="preserve"> </w:t>
      </w:r>
      <w:r w:rsidRPr="23808A9E">
        <w:rPr>
          <w:rFonts w:eastAsia="Times New Roman" w:cs="Times New Roman"/>
        </w:rPr>
        <w:t>(</w:t>
      </w:r>
      <w:r w:rsidRPr="23808A9E" w:rsidR="3AC10BFE">
        <w:rPr>
          <w:rFonts w:eastAsia="Times New Roman" w:cs="Times New Roman"/>
        </w:rPr>
        <w:t xml:space="preserve"> </w:t>
      </w:r>
      <w:r w:rsidRPr="23808A9E" w:rsidR="1DA0AA50">
        <w:rPr>
          <w:rFonts w:eastAsia="Times New Roman" w:cs="Times New Roman"/>
        </w:rPr>
        <w:t>2.34) ^</w:t>
      </w:r>
      <w:r w:rsidRPr="23808A9E">
        <w:rPr>
          <w:rFonts w:eastAsia="Times New Roman" w:cs="Times New Roman"/>
        </w:rPr>
        <w:t>2</w:t>
      </w:r>
      <w:r w:rsidRPr="23808A9E" w:rsidR="1E75EE2B">
        <w:rPr>
          <w:rFonts w:eastAsia="Times New Roman" w:cs="Times New Roman"/>
        </w:rPr>
        <w:t xml:space="preserve"> </w:t>
      </w:r>
      <w:r w:rsidRPr="23808A9E">
        <w:rPr>
          <w:rFonts w:eastAsia="Times New Roman" w:cs="Times New Roman"/>
        </w:rPr>
        <w:t>)</w:t>
      </w:r>
      <w:r w:rsidRPr="23808A9E" w:rsidR="1ABD6C7F">
        <w:rPr>
          <w:rFonts w:eastAsia="Times New Roman" w:cs="Times New Roman"/>
        </w:rPr>
        <w:t xml:space="preserve"> </w:t>
      </w:r>
      <w:r w:rsidRPr="23808A9E">
        <w:rPr>
          <w:rFonts w:eastAsia="Times New Roman" w:cs="Times New Roman"/>
        </w:rPr>
        <w:t>^(½) ≈23.8MPa</w:t>
      </w:r>
    </w:p>
    <w:p w:rsidR="7E2C1443" w:rsidP="773040DD" w:rsidRDefault="7E2C1443" w14:paraId="6561433E" w14:textId="036505FD">
      <w:pPr>
        <w:spacing w:before="240" w:after="240"/>
      </w:pPr>
      <w:r w:rsidRPr="6BED9825">
        <w:rPr>
          <w:rFonts w:eastAsia="Times New Roman" w:cs="Times New Roman"/>
        </w:rPr>
        <w:t>The static safety factor is</w:t>
      </w:r>
    </w:p>
    <w:p w:rsidR="7E2C1443" w:rsidP="00EB24E3" w:rsidRDefault="2ADF14F2" w14:paraId="264C32A2" w14:textId="7A6CEC51">
      <w:pPr>
        <w:spacing w:before="240" w:after="240"/>
        <w:jc w:val="center"/>
      </w:pPr>
      <w:r w:rsidRPr="6BED9825">
        <w:rPr>
          <w:rFonts w:eastAsia="Times New Roman" w:cs="Times New Roman"/>
        </w:rPr>
        <w:t>n=505 /23.8≈21.2</w:t>
      </w:r>
    </w:p>
    <w:p w:rsidR="7E2C1443" w:rsidP="773040DD" w:rsidRDefault="7E2C1443" w14:paraId="0364A797" w14:textId="314BB4A5">
      <w:pPr>
        <w:spacing w:before="240" w:after="240"/>
        <w:rPr>
          <w:rFonts w:eastAsia="Times New Roman" w:cs="Times New Roman"/>
        </w:rPr>
      </w:pPr>
      <w:r w:rsidRPr="0C6EFD3B">
        <w:rPr>
          <w:rFonts w:eastAsia="Times New Roman" w:cs="Times New Roman"/>
        </w:rPr>
        <w:t>These calculations show that the steering bracket also has a high safety margin under expected operating conditions. Like the steering block, the response is dominated by bending, with shear playing a secondary role.</w:t>
      </w:r>
    </w:p>
    <w:p w:rsidR="345674FE" w:rsidP="7C29A090" w:rsidRDefault="4A023224" w14:paraId="35DAD078" w14:textId="14154D47">
      <w:pPr>
        <w:spacing w:before="240" w:after="240"/>
        <w:jc w:val="center"/>
        <w:rPr>
          <w:i w:val="1"/>
          <w:iCs w:val="1"/>
        </w:rPr>
      </w:pPr>
      <w:r w:rsidRPr="7C29A090" w:rsidR="4A023224">
        <w:rPr>
          <w:i w:val="1"/>
          <w:iCs w:val="1"/>
        </w:rPr>
        <w:t>Figure</w:t>
      </w:r>
      <w:r w:rsidRPr="7C29A090" w:rsidR="345674FE">
        <w:rPr>
          <w:i w:val="1"/>
          <w:iCs w:val="1"/>
        </w:rPr>
        <w:t xml:space="preserve"> </w:t>
      </w:r>
      <w:r w:rsidRPr="7C29A090" w:rsidR="4EF8460D">
        <w:rPr>
          <w:i w:val="1"/>
          <w:iCs w:val="1"/>
        </w:rPr>
        <w:t xml:space="preserve">11</w:t>
      </w:r>
      <w:r w:rsidRPr="7C29A090" w:rsidR="345674FE">
        <w:rPr>
          <w:i w:val="1"/>
          <w:iCs w:val="1"/>
        </w:rPr>
        <w:t xml:space="preserve">: Steering Bracket Loads</w:t>
      </w:r>
      <w:r w:rsidR="3A906A04">
        <w:rPr>
          <w:noProof/>
        </w:rPr>
        <w:drawing>
          <wp:anchor distT="0" distB="0" distL="114300" distR="114300" simplePos="0" relativeHeight="251658244" behindDoc="0" locked="0" layoutInCell="1" allowOverlap="1" wp14:anchorId="2CBF5A63" wp14:editId="42008D6B">
            <wp:simplePos x="0" y="0"/>
            <wp:positionH relativeFrom="column">
              <wp:align>left</wp:align>
            </wp:positionH>
            <wp:positionV relativeFrom="paragraph">
              <wp:posOffset>0</wp:posOffset>
            </wp:positionV>
            <wp:extent cx="5943600" cy="3333750"/>
            <wp:effectExtent l="0" t="0" r="0" b="0"/>
            <wp:wrapSquare wrapText="bothSides"/>
            <wp:docPr id="136038244" name="drawing" descr="图片包含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8244"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3333750"/>
                    </a:xfrm>
                    <a:prstGeom prst="rect">
                      <a:avLst/>
                    </a:prstGeom>
                  </pic:spPr>
                </pic:pic>
              </a:graphicData>
            </a:graphic>
            <wp14:sizeRelH relativeFrom="page">
              <wp14:pctWidth>0</wp14:pctWidth>
            </wp14:sizeRelH>
            <wp14:sizeRelV relativeFrom="page">
              <wp14:pctHeight>0</wp14:pctHeight>
            </wp14:sizeRelV>
          </wp:anchor>
        </w:drawing>
      </w:r>
    </w:p>
    <w:p w:rsidR="00F14F67" w:rsidP="00F14F67" w:rsidRDefault="00326112" w14:paraId="737E489B" w14:textId="571BCDD8">
      <w:pPr>
        <w:pStyle w:val="Heading3"/>
      </w:pPr>
      <w:bookmarkStart w:name="_Toc211885662" w:id="79"/>
      <w:bookmarkStart w:name="_Toc215046336" w:id="80"/>
      <w:r>
        <w:t xml:space="preserve">Bracket Force Analysis and FEA- </w:t>
      </w:r>
      <w:r w:rsidR="00F14F67">
        <w:t>Riley</w:t>
      </w:r>
      <w:bookmarkEnd w:id="79"/>
      <w:bookmarkEnd w:id="80"/>
    </w:p>
    <w:p w:rsidR="00301BD6" w:rsidP="00D53994" w:rsidRDefault="00B57028" w14:paraId="09028DD6" w14:textId="6E151134">
      <w:pPr>
        <w:pStyle w:val="BodyText"/>
      </w:pPr>
      <w:r>
        <w:t xml:space="preserve">The </w:t>
      </w:r>
      <w:r w:rsidR="001E2A62">
        <w:t xml:space="preserve">mathematical modelling completed for the hip bracket is separated into two phases. The </w:t>
      </w:r>
      <w:r w:rsidR="002919B2">
        <w:t xml:space="preserve">goal of the </w:t>
      </w:r>
      <w:r w:rsidR="001E2A62">
        <w:t xml:space="preserve">first phase of mathematical modelling </w:t>
      </w:r>
      <w:r w:rsidR="002919B2">
        <w:t xml:space="preserve">is to outline the load paths and calculate the </w:t>
      </w:r>
      <w:r w:rsidR="002B5D7F">
        <w:t xml:space="preserve">loads applied to the part based on the motor. This uses basic </w:t>
      </w:r>
      <w:r w:rsidR="00363026">
        <w:t xml:space="preserve">equations to find the </w:t>
      </w:r>
      <w:r w:rsidR="00D01153">
        <w:t xml:space="preserve">axial force, shear </w:t>
      </w:r>
      <w:r w:rsidR="001E0EDC">
        <w:t>stress</w:t>
      </w:r>
      <w:r w:rsidR="00D01153">
        <w:t xml:space="preserve">, and bending moments associated with the </w:t>
      </w:r>
      <w:r w:rsidR="00CD3712">
        <w:t xml:space="preserve">expected motor commands </w:t>
      </w:r>
      <w:r w:rsidR="001E0EDC">
        <w:t xml:space="preserve">for walking assistance. The goal of the second phase of mathematical modeling is to complete the </w:t>
      </w:r>
      <w:r w:rsidR="007A5B72">
        <w:t xml:space="preserve">current motor bracket FEA and </w:t>
      </w:r>
      <w:r w:rsidR="00C41DFC">
        <w:t xml:space="preserve">read the results to prepare for </w:t>
      </w:r>
      <w:r w:rsidR="004E6B36">
        <w:t>topology optimization. The analysis was completed with Matlab</w:t>
      </w:r>
      <w:r w:rsidR="00CD3691">
        <w:t xml:space="preserve">, SolidWorks, </w:t>
      </w:r>
      <w:r w:rsidR="004E6B36">
        <w:t xml:space="preserve">and nTop </w:t>
      </w:r>
      <w:r w:rsidR="008C185E">
        <w:t xml:space="preserve">software. </w:t>
      </w:r>
      <w:r w:rsidR="004E6B36">
        <w:t xml:space="preserve">The </w:t>
      </w:r>
      <w:r w:rsidR="008C185E">
        <w:t xml:space="preserve">first phase of mathematical modelling requires a free body diagram to </w:t>
      </w:r>
      <w:r w:rsidR="0038355A">
        <w:t>understand the loading conditions and important distances based on the part geometry.</w:t>
      </w:r>
    </w:p>
    <w:p w:rsidR="001E4767" w:rsidP="00301BD6" w:rsidRDefault="00B0544D" w14:paraId="0D37F1C5" w14:textId="74520123">
      <w:pPr>
        <w:pStyle w:val="BodyText"/>
        <w:ind w:firstLine="709"/>
        <w:jc w:val="center"/>
      </w:pPr>
      <w:r>
        <w:rPr>
          <w:noProof/>
        </w:rPr>
        <w:drawing>
          <wp:inline distT="0" distB="0" distL="0" distR="0" wp14:anchorId="115619C9" wp14:editId="459F93D0">
            <wp:extent cx="3101340" cy="3029064"/>
            <wp:effectExtent l="19050" t="19050" r="22860" b="19050"/>
            <wp:docPr id="471609226" name="Picture 1" descr="A diagram of a mechanica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09226" name="Picture 1" descr="A diagram of a mechanical devic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104047" cy="3031708"/>
                    </a:xfrm>
                    <a:prstGeom prst="rect">
                      <a:avLst/>
                    </a:prstGeom>
                    <a:ln>
                      <a:solidFill>
                        <a:schemeClr val="accent1"/>
                      </a:solidFill>
                    </a:ln>
                  </pic:spPr>
                </pic:pic>
              </a:graphicData>
            </a:graphic>
          </wp:inline>
        </w:drawing>
      </w:r>
    </w:p>
    <w:p w:rsidR="00301BD6" w:rsidP="7C29A090" w:rsidRDefault="00301BD6" w14:paraId="283F4D63" w14:textId="5D34E97D">
      <w:pPr>
        <w:pStyle w:val="BodyText"/>
        <w:ind w:firstLine="709"/>
        <w:jc w:val="center"/>
        <w:rPr>
          <w:i w:val="1"/>
          <w:iCs w:val="1"/>
        </w:rPr>
      </w:pPr>
      <w:r w:rsidRPr="7C29A090" w:rsidR="00301BD6">
        <w:rPr>
          <w:i w:val="1"/>
          <w:iCs w:val="1"/>
        </w:rPr>
        <w:t xml:space="preserve">Figure </w:t>
      </w:r>
      <w:r w:rsidRPr="7C29A090" w:rsidR="675FE155">
        <w:rPr>
          <w:i w:val="1"/>
          <w:iCs w:val="1"/>
        </w:rPr>
        <w:t>1</w:t>
      </w:r>
      <w:r w:rsidRPr="7C29A090" w:rsidR="156E2139">
        <w:rPr>
          <w:i w:val="1"/>
          <w:iCs w:val="1"/>
        </w:rPr>
        <w:t>2</w:t>
      </w:r>
      <w:r w:rsidRPr="7C29A090" w:rsidR="00301BD6">
        <w:rPr>
          <w:i w:val="1"/>
          <w:iCs w:val="1"/>
        </w:rPr>
        <w:t>:</w:t>
      </w:r>
      <w:r w:rsidRPr="7C29A090" w:rsidR="00301BD6">
        <w:rPr>
          <w:i w:val="1"/>
          <w:iCs w:val="1"/>
        </w:rPr>
        <w:t xml:space="preserve"> Free Body Diagram of </w:t>
      </w:r>
      <w:r w:rsidRPr="7C29A090" w:rsidR="00CD3691">
        <w:rPr>
          <w:i w:val="1"/>
          <w:iCs w:val="1"/>
        </w:rPr>
        <w:t>Hip Exoskeleton</w:t>
      </w:r>
    </w:p>
    <w:p w:rsidR="00CD3691" w:rsidP="00D53994" w:rsidRDefault="00CD3691" w14:paraId="298E1B05" w14:textId="22D59158">
      <w:pPr>
        <w:pStyle w:val="BodyText"/>
      </w:pPr>
      <w:r>
        <w:t xml:space="preserve">The above free body diagram shows the geometry and loading of the system. </w:t>
      </w:r>
      <w:r w:rsidR="009F0EEB">
        <w:t xml:space="preserve">The bright orange arrow represents the expected applied motor torque applied by the device during walking. The </w:t>
      </w:r>
      <w:r w:rsidR="004D0EBE">
        <w:t xml:space="preserve">distances between the motor axis and specific features of the bracket were found </w:t>
      </w:r>
      <w:r w:rsidR="0086233F">
        <w:t>using the measuring tool in SolidWorks with the complete 3D model.</w:t>
      </w:r>
      <w:r w:rsidR="00BE522F">
        <w:t xml:space="preserve"> The </w:t>
      </w:r>
      <w:r w:rsidR="004E4AB1">
        <w:t xml:space="preserve">first </w:t>
      </w:r>
      <w:r w:rsidR="00BE522F">
        <w:t>equation</w:t>
      </w:r>
      <w:r w:rsidR="004E4AB1">
        <w:t xml:space="preserve"> was used</w:t>
      </w:r>
      <w:r w:rsidR="00BE522F">
        <w:t xml:space="preserve"> for relating torque to force and </w:t>
      </w:r>
      <w:r w:rsidR="004D033A">
        <w:t xml:space="preserve">additional equations were used to determine the loading on the bracket. </w:t>
      </w:r>
    </w:p>
    <w:p w:rsidRPr="00D35FCC" w:rsidR="004E4AB1" w:rsidP="773040DD" w:rsidRDefault="00C7246F" w14:paraId="052BDAF4" w14:textId="27EDF8B4">
      <w:pPr>
        <w:pStyle w:val="BodyText"/>
        <w:jc w:val="center"/>
      </w:pPr>
      <m:oMathPara>
        <m:oMath>
          <m:r>
            <w:rPr>
              <w:rFonts w:ascii="Cambria Math" w:hAnsi="Cambria Math"/>
            </w:rPr>
            <m:t>F=T×r</m:t>
          </m:r>
        </m:oMath>
      </m:oMathPara>
    </w:p>
    <w:p w:rsidR="00D35FCC" w:rsidP="00D53994" w:rsidRDefault="00D35FCC" w14:paraId="087723B2" w14:textId="55A42406">
      <w:pPr>
        <w:pStyle w:val="BodyText"/>
      </w:pPr>
      <w:r>
        <w:t xml:space="preserve">The next equation was </w:t>
      </w:r>
      <w:r w:rsidR="00510710">
        <w:t>used to determine the shear forces on the bolts to provide additional loading conditions for the</w:t>
      </w:r>
      <w:r w:rsidR="004F211E">
        <w:t xml:space="preserve"> finite element model. Due to the components connecting the motor to the bracket not being </w:t>
      </w:r>
      <w:r w:rsidR="00953008">
        <w:t>welded</w:t>
      </w:r>
      <w:r w:rsidR="004F211E">
        <w:t xml:space="preserve"> together, the force analysis was applied to </w:t>
      </w:r>
      <w:r w:rsidR="00516AB3">
        <w:t>determine</w:t>
      </w:r>
      <w:r w:rsidR="004F211E">
        <w:t xml:space="preserve"> the </w:t>
      </w:r>
      <w:r w:rsidR="00953008">
        <w:t xml:space="preserve">force applied at the bolts and their corresponding shear stresses. </w:t>
      </w:r>
    </w:p>
    <w:p w:rsidRPr="00953008" w:rsidR="00953008" w:rsidP="773040DD" w:rsidRDefault="00953008" w14:paraId="61D7622F" w14:textId="773A479C">
      <w:pPr>
        <w:pStyle w:val="BodyText"/>
        <w:jc w:val="center"/>
      </w:pPr>
      <m:oMathPara>
        <m:oMath>
          <m:r>
            <w:rPr>
              <w:rFonts w:ascii="Cambria Math" w:hAnsi="Cambria Math"/>
            </w:rPr>
            <m:t>τ=</m:t>
          </m:r>
          <m:f>
            <m:fPr>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A</m:t>
                  </m:r>
                </m:e>
                <m:sub>
                  <m:r>
                    <w:rPr>
                      <w:rFonts w:ascii="Cambria Math" w:hAnsi="Cambria Math"/>
                    </w:rPr>
                    <m:t>S</m:t>
                  </m:r>
                </m:sub>
              </m:sSub>
            </m:den>
          </m:f>
        </m:oMath>
      </m:oMathPara>
    </w:p>
    <w:p w:rsidR="00953008" w:rsidP="00D53994" w:rsidRDefault="00516AB3" w14:paraId="257D1063" w14:textId="72AC7C4B">
      <w:pPr>
        <w:pStyle w:val="BodyText"/>
      </w:pPr>
      <w:r>
        <w:t xml:space="preserve">This equation was used to find the shear stressed on the steel bolts connecting the motor bracket to the lower half of the hip abduction bracket. </w:t>
      </w:r>
      <w:r w:rsidR="00BE17C8">
        <w:t xml:space="preserve">The shear strength of the bolts was also calculated to ensure that the M3 bolts are </w:t>
      </w:r>
      <w:r w:rsidR="00792FD2">
        <w:t>strong enough to withstand the expected loads. Using two equations derived from</w:t>
      </w:r>
      <w:r w:rsidR="00C0290A">
        <w:t xml:space="preserve"> a publication </w:t>
      </w:r>
      <w:r w:rsidR="003E1BC7">
        <w:t xml:space="preserve">analyzing the </w:t>
      </w:r>
      <w:r w:rsidR="0040543A">
        <w:t>estimation</w:t>
      </w:r>
      <w:r w:rsidR="001F56B8">
        <w:t xml:space="preserve"> of </w:t>
      </w:r>
      <w:r w:rsidR="00455B66">
        <w:t>bolt shear strength based on the Birnell hardness value [</w:t>
      </w:r>
      <w:r w:rsidR="0040543A">
        <w:t>2</w:t>
      </w:r>
      <w:r w:rsidR="00EF6FF7">
        <w:t>7</w:t>
      </w:r>
      <w:r w:rsidR="00455B66">
        <w:t>]</w:t>
      </w:r>
      <w:r w:rsidR="00D671ED">
        <w:t xml:space="preserve">. </w:t>
      </w:r>
    </w:p>
    <w:p w:rsidRPr="00264791" w:rsidR="0040543A" w:rsidP="773040DD" w:rsidRDefault="00441971" w14:paraId="6690B6C3" w14:textId="70A5F5F0">
      <w:pPr>
        <w:pStyle w:val="BodyText"/>
        <w:jc w:val="center"/>
      </w:pPr>
      <m:oMathPara>
        <m:oMath>
          <m:r>
            <w:rPr>
              <w:rFonts w:ascii="Cambria Math" w:hAnsi="Cambria Math"/>
            </w:rPr>
            <m:t>HB=0.3</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rsidRPr="00FC5D59" w:rsidR="00264791" w:rsidP="773040DD" w:rsidRDefault="00852897" w14:paraId="4A4D954E" w14:textId="031A0D87">
      <w:pPr>
        <w:pStyle w:val="BodyText"/>
        <w:jc w:val="center"/>
      </w:pPr>
      <m:oMathPara>
        <m:oMath>
          <m:sSub>
            <m:sSubPr>
              <m:ctrlPr>
                <w:rPr>
                  <w:rFonts w:ascii="Cambria Math" w:hAnsi="Cambria Math"/>
                  <w:i/>
                </w:rPr>
              </m:ctrlPr>
            </m:sSubPr>
            <m:e>
              <m:r>
                <w:rPr>
                  <w:rFonts w:ascii="Cambria Math" w:hAnsi="Cambria Math"/>
                </w:rPr>
                <m:t>τ</m:t>
              </m:r>
            </m:e>
            <m:sub>
              <m:r>
                <w:rPr>
                  <w:rFonts w:ascii="Cambria Math" w:hAnsi="Cambria Math"/>
                </w:rPr>
                <m:t>Sh</m:t>
              </m:r>
            </m:sub>
          </m:sSub>
          <m:r>
            <w:rPr>
              <w:rFonts w:ascii="Cambria Math" w:hAnsi="Cambria Math"/>
            </w:rPr>
            <m:t>=0.6</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rsidR="00FC5D59" w:rsidP="00D53994" w:rsidRDefault="00FC5D59" w14:paraId="26124E9C" w14:textId="7EC52C4B">
      <w:pPr>
        <w:pStyle w:val="BodyText"/>
      </w:pPr>
      <w:r>
        <w:t xml:space="preserve">The </w:t>
      </w:r>
      <w:r w:rsidR="00156890">
        <w:t>last</w:t>
      </w:r>
      <w:r>
        <w:t xml:space="preserve"> equation used in the </w:t>
      </w:r>
      <w:r w:rsidR="009C4D68">
        <w:t xml:space="preserve">Matlab analysis is the summation of </w:t>
      </w:r>
      <w:r w:rsidR="00156890">
        <w:t>moments</w:t>
      </w:r>
      <w:r w:rsidR="009C4D68">
        <w:t xml:space="preserve"> about a point. Based on the static loading conditions, the body must be in equilibrium, meaning the </w:t>
      </w:r>
      <w:r w:rsidR="008A500B">
        <w:t xml:space="preserve">sum should add up to zero, allowing </w:t>
      </w:r>
      <w:r w:rsidR="00156890">
        <w:t xml:space="preserve">the bending moment about the bracket pivot point can be found. </w:t>
      </w:r>
    </w:p>
    <w:p w:rsidRPr="008F1FB1" w:rsidR="00156890" w:rsidP="586513C8" w:rsidRDefault="00852897" w14:paraId="7C006E9B" w14:textId="71AD3BD7">
      <w:pPr>
        <w:pStyle w:val="BodyText"/>
        <w:ind w:firstLine="709"/>
        <w:jc w:val="center"/>
      </w:pPr>
      <m:oMathPara>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=0</m:t>
              </m:r>
            </m:e>
          </m:nary>
        </m:oMath>
      </m:oMathPara>
    </w:p>
    <w:p w:rsidR="008F1FB1" w:rsidP="00D53994" w:rsidRDefault="008F1FB1" w14:paraId="41228E25" w14:textId="4326AE6F">
      <w:pPr>
        <w:pStyle w:val="BodyText"/>
      </w:pPr>
      <w:r>
        <w:t xml:space="preserve">Using these equations, the </w:t>
      </w:r>
      <w:r w:rsidR="00DF5FA0">
        <w:t xml:space="preserve">values for the </w:t>
      </w:r>
      <w:r w:rsidR="000D0D84">
        <w:t>shear stress per bolt (total of 4)</w:t>
      </w:r>
      <w:r w:rsidR="006A376F">
        <w:t>, the shear strength of the bolts, the axial load on the bracket</w:t>
      </w:r>
      <w:r w:rsidR="00C678FC">
        <w:t xml:space="preserve">, and the induced bending moments were obtained. The </w:t>
      </w:r>
      <w:r w:rsidR="00207F72">
        <w:t>indivi</w:t>
      </w:r>
      <w:r w:rsidR="00895CC1">
        <w:t>dual shear stress on each bolt is 0.0025MPa</w:t>
      </w:r>
      <w:r w:rsidR="003F039B">
        <w:t xml:space="preserve">, the shear strength is 780MPa, the axial load is 0.72N, and the bending moment is 0.0031 Nm. These </w:t>
      </w:r>
      <w:r w:rsidR="00BD1AB9">
        <w:t xml:space="preserve">results are </w:t>
      </w:r>
      <w:r w:rsidR="00D309CA">
        <w:t xml:space="preserve">reasonable considering a maximum torque of 10Nm with a </w:t>
      </w:r>
      <w:r w:rsidR="00AB15B5">
        <w:t>average distance of 60mm</w:t>
      </w:r>
      <w:r w:rsidR="00C108F5">
        <w:t xml:space="preserve"> from </w:t>
      </w:r>
      <w:r w:rsidR="004C0D59">
        <w:t xml:space="preserve">motor axis to corresponding </w:t>
      </w:r>
      <w:r w:rsidR="00290CCD">
        <w:t xml:space="preserve">bearing faces and geometry. </w:t>
      </w:r>
      <w:r w:rsidR="007F1CB4">
        <w:t xml:space="preserve">The </w:t>
      </w:r>
      <w:r w:rsidR="00DD0A65">
        <w:t xml:space="preserve">Matlab script is provided in Appendix </w:t>
      </w:r>
      <w:r w:rsidR="002B374B">
        <w:t>B</w:t>
      </w:r>
      <w:r w:rsidR="00DD0A65">
        <w:t xml:space="preserve"> for reference. </w:t>
      </w:r>
    </w:p>
    <w:p w:rsidR="00F10CB9" w:rsidP="00D53994" w:rsidRDefault="00F10CB9" w14:paraId="3B2BD307" w14:textId="508C24B6">
      <w:pPr>
        <w:pStyle w:val="BodyText"/>
      </w:pPr>
      <w:r>
        <w:t xml:space="preserve">These values were used to constrain a </w:t>
      </w:r>
      <w:r w:rsidR="00430340">
        <w:t xml:space="preserve">static structural finite element analysis in nTop. </w:t>
      </w:r>
      <w:r w:rsidR="006E367C">
        <w:t xml:space="preserve">Using </w:t>
      </w:r>
      <w:r w:rsidR="002F41A9">
        <w:t xml:space="preserve">the </w:t>
      </w:r>
      <w:r w:rsidR="006E367C">
        <w:t>nTop</w:t>
      </w:r>
      <w:r w:rsidR="002F41A9">
        <w:t xml:space="preserve"> import function</w:t>
      </w:r>
      <w:r w:rsidR="006E367C">
        <w:t xml:space="preserve">, the part geometry was </w:t>
      </w:r>
      <w:r w:rsidR="001639DA">
        <w:t>gathered</w:t>
      </w:r>
      <w:r w:rsidR="006E367C">
        <w:t xml:space="preserve"> into the software and pre-processed for analysis. </w:t>
      </w:r>
      <w:r w:rsidR="0095629D">
        <w:t xml:space="preserve">The </w:t>
      </w:r>
      <w:r w:rsidR="00DC4685">
        <w:t xml:space="preserve">bracket was analyzed as two separate parts with the corresponding </w:t>
      </w:r>
      <w:r w:rsidR="002A081C">
        <w:t xml:space="preserve">loads applied. The solution required that </w:t>
      </w:r>
      <w:r w:rsidR="0064680B">
        <w:t xml:space="preserve">the parts be properly meshed, using a </w:t>
      </w:r>
      <w:r w:rsidR="00B75385">
        <w:t xml:space="preserve">refined </w:t>
      </w:r>
      <w:r w:rsidR="0064680B">
        <w:t xml:space="preserve">surface mesh to </w:t>
      </w:r>
      <w:r w:rsidR="00B75385">
        <w:t xml:space="preserve">generate a </w:t>
      </w:r>
      <w:r w:rsidR="00144649">
        <w:t xml:space="preserve">finite element </w:t>
      </w:r>
      <w:r w:rsidR="00B75385">
        <w:t xml:space="preserve">volume mesh. The finite element volume mesh was parameterized with </w:t>
      </w:r>
      <w:r w:rsidR="00494065">
        <w:t xml:space="preserve">a maximum </w:t>
      </w:r>
      <w:r w:rsidR="00B75385">
        <w:t xml:space="preserve">element </w:t>
      </w:r>
      <w:r w:rsidR="006F3561">
        <w:t xml:space="preserve">edge length being constrained to 1mm. </w:t>
      </w:r>
      <w:r w:rsidR="00B067CD">
        <w:t xml:space="preserve">For the </w:t>
      </w:r>
      <w:r w:rsidR="003860F3">
        <w:t xml:space="preserve">hip side </w:t>
      </w:r>
      <w:r w:rsidR="00CF0F92">
        <w:t xml:space="preserve">bracket component, the </w:t>
      </w:r>
      <w:r w:rsidR="00330803">
        <w:t>boundary conditions constrained the through holes for mounting to the hip b</w:t>
      </w:r>
      <w:r w:rsidR="00086E36">
        <w:t xml:space="preserve">elt with displacement constraints in all 3 coordinate directions. The </w:t>
      </w:r>
      <w:r w:rsidR="00F056B8">
        <w:t xml:space="preserve">bending moment was applied </w:t>
      </w:r>
      <w:r w:rsidR="00CA3B35">
        <w:t xml:space="preserve">on the surfaces of the geometry that </w:t>
      </w:r>
      <w:r w:rsidR="295DBD5F">
        <w:t>interfaces</w:t>
      </w:r>
      <w:r w:rsidR="00CA3B35">
        <w:t xml:space="preserve"> with the steel </w:t>
      </w:r>
      <w:r w:rsidR="00F8451E">
        <w:t xml:space="preserve">ball bearings. This allows for the analysis to include the bending moment applied to the motor side component. </w:t>
      </w:r>
      <w:r w:rsidR="001B150A">
        <w:t xml:space="preserve">The </w:t>
      </w:r>
      <w:r w:rsidR="00686066">
        <w:t xml:space="preserve">axial force was applied to the </w:t>
      </w:r>
      <w:r w:rsidR="00603188">
        <w:t xml:space="preserve">inner bearing surfaces to </w:t>
      </w:r>
      <w:r w:rsidR="00751C45">
        <w:t xml:space="preserve">apply the force to both </w:t>
      </w:r>
      <w:r w:rsidR="0025240D">
        <w:t xml:space="preserve">sides of the hinge. </w:t>
      </w:r>
      <w:r w:rsidR="00060A67">
        <w:t xml:space="preserve">The motor side </w:t>
      </w:r>
      <w:r w:rsidR="00EA6322">
        <w:t xml:space="preserve">component of the bracket had </w:t>
      </w:r>
      <w:r w:rsidR="00AF3F24">
        <w:t xml:space="preserve">boundary conditions defined by the forces applied by the motor at the </w:t>
      </w:r>
      <w:r w:rsidR="00957CC6">
        <w:t xml:space="preserve">interfacing </w:t>
      </w:r>
      <w:r w:rsidR="00C27A6B">
        <w:t>fastening locations</w:t>
      </w:r>
      <w:r w:rsidR="008F290B">
        <w:t>. The central pivoting axis</w:t>
      </w:r>
      <w:r w:rsidR="00522078">
        <w:t xml:space="preserve"> has a </w:t>
      </w:r>
      <w:r w:rsidR="00902868">
        <w:t>displace</w:t>
      </w:r>
      <w:r w:rsidR="00B7473A">
        <w:t xml:space="preserve">ment boundary condition, fixing the </w:t>
      </w:r>
      <w:r w:rsidR="00DC549D">
        <w:t>location of the bore in all 3 coordinate direction</w:t>
      </w:r>
      <w:r w:rsidR="004B4326">
        <w:t xml:space="preserve">s and an axial force and bending moment condition. </w:t>
      </w:r>
      <w:r w:rsidR="00525AB9">
        <w:t xml:space="preserve">The bending moment was applied about the </w:t>
      </w:r>
      <w:r w:rsidR="00CA404C">
        <w:t xml:space="preserve">two vertical surfaces </w:t>
      </w:r>
      <w:r w:rsidR="005A2C45">
        <w:t xml:space="preserve">that help retain the </w:t>
      </w:r>
      <w:r w:rsidR="00157A93">
        <w:t xml:space="preserve">distance between bearings. </w:t>
      </w:r>
      <w:r w:rsidR="00C96E94">
        <w:t xml:space="preserve">The structural analysis was then solved and provided both displacement and stress plots. Through post-processing, </w:t>
      </w:r>
      <w:r w:rsidR="000F2122">
        <w:t xml:space="preserve">the scaling was adjusted </w:t>
      </w:r>
      <w:r w:rsidR="00E2741E">
        <w:t xml:space="preserve">to provide a clearer visualization of stress concentrations. The following figures show the displacement and </w:t>
      </w:r>
      <w:r w:rsidR="006F3E23">
        <w:t>stress plots for each of the hip bracket components.</w:t>
      </w:r>
    </w:p>
    <w:p w:rsidRPr="00C514EB" w:rsidR="00756F65" w:rsidP="00756F65" w:rsidRDefault="368F2B5E" w14:paraId="78EBEA77" w14:textId="238D0CFF">
      <w:pPr>
        <w:pStyle w:val="BodyText"/>
        <w:jc w:val="center"/>
      </w:pPr>
      <w:r>
        <w:rPr>
          <w:noProof/>
        </w:rPr>
        <w:drawing>
          <wp:inline distT="0" distB="0" distL="0" distR="0" wp14:anchorId="3491395F" wp14:editId="60DEBEF3">
            <wp:extent cx="4259580" cy="3079549"/>
            <wp:effectExtent l="0" t="0" r="7620" b="6985"/>
            <wp:docPr id="1200667421" name="Picture 5" descr="A computer screen shot of a colorfu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60767" name="Picture 5" descr="A computer screen shot of a colorful objec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4259580" cy="3079549"/>
                    </a:xfrm>
                    <a:prstGeom prst="rect">
                      <a:avLst/>
                    </a:prstGeom>
                  </pic:spPr>
                </pic:pic>
              </a:graphicData>
            </a:graphic>
          </wp:inline>
        </w:drawing>
      </w:r>
    </w:p>
    <w:p w:rsidR="368F2B5E" w:rsidP="7C29A090" w:rsidRDefault="368F2B5E" w14:paraId="65D22DA5" w14:textId="552EB31C">
      <w:pPr>
        <w:tabs>
          <w:tab w:val="left" w:pos="7188"/>
        </w:tabs>
        <w:jc w:val="center"/>
        <w:rPr>
          <w:i w:val="1"/>
          <w:iCs w:val="1"/>
        </w:rPr>
      </w:pPr>
      <w:r w:rsidRPr="7C29A090" w:rsidR="368F2B5E">
        <w:rPr>
          <w:i w:val="1"/>
          <w:iCs w:val="1"/>
        </w:rPr>
        <w:t xml:space="preserve">Figure </w:t>
      </w:r>
      <w:r w:rsidRPr="7C29A090" w:rsidR="1F0FFE7E">
        <w:rPr>
          <w:i w:val="1"/>
          <w:iCs w:val="1"/>
        </w:rPr>
        <w:t>1</w:t>
      </w:r>
      <w:r w:rsidRPr="7C29A090" w:rsidR="1FCF0D51">
        <w:rPr>
          <w:i w:val="1"/>
          <w:iCs w:val="1"/>
        </w:rPr>
        <w:t>3</w:t>
      </w:r>
      <w:r w:rsidRPr="7C29A090" w:rsidR="368F2B5E">
        <w:rPr>
          <w:i w:val="1"/>
          <w:iCs w:val="1"/>
        </w:rPr>
        <w:t>:</w:t>
      </w:r>
      <w:r w:rsidRPr="7C29A090" w:rsidR="368F2B5E">
        <w:rPr>
          <w:i w:val="1"/>
          <w:iCs w:val="1"/>
        </w:rPr>
        <w:t xml:space="preserve"> Displacement Plot for Hip Side Bracket</w:t>
      </w:r>
    </w:p>
    <w:p w:rsidR="773040DD" w:rsidP="773040DD" w:rsidRDefault="773040DD" w14:paraId="3F9A7552" w14:textId="4E5A0DEB">
      <w:pPr>
        <w:pStyle w:val="BodyText"/>
        <w:jc w:val="center"/>
      </w:pPr>
    </w:p>
    <w:p w:rsidR="00E31654" w:rsidP="00756F65" w:rsidRDefault="00756F65" w14:paraId="3D8BCF1F" w14:textId="77777777">
      <w:pPr>
        <w:pStyle w:val="BodyText"/>
        <w:jc w:val="center"/>
        <w:rPr>
          <w:noProof/>
        </w:rPr>
      </w:pPr>
      <w:r>
        <w:rPr>
          <w:noProof/>
        </w:rPr>
        <w:drawing>
          <wp:inline distT="0" distB="0" distL="0" distR="0" wp14:anchorId="4EDBB16E" wp14:editId="73EB1B09">
            <wp:extent cx="4252955" cy="2819400"/>
            <wp:effectExtent l="0" t="0" r="0" b="0"/>
            <wp:docPr id="847152883" name="Picture 4" descr="A multicolored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2883" name="Picture 4" descr="A multicolored object with hol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65570" cy="2827763"/>
                    </a:xfrm>
                    <a:prstGeom prst="rect">
                      <a:avLst/>
                    </a:prstGeom>
                  </pic:spPr>
                </pic:pic>
              </a:graphicData>
            </a:graphic>
          </wp:inline>
        </w:drawing>
      </w:r>
    </w:p>
    <w:p w:rsidRPr="00E31654" w:rsidR="00E31654" w:rsidP="7C29A090" w:rsidRDefault="00E31654" w14:paraId="7AEB0840" w14:textId="22DC68C5">
      <w:pPr>
        <w:tabs>
          <w:tab w:val="left" w:pos="7188"/>
        </w:tabs>
        <w:jc w:val="center"/>
        <w:rPr>
          <w:i w:val="1"/>
          <w:iCs w:val="1"/>
        </w:rPr>
      </w:pPr>
      <w:r w:rsidRPr="7C29A090" w:rsidR="00E31654">
        <w:rPr>
          <w:i w:val="1"/>
          <w:iCs w:val="1"/>
        </w:rPr>
        <w:t xml:space="preserve">Figure </w:t>
      </w:r>
      <w:r w:rsidRPr="7C29A090" w:rsidR="6BF5EB66">
        <w:rPr>
          <w:i w:val="1"/>
          <w:iCs w:val="1"/>
        </w:rPr>
        <w:t>1</w:t>
      </w:r>
      <w:r w:rsidRPr="7C29A090" w:rsidR="256CC207">
        <w:rPr>
          <w:i w:val="1"/>
          <w:iCs w:val="1"/>
        </w:rPr>
        <w:t>4</w:t>
      </w:r>
      <w:r w:rsidRPr="7C29A090" w:rsidR="00E31654">
        <w:rPr>
          <w:i w:val="1"/>
          <w:iCs w:val="1"/>
        </w:rPr>
        <w:t>:</w:t>
      </w:r>
      <w:r w:rsidRPr="7C29A090" w:rsidR="00E31654">
        <w:rPr>
          <w:i w:val="1"/>
          <w:iCs w:val="1"/>
        </w:rPr>
        <w:t xml:space="preserve"> Stress Plot for Hip Side Bracket</w:t>
      </w:r>
    </w:p>
    <w:p w:rsidR="00E31654" w:rsidP="00756F65" w:rsidRDefault="00756F65" w14:paraId="29798A18" w14:textId="77777777">
      <w:pPr>
        <w:pStyle w:val="BodyText"/>
        <w:jc w:val="center"/>
      </w:pPr>
      <w:r>
        <w:rPr>
          <w:noProof/>
        </w:rPr>
        <w:drawing>
          <wp:inline distT="0" distB="0" distL="0" distR="0" wp14:anchorId="2020BF66" wp14:editId="56A4B7BD">
            <wp:extent cx="4404360" cy="3331503"/>
            <wp:effectExtent l="0" t="0" r="0" b="2540"/>
            <wp:docPr id="1401808298" name="Picture 6" descr="A rainbow colored object with a sc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08298" name="Picture 6" descr="A rainbow colored object with a scale&#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4407915" cy="3334192"/>
                    </a:xfrm>
                    <a:prstGeom prst="rect">
                      <a:avLst/>
                    </a:prstGeom>
                  </pic:spPr>
                </pic:pic>
              </a:graphicData>
            </a:graphic>
          </wp:inline>
        </w:drawing>
      </w:r>
    </w:p>
    <w:p w:rsidR="007C5568" w:rsidP="00756F65" w:rsidRDefault="00E31654" w14:paraId="221AF81B" w14:textId="05FF324F">
      <w:pPr>
        <w:pStyle w:val="BodyText"/>
        <w:jc w:val="center"/>
        <w:rPr>
          <w:noProof/>
        </w:rPr>
      </w:pPr>
      <w:r w:rsidRPr="7C29A090" w:rsidR="00E31654">
        <w:rPr>
          <w:i w:val="1"/>
          <w:iCs w:val="1"/>
        </w:rPr>
        <w:t xml:space="preserve">Figure </w:t>
      </w:r>
      <w:r w:rsidRPr="7C29A090" w:rsidR="6D4BBFAB">
        <w:rPr>
          <w:i w:val="1"/>
          <w:iCs w:val="1"/>
        </w:rPr>
        <w:t>1</w:t>
      </w:r>
      <w:r w:rsidRPr="7C29A090" w:rsidR="5620184B">
        <w:rPr>
          <w:i w:val="1"/>
          <w:iCs w:val="1"/>
        </w:rPr>
        <w:t>5</w:t>
      </w:r>
      <w:r w:rsidRPr="7C29A090" w:rsidR="00E31654">
        <w:rPr>
          <w:i w:val="1"/>
          <w:iCs w:val="1"/>
        </w:rPr>
        <w:t>:</w:t>
      </w:r>
      <w:r w:rsidRPr="7C29A090" w:rsidR="00E31654">
        <w:rPr>
          <w:i w:val="1"/>
          <w:iCs w:val="1"/>
        </w:rPr>
        <w:t xml:space="preserve"> Displacement Plot for Motor Side Bracket</w:t>
      </w:r>
      <w:r w:rsidRPr="7C29A090" w:rsidR="00E31654">
        <w:rPr>
          <w:noProof/>
        </w:rPr>
        <w:t xml:space="preserve"> </w:t>
      </w:r>
      <w:r w:rsidR="00756F65">
        <w:drawing>
          <wp:inline wp14:editId="19C6CB04" wp14:anchorId="7C72D98B">
            <wp:extent cx="4351020" cy="3316723"/>
            <wp:effectExtent l="0" t="0" r="0" b="0"/>
            <wp:docPr id="182336059" name="Picture 7" descr="A computer generated image of a multicolored objec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2336059" name="Picture 7" descr="A computer generated image of a multicolored object&#10;&#10;AI-generated content may be incorrect."/>
                    <pic:cNvPicPr/>
                  </pic:nvPicPr>
                  <pic:blipFill>
                    <a:blip xmlns:r="http://schemas.openxmlformats.org/officeDocument/2006/relationships" r:embed="rId31">
                      <a:extLst>
                        <a:ext uri="{28A0092B-C50C-407E-A947-70E740481C1C}">
                          <a14:useLocalDpi xmlns:a14="http://schemas.microsoft.com/office/drawing/2010/main" val="0"/>
                        </a:ext>
                      </a:extLst>
                    </a:blip>
                    <a:stretch>
                      <a:fillRect/>
                    </a:stretch>
                  </pic:blipFill>
                  <pic:spPr>
                    <a:xfrm>
                      <a:off x="0" y="0"/>
                      <a:ext cx="4356460" cy="3320870"/>
                    </a:xfrm>
                    <a:prstGeom prst="rect">
                      <a:avLst/>
                    </a:prstGeom>
                  </pic:spPr>
                </pic:pic>
              </a:graphicData>
            </a:graphic>
          </wp:inline>
        </w:drawing>
      </w:r>
    </w:p>
    <w:p w:rsidR="00E31654" w:rsidP="7C29A090" w:rsidRDefault="00E31654" w14:paraId="42A07B87" w14:textId="06D62E01">
      <w:pPr>
        <w:pStyle w:val="BodyText"/>
        <w:jc w:val="center"/>
        <w:rPr>
          <w:i w:val="1"/>
          <w:iCs w:val="1"/>
        </w:rPr>
      </w:pPr>
      <w:r w:rsidRPr="7C29A090" w:rsidR="00E31654">
        <w:rPr>
          <w:i w:val="1"/>
          <w:iCs w:val="1"/>
        </w:rPr>
        <w:t xml:space="preserve">Figure </w:t>
      </w:r>
      <w:r w:rsidRPr="7C29A090" w:rsidR="6C83C732">
        <w:rPr>
          <w:i w:val="1"/>
          <w:iCs w:val="1"/>
        </w:rPr>
        <w:t>1</w:t>
      </w:r>
      <w:r w:rsidRPr="7C29A090" w:rsidR="1397999B">
        <w:rPr>
          <w:i w:val="1"/>
          <w:iCs w:val="1"/>
        </w:rPr>
        <w:t>6</w:t>
      </w:r>
      <w:r w:rsidRPr="7C29A090" w:rsidR="00E31654">
        <w:rPr>
          <w:i w:val="1"/>
          <w:iCs w:val="1"/>
        </w:rPr>
        <w:t>:</w:t>
      </w:r>
      <w:r w:rsidRPr="7C29A090" w:rsidR="00E31654">
        <w:rPr>
          <w:i w:val="1"/>
          <w:iCs w:val="1"/>
        </w:rPr>
        <w:t xml:space="preserve"> Stress Plot for Motor Side Bracket</w:t>
      </w:r>
    </w:p>
    <w:p w:rsidRPr="00D35FCC" w:rsidR="0076590C" w:rsidP="00222A52" w:rsidRDefault="00222A52" w14:paraId="59589863" w14:textId="56AAA6F1">
      <w:pPr>
        <w:pStyle w:val="BodyText"/>
      </w:pPr>
      <w:r>
        <w:t>The following plots show the displacement and stress data to</w:t>
      </w:r>
      <w:r w:rsidR="00AC5736">
        <w:t xml:space="preserve"> </w:t>
      </w:r>
      <w:r w:rsidR="0019521F">
        <w:t xml:space="preserve">visualize the parts’ </w:t>
      </w:r>
      <w:r w:rsidR="00963E0C">
        <w:t>structural integrity</w:t>
      </w:r>
      <w:r w:rsidR="008C28AA">
        <w:t xml:space="preserve"> under the specified loading conditions. The </w:t>
      </w:r>
      <w:r w:rsidR="00E62065">
        <w:t xml:space="preserve">data </w:t>
      </w:r>
      <w:r w:rsidR="00BC2C38">
        <w:t xml:space="preserve">found in these analyses will be used to </w:t>
      </w:r>
      <w:r w:rsidR="00F070A9">
        <w:t xml:space="preserve">constrain </w:t>
      </w:r>
      <w:r w:rsidR="0012107E">
        <w:t>topology</w:t>
      </w:r>
      <w:r w:rsidR="00F070A9">
        <w:t xml:space="preserve"> optimization</w:t>
      </w:r>
      <w:r w:rsidR="0012107E">
        <w:t>s</w:t>
      </w:r>
      <w:r w:rsidR="00F070A9">
        <w:t xml:space="preserve"> to be completed on the </w:t>
      </w:r>
      <w:r w:rsidR="00C74EE2">
        <w:t xml:space="preserve">bracket components. </w:t>
      </w:r>
      <w:r w:rsidR="0012107E">
        <w:t xml:space="preserve">Some additional analyses that need to be completed for the design include a fatigue loading analysis in ANSYS. </w:t>
      </w:r>
      <w:r w:rsidR="00A7669A">
        <w:t>The static structural analysis will be</w:t>
      </w:r>
      <w:r w:rsidR="001E04CA">
        <w:t xml:space="preserve"> included when outlining a fatigue analysis. The vector field data may be exported from ANSYS and imported into nTop for </w:t>
      </w:r>
      <w:r w:rsidR="00730ABC">
        <w:t xml:space="preserve">topology optimization capabilities in the </w:t>
      </w:r>
      <w:r w:rsidR="00757AD6">
        <w:t>purpose-built software.</w:t>
      </w:r>
    </w:p>
    <w:p w:rsidR="00A51080" w:rsidRDefault="00A51080" w14:paraId="6EC0567E" w14:textId="3533A3C1">
      <w:pPr>
        <w:widowControl/>
      </w:pPr>
    </w:p>
    <w:p w:rsidR="00A51080" w:rsidP="00A51080" w:rsidRDefault="00A51080" w14:paraId="252D0D31" w14:textId="5CC30A8D">
      <w:pPr>
        <w:pStyle w:val="Heading1"/>
      </w:pPr>
      <w:bookmarkStart w:name="_Toc211885663" w:id="81"/>
      <w:bookmarkStart w:name="_Toc215046337" w:id="82"/>
      <w:r w:rsidRPr="00A51080">
        <w:t>Design Concepts</w:t>
      </w:r>
      <w:bookmarkEnd w:id="81"/>
      <w:bookmarkEnd w:id="82"/>
    </w:p>
    <w:p w:rsidR="00A51080" w:rsidP="00A51080" w:rsidRDefault="00A51080" w14:paraId="3B208913" w14:textId="5AA80F62">
      <w:pPr>
        <w:pStyle w:val="Heading2"/>
      </w:pPr>
      <w:bookmarkStart w:name="_Toc211885664" w:id="83"/>
      <w:bookmarkStart w:name="_Toc215046338" w:id="84"/>
      <w:r>
        <w:t>Functional Decomposition</w:t>
      </w:r>
      <w:bookmarkEnd w:id="83"/>
      <w:bookmarkEnd w:id="84"/>
    </w:p>
    <w:p w:rsidRPr="00C41780" w:rsidR="009922F9" w:rsidP="00A51080" w:rsidRDefault="00C41780" w14:paraId="289E3E3E" w14:textId="5BB52CB1">
      <w:pPr>
        <w:pStyle w:val="BodyText"/>
      </w:pPr>
      <w:r>
        <w:t xml:space="preserve">The functional decompositions completed for this report include a black box model and a </w:t>
      </w:r>
      <w:r w:rsidR="00D93B4F">
        <w:t>flowchart</w:t>
      </w:r>
      <w:r w:rsidR="00AD0923">
        <w:t>. These</w:t>
      </w:r>
      <w:r w:rsidR="00B72D1F">
        <w:t xml:space="preserve"> figures </w:t>
      </w:r>
      <w:r w:rsidR="001D2BAC">
        <w:t xml:space="preserve">are relevant to the printer’s function as the individual design projects look only at a single component in a system. </w:t>
      </w:r>
    </w:p>
    <w:p w:rsidR="008B3D91" w:rsidP="008B3D91" w:rsidRDefault="008B3D91" w14:paraId="41867614" w14:textId="61744209">
      <w:pPr>
        <w:pStyle w:val="Heading3"/>
      </w:pPr>
      <w:bookmarkStart w:name="_Toc211885665" w:id="85"/>
      <w:bookmarkStart w:name="_Toc215046339" w:id="86"/>
      <w:r>
        <w:t>Black Box Model</w:t>
      </w:r>
      <w:bookmarkEnd w:id="85"/>
      <w:bookmarkEnd w:id="86"/>
    </w:p>
    <w:p w:rsidR="0006709B" w:rsidP="0006709B" w:rsidRDefault="00B932A7" w14:paraId="48AB42EC" w14:textId="708EACD9">
      <w:pPr>
        <w:pStyle w:val="BodyText"/>
      </w:pPr>
      <w:r>
        <w:t xml:space="preserve">The black box model aims to show the </w:t>
      </w:r>
      <w:r w:rsidR="00152F3B">
        <w:t>system’s</w:t>
      </w:r>
      <w:r>
        <w:t xml:space="preserve"> functions independent of any specific design </w:t>
      </w:r>
      <w:r w:rsidR="00460E6D">
        <w:t>concept</w:t>
      </w:r>
      <w:r>
        <w:t xml:space="preserve">. </w:t>
      </w:r>
      <w:r w:rsidR="0006709B">
        <w:t xml:space="preserve">The model looks at the inputs and outputs of the system, focusing on the materials, energy, and signals. The materials is shown with </w:t>
      </w:r>
      <w:r w:rsidR="00D02235">
        <w:t>thick</w:t>
      </w:r>
      <w:r w:rsidR="0006709B">
        <w:t xml:space="preserve"> arrows, the energy shown with thin arrows, and the signals shown </w:t>
      </w:r>
      <w:r w:rsidR="00460E6D">
        <w:t>with dashed</w:t>
      </w:r>
      <w:r w:rsidR="0006709B">
        <w:t xml:space="preserve"> arrows.</w:t>
      </w:r>
      <w:r w:rsidR="000D66ED">
        <w:t xml:space="preserve"> The printer inputs are metal powder and inert gas</w:t>
      </w:r>
      <w:r w:rsidR="00E570CC">
        <w:t xml:space="preserve"> with the outputs of the sintered </w:t>
      </w:r>
      <w:r w:rsidR="00873E73">
        <w:t xml:space="preserve">final part. The energy </w:t>
      </w:r>
      <w:r w:rsidR="003A1EAC">
        <w:t xml:space="preserve">input is the electrical energy required to operate the machine and support the laser. Lastly, the </w:t>
      </w:r>
      <w:r w:rsidR="00ED75FB">
        <w:t xml:space="preserve">signals used by the printer are the </w:t>
      </w:r>
      <w:r w:rsidR="00F2551C">
        <w:t>slicing files/print commands with the output of the completed</w:t>
      </w:r>
      <w:r w:rsidR="00152F3B">
        <w:t xml:space="preserve"> print process.</w:t>
      </w:r>
    </w:p>
    <w:p w:rsidR="001C6835" w:rsidP="001C6835" w:rsidRDefault="00087DC8" w14:paraId="4F1543FE" w14:textId="1ACB2D65">
      <w:pPr>
        <w:pStyle w:val="BodyText"/>
      </w:pPr>
      <w:r>
        <w:rPr>
          <w:noProof/>
        </w:rPr>
        <w:drawing>
          <wp:inline distT="0" distB="0" distL="0" distR="0" wp14:anchorId="0E6DF1D5" wp14:editId="7C9486BA">
            <wp:extent cx="5943600" cy="1637665"/>
            <wp:effectExtent l="0" t="0" r="0" b="635"/>
            <wp:docPr id="810005197" name="Picture 4" descr="A black rectangular objec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05197" name="Picture 4" descr="A black rectangular object with white tex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943600" cy="1637665"/>
                    </a:xfrm>
                    <a:prstGeom prst="rect">
                      <a:avLst/>
                    </a:prstGeom>
                  </pic:spPr>
                </pic:pic>
              </a:graphicData>
            </a:graphic>
          </wp:inline>
        </w:drawing>
      </w:r>
    </w:p>
    <w:p w:rsidRPr="00152F3B" w:rsidR="00152F3B" w:rsidP="7C29A090" w:rsidRDefault="00152F3B" w14:paraId="430382B6" w14:textId="31A65D61">
      <w:pPr>
        <w:pStyle w:val="BodyText"/>
        <w:jc w:val="center"/>
        <w:rPr>
          <w:i w:val="1"/>
          <w:iCs w:val="1"/>
        </w:rPr>
      </w:pPr>
      <w:r w:rsidRPr="7C29A090" w:rsidR="00152F3B">
        <w:rPr>
          <w:i w:val="1"/>
          <w:iCs w:val="1"/>
        </w:rPr>
        <w:t xml:space="preserve">Figure </w:t>
      </w:r>
      <w:r w:rsidRPr="7C29A090" w:rsidR="48651D83">
        <w:rPr>
          <w:i w:val="1"/>
          <w:iCs w:val="1"/>
        </w:rPr>
        <w:t>1</w:t>
      </w:r>
      <w:r w:rsidRPr="7C29A090" w:rsidR="6AAFCE15">
        <w:rPr>
          <w:i w:val="1"/>
          <w:iCs w:val="1"/>
        </w:rPr>
        <w:t>7</w:t>
      </w:r>
      <w:r w:rsidRPr="7C29A090" w:rsidR="00152F3B">
        <w:rPr>
          <w:i w:val="1"/>
          <w:iCs w:val="1"/>
        </w:rPr>
        <w:t>:</w:t>
      </w:r>
      <w:r w:rsidRPr="7C29A090" w:rsidR="00152F3B">
        <w:rPr>
          <w:i w:val="1"/>
          <w:iCs w:val="1"/>
        </w:rPr>
        <w:t xml:space="preserve"> Black Box Model</w:t>
      </w:r>
    </w:p>
    <w:p w:rsidRPr="008B3D91" w:rsidR="008B3D91" w:rsidP="001C6835" w:rsidRDefault="001C6835" w14:paraId="21DBBC33" w14:textId="66467B10">
      <w:pPr>
        <w:pStyle w:val="Heading3"/>
      </w:pPr>
      <w:bookmarkStart w:name="_Toc211885666" w:id="87"/>
      <w:bookmarkStart w:name="_Toc215046340" w:id="88"/>
      <w:r>
        <w:t>Functional Decomposition Flowchart</w:t>
      </w:r>
      <w:bookmarkEnd w:id="87"/>
      <w:bookmarkEnd w:id="88"/>
    </w:p>
    <w:p w:rsidRPr="00A51080" w:rsidR="00A51080" w:rsidP="7C29A090" w:rsidRDefault="0DA53DC0" w14:paraId="059357DA" w14:textId="5EA266F6">
      <w:pPr>
        <w:pStyle w:val="BodyText"/>
        <w:jc w:val="center"/>
        <w:rPr>
          <w:rFonts w:ascii="Times" w:hAnsi="Times" w:eastAsia="Times" w:cs="Times"/>
          <w:i w:val="1"/>
          <w:iCs w:val="1"/>
          <w:color w:val="000000" w:themeColor="text1"/>
        </w:rPr>
      </w:pPr>
      <w:r w:rsidRPr="7C29A090" w:rsidR="0DA53DC0">
        <w:rPr>
          <w:rFonts w:ascii="Times" w:hAnsi="Times" w:eastAsia="Times" w:cs="Times"/>
          <w:i w:val="1"/>
          <w:iCs w:val="1"/>
          <w:color w:val="000000" w:themeColor="text1"/>
        </w:rPr>
        <w:t xml:space="preserve">Figure </w:t>
      </w:r>
      <w:r w:rsidRPr="7C29A090" w:rsidR="0DA53DC0">
        <w:rPr>
          <w:rFonts w:ascii="Times" w:hAnsi="Times" w:eastAsia="Times" w:cs="Times"/>
          <w:i w:val="1"/>
          <w:iCs w:val="1"/>
          <w:color w:val="000000" w:themeColor="text1"/>
        </w:rPr>
        <w:t>1</w:t>
      </w:r>
      <w:r w:rsidRPr="7C29A090" w:rsidR="077643A2">
        <w:rPr>
          <w:rFonts w:ascii="Times" w:hAnsi="Times" w:eastAsia="Times" w:cs="Times"/>
          <w:i w:val="1"/>
          <w:iCs w:val="1"/>
          <w:color w:val="000000" w:themeColor="text1"/>
        </w:rPr>
        <w:t>8</w:t>
      </w:r>
      <w:r w:rsidRPr="7C29A090" w:rsidR="0DA53DC0">
        <w:rPr>
          <w:rFonts w:ascii="Times" w:hAnsi="Times" w:eastAsia="Times" w:cs="Times"/>
          <w:i w:val="1"/>
          <w:iCs w:val="1"/>
          <w:color w:val="000000" w:themeColor="text1"/>
        </w:rPr>
        <w:t>: Functional Decomposition Flowchart</w:t>
      </w:r>
      <w:r w:rsidRPr="7C29A090" w:rsidR="6A0293EC">
        <w:rPr>
          <w:rFonts w:ascii="Times" w:hAnsi="Times" w:eastAsia="Times" w:cs="Times"/>
          <w:i w:val="1"/>
          <w:iCs w:val="1"/>
          <w:color w:val="000000" w:themeColor="text1"/>
        </w:rPr>
        <w:t xml:space="preserve"> </w:t>
      </w:r>
      <w:r w:rsidR="28C5CE5A">
        <w:rPr>
          <w:noProof/>
        </w:rPr>
        <w:drawing>
          <wp:anchor distT="0" distB="0" distL="114300" distR="114300" simplePos="0" relativeHeight="251658243" behindDoc="0" locked="0" layoutInCell="1" allowOverlap="1" wp14:anchorId="49A3E72C" wp14:editId="1E3723CB">
            <wp:simplePos x="0" y="0"/>
            <wp:positionH relativeFrom="column">
              <wp:align>left</wp:align>
            </wp:positionH>
            <wp:positionV relativeFrom="paragraph">
              <wp:posOffset>0</wp:posOffset>
            </wp:positionV>
            <wp:extent cx="5943600" cy="4457700"/>
            <wp:effectExtent l="0" t="0" r="0" b="0"/>
            <wp:wrapSquare wrapText="bothSides"/>
            <wp:docPr id="9649041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04146"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rsidR="344DE58D" w:rsidP="1BDB1136" w:rsidRDefault="73AAA27C" w14:paraId="65D2C66B" w14:textId="05A88F84">
      <w:pPr>
        <w:pStyle w:val="BodyText"/>
        <w:rPr>
          <w:rFonts w:ascii="Times" w:hAnsi="Times" w:eastAsia="Times" w:cs="Times"/>
          <w:color w:val="000000" w:themeColor="text1"/>
        </w:rPr>
      </w:pPr>
      <w:r w:rsidRPr="7C29A090" w:rsidR="73AAA27C">
        <w:rPr>
          <w:rFonts w:ascii="Times" w:hAnsi="Times" w:eastAsia="Times" w:cs="Times"/>
          <w:color w:val="000000" w:themeColor="text1" w:themeTint="FF" w:themeShade="FF"/>
        </w:rPr>
        <w:t xml:space="preserve">Using the material, energy, and signal flow shown in Figure </w:t>
      </w:r>
      <w:r w:rsidRPr="7C29A090" w:rsidR="73AAA27C">
        <w:rPr>
          <w:rFonts w:ascii="Times" w:hAnsi="Times" w:eastAsia="Times" w:cs="Times"/>
          <w:color w:val="000000" w:themeColor="text1" w:themeTint="FF" w:themeShade="FF"/>
        </w:rPr>
        <w:t>1</w:t>
      </w:r>
      <w:r w:rsidRPr="7C29A090" w:rsidR="38605FFC">
        <w:rPr>
          <w:rFonts w:ascii="Times" w:hAnsi="Times" w:eastAsia="Times" w:cs="Times"/>
          <w:color w:val="000000" w:themeColor="text1" w:themeTint="FF" w:themeShade="FF"/>
        </w:rPr>
        <w:t>6</w:t>
      </w:r>
      <w:r w:rsidRPr="7C29A090" w:rsidR="73AAA27C">
        <w:rPr>
          <w:rFonts w:ascii="Times" w:hAnsi="Times" w:eastAsia="Times" w:cs="Times"/>
          <w:color w:val="000000" w:themeColor="text1" w:themeTint="FF" w:themeShade="FF"/>
        </w:rPr>
        <w:t xml:space="preserve">, the above functional decomposition flowchart is produced. </w:t>
      </w:r>
      <w:r w:rsidRPr="7C29A090" w:rsidR="73AAA27C">
        <w:rPr>
          <w:rFonts w:ascii="Times" w:hAnsi="Times" w:eastAsia="Times" w:cs="Times"/>
          <w:color w:val="000000" w:themeColor="text1" w:themeTint="FF" w:themeShade="FF"/>
        </w:rPr>
        <w:t xml:space="preserve">It has three separate ‘hand’ inputs, </w:t>
      </w:r>
      <w:r w:rsidRPr="7C29A090" w:rsidR="4BD1FB40">
        <w:rPr>
          <w:rFonts w:ascii="Times" w:hAnsi="Times" w:eastAsia="Times" w:cs="Times"/>
          <w:color w:val="000000" w:themeColor="text1" w:themeTint="FF" w:themeShade="FF"/>
        </w:rPr>
        <w:t xml:space="preserve">which </w:t>
      </w:r>
      <w:r w:rsidRPr="7C29A090" w:rsidR="4BD1FB40">
        <w:rPr>
          <w:rFonts w:ascii="Times" w:hAnsi="Times" w:eastAsia="Times" w:cs="Times"/>
          <w:color w:val="000000" w:themeColor="text1" w:themeTint="FF" w:themeShade="FF"/>
        </w:rPr>
        <w:t>then</w:t>
      </w:r>
      <w:r w:rsidRPr="7C29A090" w:rsidR="4BD1FB40">
        <w:rPr>
          <w:rFonts w:ascii="Times" w:hAnsi="Times" w:eastAsia="Times" w:cs="Times"/>
          <w:color w:val="000000" w:themeColor="text1" w:themeTint="FF" w:themeShade="FF"/>
        </w:rPr>
        <w:t xml:space="preserve"> turn to kinetic (heat), electrical, and mechanical energies, </w:t>
      </w:r>
      <w:r w:rsidRPr="7C29A090" w:rsidR="4BD1FB40">
        <w:rPr>
          <w:rFonts w:ascii="Times" w:hAnsi="Times" w:eastAsia="Times" w:cs="Times"/>
          <w:color w:val="000000" w:themeColor="text1" w:themeTint="FF" w:themeShade="FF"/>
        </w:rPr>
        <w:t>ultimately resulting</w:t>
      </w:r>
      <w:r w:rsidRPr="7C29A090" w:rsidR="4BD1FB40">
        <w:rPr>
          <w:rFonts w:ascii="Times" w:hAnsi="Times" w:eastAsia="Times" w:cs="Times"/>
          <w:color w:val="000000" w:themeColor="text1" w:themeTint="FF" w:themeShade="FF"/>
        </w:rPr>
        <w:t xml:space="preserve"> in the completed print.</w:t>
      </w:r>
      <w:r w:rsidRPr="7C29A090" w:rsidR="00C42782">
        <w:rPr>
          <w:rFonts w:ascii="Times" w:hAnsi="Times" w:eastAsia="Times" w:cs="Times"/>
          <w:color w:val="000000" w:themeColor="text1" w:themeTint="FF" w:themeShade="FF"/>
        </w:rPr>
        <w:t xml:space="preserve"> The importance of this functional decomposition is that it outlines the </w:t>
      </w:r>
      <w:r w:rsidRPr="7C29A090" w:rsidR="00BD5507">
        <w:rPr>
          <w:rFonts w:ascii="Times" w:hAnsi="Times" w:eastAsia="Times" w:cs="Times"/>
          <w:color w:val="000000" w:themeColor="text1" w:themeTint="FF" w:themeShade="FF"/>
        </w:rPr>
        <w:t>inputs</w:t>
      </w:r>
      <w:r w:rsidRPr="7C29A090" w:rsidR="00C42782">
        <w:rPr>
          <w:rFonts w:ascii="Times" w:hAnsi="Times" w:eastAsia="Times" w:cs="Times"/>
          <w:color w:val="000000" w:themeColor="text1" w:themeTint="FF" w:themeShade="FF"/>
        </w:rPr>
        <w:t xml:space="preserve"> </w:t>
      </w:r>
      <w:r w:rsidRPr="7C29A090" w:rsidR="00C42782">
        <w:rPr>
          <w:rFonts w:ascii="Times" w:hAnsi="Times" w:eastAsia="Times" w:cs="Times"/>
          <w:color w:val="000000" w:themeColor="text1" w:themeTint="FF" w:themeShade="FF"/>
        </w:rPr>
        <w:t>required</w:t>
      </w:r>
      <w:r w:rsidRPr="7C29A090" w:rsidR="00C42782">
        <w:rPr>
          <w:rFonts w:ascii="Times" w:hAnsi="Times" w:eastAsia="Times" w:cs="Times"/>
          <w:color w:val="000000" w:themeColor="text1" w:themeTint="FF" w:themeShade="FF"/>
        </w:rPr>
        <w:t xml:space="preserve"> </w:t>
      </w:r>
      <w:r w:rsidRPr="7C29A090" w:rsidR="00BD5507">
        <w:rPr>
          <w:rFonts w:ascii="Times" w:hAnsi="Times" w:eastAsia="Times" w:cs="Times"/>
          <w:color w:val="000000" w:themeColor="text1" w:themeTint="FF" w:themeShade="FF"/>
        </w:rPr>
        <w:t>to use</w:t>
      </w:r>
      <w:r w:rsidRPr="7C29A090" w:rsidR="00B236C7">
        <w:rPr>
          <w:rFonts w:ascii="Times" w:hAnsi="Times" w:eastAsia="Times" w:cs="Times"/>
          <w:color w:val="000000" w:themeColor="text1" w:themeTint="FF" w:themeShade="FF"/>
        </w:rPr>
        <w:t xml:space="preserve"> the printer. The key </w:t>
      </w:r>
      <w:r w:rsidRPr="7C29A090" w:rsidR="4667AFE8">
        <w:rPr>
          <w:rFonts w:ascii="Times" w:hAnsi="Times" w:eastAsia="Times" w:cs="Times"/>
          <w:color w:val="000000" w:themeColor="text1" w:themeTint="FF" w:themeShade="FF"/>
        </w:rPr>
        <w:t>materials</w:t>
      </w:r>
      <w:r w:rsidRPr="7C29A090" w:rsidR="00B236C7">
        <w:rPr>
          <w:rFonts w:ascii="Times" w:hAnsi="Times" w:eastAsia="Times" w:cs="Times"/>
          <w:color w:val="000000" w:themeColor="text1" w:themeTint="FF" w:themeShade="FF"/>
        </w:rPr>
        <w:t xml:space="preserve"> needed are </w:t>
      </w:r>
      <w:r w:rsidRPr="7C29A090" w:rsidR="00BD5507">
        <w:rPr>
          <w:rFonts w:ascii="Times" w:hAnsi="Times" w:eastAsia="Times" w:cs="Times"/>
          <w:color w:val="000000" w:themeColor="text1" w:themeTint="FF" w:themeShade="FF"/>
        </w:rPr>
        <w:t>metal</w:t>
      </w:r>
      <w:r w:rsidRPr="7C29A090" w:rsidR="00B236C7">
        <w:rPr>
          <w:rFonts w:ascii="Times" w:hAnsi="Times" w:eastAsia="Times" w:cs="Times"/>
          <w:color w:val="000000" w:themeColor="text1" w:themeTint="FF" w:themeShade="FF"/>
        </w:rPr>
        <w:t xml:space="preserve"> powder and argon gas. These materials will </w:t>
      </w:r>
      <w:r w:rsidRPr="7C29A090" w:rsidR="00945663">
        <w:rPr>
          <w:rFonts w:ascii="Times" w:hAnsi="Times" w:eastAsia="Times" w:cs="Times"/>
          <w:color w:val="000000" w:themeColor="text1" w:themeTint="FF" w:themeShade="FF"/>
        </w:rPr>
        <w:t>generally define</w:t>
      </w:r>
      <w:r w:rsidRPr="7C29A090" w:rsidR="00945663">
        <w:rPr>
          <w:rFonts w:ascii="Times" w:hAnsi="Times" w:eastAsia="Times" w:cs="Times"/>
          <w:color w:val="000000" w:themeColor="text1" w:themeTint="FF" w:themeShade="FF"/>
        </w:rPr>
        <w:t xml:space="preserve"> the costs of printer operation per </w:t>
      </w:r>
      <w:r w:rsidRPr="7C29A090" w:rsidR="00CA5E09">
        <w:rPr>
          <w:rFonts w:ascii="Times" w:hAnsi="Times" w:eastAsia="Times" w:cs="Times"/>
          <w:color w:val="000000" w:themeColor="text1" w:themeTint="FF" w:themeShade="FF"/>
        </w:rPr>
        <w:t>build</w:t>
      </w:r>
      <w:r w:rsidRPr="7C29A090" w:rsidR="00BD5507">
        <w:rPr>
          <w:rFonts w:ascii="Times" w:hAnsi="Times" w:eastAsia="Times" w:cs="Times"/>
          <w:color w:val="000000" w:themeColor="text1" w:themeTint="FF" w:themeShade="FF"/>
        </w:rPr>
        <w:t xml:space="preserve"> and</w:t>
      </w:r>
      <w:r w:rsidRPr="7C29A090" w:rsidR="00945663">
        <w:rPr>
          <w:rFonts w:ascii="Times" w:hAnsi="Times" w:eastAsia="Times" w:cs="Times"/>
          <w:color w:val="000000" w:themeColor="text1" w:themeTint="FF" w:themeShade="FF"/>
        </w:rPr>
        <w:t xml:space="preserve"> will be used to define the cost analysis of the printer. Additionally, the </w:t>
      </w:r>
      <w:r w:rsidRPr="7C29A090" w:rsidR="00063B9B">
        <w:rPr>
          <w:rFonts w:ascii="Times" w:hAnsi="Times" w:eastAsia="Times" w:cs="Times"/>
          <w:color w:val="000000" w:themeColor="text1" w:themeTint="FF" w:themeShade="FF"/>
        </w:rPr>
        <w:t xml:space="preserve">power </w:t>
      </w:r>
      <w:r w:rsidRPr="7C29A090" w:rsidR="00063B9B">
        <w:rPr>
          <w:rFonts w:ascii="Times" w:hAnsi="Times" w:eastAsia="Times" w:cs="Times"/>
          <w:color w:val="000000" w:themeColor="text1" w:themeTint="FF" w:themeShade="FF"/>
        </w:rPr>
        <w:t>required</w:t>
      </w:r>
      <w:r w:rsidRPr="7C29A090" w:rsidR="00063B9B">
        <w:rPr>
          <w:rFonts w:ascii="Times" w:hAnsi="Times" w:eastAsia="Times" w:cs="Times"/>
          <w:color w:val="000000" w:themeColor="text1" w:themeTint="FF" w:themeShade="FF"/>
        </w:rPr>
        <w:t xml:space="preserve"> </w:t>
      </w:r>
      <w:r w:rsidRPr="7C29A090" w:rsidR="006D2835">
        <w:rPr>
          <w:rFonts w:ascii="Times" w:hAnsi="Times" w:eastAsia="Times" w:cs="Times"/>
          <w:color w:val="000000" w:themeColor="text1" w:themeTint="FF" w:themeShade="FF"/>
        </w:rPr>
        <w:t xml:space="preserve">to </w:t>
      </w:r>
      <w:r w:rsidRPr="7C29A090" w:rsidR="006D2835">
        <w:rPr>
          <w:rFonts w:ascii="Times" w:hAnsi="Times" w:eastAsia="Times" w:cs="Times"/>
          <w:color w:val="000000" w:themeColor="text1" w:themeTint="FF" w:themeShade="FF"/>
        </w:rPr>
        <w:t>operate</w:t>
      </w:r>
      <w:r w:rsidRPr="7C29A090" w:rsidR="006D2835">
        <w:rPr>
          <w:rFonts w:ascii="Times" w:hAnsi="Times" w:eastAsia="Times" w:cs="Times"/>
          <w:color w:val="000000" w:themeColor="text1" w:themeTint="FF" w:themeShade="FF"/>
        </w:rPr>
        <w:t xml:space="preserve"> the laser is another </w:t>
      </w:r>
      <w:r w:rsidRPr="7C29A090" w:rsidR="004A5653">
        <w:rPr>
          <w:rFonts w:ascii="Times" w:hAnsi="Times" w:eastAsia="Times" w:cs="Times"/>
          <w:color w:val="000000" w:themeColor="text1" w:themeTint="FF" w:themeShade="FF"/>
        </w:rPr>
        <w:t xml:space="preserve">cost of </w:t>
      </w:r>
      <w:r w:rsidRPr="7C29A090" w:rsidR="00565F68">
        <w:rPr>
          <w:rFonts w:ascii="Times" w:hAnsi="Times" w:eastAsia="Times" w:cs="Times"/>
          <w:color w:val="000000" w:themeColor="text1" w:themeTint="FF" w:themeShade="FF"/>
        </w:rPr>
        <w:t>operation but</w:t>
      </w:r>
      <w:r w:rsidRPr="7C29A090" w:rsidR="004A5653">
        <w:rPr>
          <w:rFonts w:ascii="Times" w:hAnsi="Times" w:eastAsia="Times" w:cs="Times"/>
          <w:color w:val="000000" w:themeColor="text1" w:themeTint="FF" w:themeShade="FF"/>
        </w:rPr>
        <w:t xml:space="preserve"> may be challenging to estimate with the team’s current resources. </w:t>
      </w:r>
      <w:r w:rsidRPr="7C29A090" w:rsidR="00ED4ADA">
        <w:rPr>
          <w:rFonts w:ascii="Times" w:hAnsi="Times" w:eastAsia="Times" w:cs="Times"/>
          <w:color w:val="000000" w:themeColor="text1" w:themeTint="FF" w:themeShade="FF"/>
        </w:rPr>
        <w:t xml:space="preserve">To solve this, the team may be able to </w:t>
      </w:r>
      <w:r w:rsidRPr="7C29A090" w:rsidR="00ED4ADA">
        <w:rPr>
          <w:rFonts w:ascii="Times" w:hAnsi="Times" w:eastAsia="Times" w:cs="Times"/>
          <w:color w:val="000000" w:themeColor="text1" w:themeTint="FF" w:themeShade="FF"/>
        </w:rPr>
        <w:t>acquire</w:t>
      </w:r>
      <w:r w:rsidRPr="7C29A090" w:rsidR="00ED4ADA">
        <w:rPr>
          <w:rFonts w:ascii="Times" w:hAnsi="Times" w:eastAsia="Times" w:cs="Times"/>
          <w:color w:val="000000" w:themeColor="text1" w:themeTint="FF" w:themeShade="FF"/>
        </w:rPr>
        <w:t xml:space="preserve"> resources from the department to complete this analysis. </w:t>
      </w:r>
      <w:r w:rsidRPr="7C29A090" w:rsidR="00565F68">
        <w:rPr>
          <w:rFonts w:ascii="Times" w:hAnsi="Times" w:eastAsia="Times" w:cs="Times"/>
          <w:color w:val="000000" w:themeColor="text1" w:themeTint="FF" w:themeShade="FF"/>
        </w:rPr>
        <w:t xml:space="preserve">Lastly, the </w:t>
      </w:r>
      <w:r w:rsidRPr="7C29A090" w:rsidR="004F4AA7">
        <w:rPr>
          <w:rFonts w:ascii="Times" w:hAnsi="Times" w:eastAsia="Times" w:cs="Times"/>
          <w:color w:val="000000" w:themeColor="text1" w:themeTint="FF" w:themeShade="FF"/>
        </w:rPr>
        <w:t xml:space="preserve">diagram offers a </w:t>
      </w:r>
      <w:r w:rsidRPr="7C29A090" w:rsidR="00676375">
        <w:rPr>
          <w:rFonts w:ascii="Times" w:hAnsi="Times" w:eastAsia="Times" w:cs="Times"/>
          <w:color w:val="000000" w:themeColor="text1" w:themeTint="FF" w:themeShade="FF"/>
        </w:rPr>
        <w:t xml:space="preserve">clear visualization of the print process </w:t>
      </w:r>
      <w:r w:rsidRPr="7C29A090" w:rsidR="003F7BA6">
        <w:rPr>
          <w:rFonts w:ascii="Times" w:hAnsi="Times" w:eastAsia="Times" w:cs="Times"/>
          <w:color w:val="000000" w:themeColor="text1" w:themeTint="FF" w:themeShade="FF"/>
        </w:rPr>
        <w:t xml:space="preserve">very simply, aiding in </w:t>
      </w:r>
      <w:r w:rsidRPr="7C29A090" w:rsidR="1D65814F">
        <w:rPr>
          <w:rFonts w:ascii="Times" w:hAnsi="Times" w:eastAsia="Times" w:cs="Times"/>
          <w:color w:val="000000" w:themeColor="text1" w:themeTint="FF" w:themeShade="FF"/>
        </w:rPr>
        <w:t>understanding</w:t>
      </w:r>
      <w:r w:rsidRPr="7C29A090" w:rsidR="003F7BA6">
        <w:rPr>
          <w:rFonts w:ascii="Times" w:hAnsi="Times" w:eastAsia="Times" w:cs="Times"/>
          <w:color w:val="000000" w:themeColor="text1" w:themeTint="FF" w:themeShade="FF"/>
        </w:rPr>
        <w:t xml:space="preserve"> the process. </w:t>
      </w:r>
    </w:p>
    <w:p w:rsidR="00A51080" w:rsidP="00A51080" w:rsidRDefault="00A51080" w14:paraId="2868A532" w14:textId="51962958">
      <w:pPr>
        <w:pStyle w:val="Heading2"/>
      </w:pPr>
      <w:bookmarkStart w:name="_Toc211885667" w:id="89"/>
      <w:bookmarkStart w:name="_Toc215046341" w:id="90"/>
      <w:r>
        <w:t>Concept Generation</w:t>
      </w:r>
      <w:bookmarkEnd w:id="89"/>
      <w:bookmarkEnd w:id="90"/>
    </w:p>
    <w:p w:rsidR="00743622" w:rsidP="00F14F67" w:rsidRDefault="00F85452" w14:paraId="502D4532" w14:textId="04A53B0C">
      <w:pPr>
        <w:pStyle w:val="Heading3"/>
      </w:pPr>
      <w:bookmarkStart w:name="_Toc211885668" w:id="91"/>
      <w:bookmarkStart w:name="_Toc215046342" w:id="92"/>
      <w:r>
        <w:t>P</w:t>
      </w:r>
      <w:r w:rsidR="00A267E2">
        <w:t>artition</w:t>
      </w:r>
      <w:bookmarkEnd w:id="91"/>
      <w:bookmarkEnd w:id="92"/>
    </w:p>
    <w:p w:rsidR="217B4615" w:rsidP="59D29FAB" w:rsidRDefault="217B4615" w14:paraId="02DB7717" w14:textId="6662C82C">
      <w:pPr>
        <w:pStyle w:val="BodyText"/>
      </w:pPr>
      <w:r>
        <w:t>The generation of the partition had two variables: the number of walls and the height of the room. The figure</w:t>
      </w:r>
      <w:r w:rsidR="765C70C2">
        <w:t>s</w:t>
      </w:r>
      <w:r>
        <w:t xml:space="preserve"> below show the models</w:t>
      </w:r>
      <w:r w:rsidR="138F3D23">
        <w:t xml:space="preserve"> of the two-wall</w:t>
      </w:r>
      <w:r w:rsidR="4CB13202">
        <w:t xml:space="preserve"> with a height of 86 inches and the three-wall with the same height.</w:t>
      </w:r>
    </w:p>
    <w:p w:rsidR="4CB13202" w:rsidP="0DBC2743" w:rsidRDefault="096C6E2F" w14:paraId="16D65961" w14:textId="3DDCDC46">
      <w:pPr>
        <w:pStyle w:val="BodyText"/>
        <w:jc w:val="center"/>
      </w:pPr>
      <w:r>
        <w:rPr>
          <w:noProof/>
        </w:rPr>
        <w:drawing>
          <wp:inline distT="0" distB="0" distL="0" distR="0" wp14:anchorId="0C666111" wp14:editId="5B091902">
            <wp:extent cx="4749785" cy="2884887"/>
            <wp:effectExtent l="0" t="0" r="0" b="0"/>
            <wp:docPr id="1992372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72322" name=""/>
                    <pic:cNvPicPr/>
                  </pic:nvPicPr>
                  <pic:blipFill>
                    <a:blip r:embed="rId34">
                      <a:extLst>
                        <a:ext uri="{28A0092B-C50C-407E-A947-70E740481C1C}">
                          <a14:useLocalDpi xmlns:a14="http://schemas.microsoft.com/office/drawing/2010/main"/>
                        </a:ext>
                      </a:extLst>
                    </a:blip>
                    <a:stretch>
                      <a:fillRect/>
                    </a:stretch>
                  </pic:blipFill>
                  <pic:spPr>
                    <a:xfrm>
                      <a:off x="0" y="0"/>
                      <a:ext cx="4749785" cy="2884887"/>
                    </a:xfrm>
                    <a:prstGeom prst="rect">
                      <a:avLst/>
                    </a:prstGeom>
                  </pic:spPr>
                </pic:pic>
              </a:graphicData>
            </a:graphic>
          </wp:inline>
        </w:drawing>
      </w:r>
    </w:p>
    <w:p w:rsidR="096C6E2F" w:rsidP="7C29A090" w:rsidRDefault="096C6E2F" w14:paraId="76C21EAE" w14:textId="1F51D8CC">
      <w:pPr>
        <w:pStyle w:val="BodyText"/>
        <w:jc w:val="center"/>
        <w:rPr>
          <w:i w:val="1"/>
          <w:iCs w:val="1"/>
        </w:rPr>
      </w:pPr>
      <w:r w:rsidRPr="7C29A090" w:rsidR="096C6E2F">
        <w:rPr>
          <w:i w:val="1"/>
          <w:iCs w:val="1"/>
        </w:rPr>
        <w:t xml:space="preserve">Figure </w:t>
      </w:r>
      <w:r w:rsidRPr="7C29A090" w:rsidR="4D014467">
        <w:rPr>
          <w:i w:val="1"/>
          <w:iCs w:val="1"/>
        </w:rPr>
        <w:t>1</w:t>
      </w:r>
      <w:r w:rsidRPr="7C29A090" w:rsidR="6E58AFFB">
        <w:rPr>
          <w:i w:val="1"/>
          <w:iCs w:val="1"/>
        </w:rPr>
        <w:t>9</w:t>
      </w:r>
      <w:r w:rsidRPr="7C29A090" w:rsidR="096C6E2F">
        <w:rPr>
          <w:i w:val="1"/>
          <w:iCs w:val="1"/>
        </w:rPr>
        <w:t>:</w:t>
      </w:r>
      <w:r w:rsidRPr="7C29A090" w:rsidR="096C6E2F">
        <w:rPr>
          <w:i w:val="1"/>
          <w:iCs w:val="1"/>
        </w:rPr>
        <w:t xml:space="preserve"> 2-</w:t>
      </w:r>
      <w:r w:rsidRPr="7C29A090" w:rsidR="096C6E2F">
        <w:rPr>
          <w:i w:val="1"/>
          <w:iCs w:val="1"/>
        </w:rPr>
        <w:t>Wall, 86”</w:t>
      </w:r>
    </w:p>
    <w:p w:rsidR="096C6E2F" w:rsidP="5F6B3A50" w:rsidRDefault="096C6E2F" w14:paraId="147A5411" w14:textId="61C2A7E9">
      <w:pPr>
        <w:pStyle w:val="BodyText"/>
        <w:jc w:val="center"/>
      </w:pPr>
      <w:r>
        <w:rPr>
          <w:noProof/>
        </w:rPr>
        <w:drawing>
          <wp:inline distT="0" distB="0" distL="0" distR="0" wp14:anchorId="7E138498" wp14:editId="23A5E3EE">
            <wp:extent cx="4721410" cy="3238404"/>
            <wp:effectExtent l="0" t="0" r="0" b="0"/>
            <wp:docPr id="1658950434"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76383" name=""/>
                    <pic:cNvPicPr/>
                  </pic:nvPicPr>
                  <pic:blipFill>
                    <a:blip r:embed="rId35">
                      <a:extLst>
                        <a:ext uri="{28A0092B-C50C-407E-A947-70E740481C1C}">
                          <a14:useLocalDpi xmlns:a14="http://schemas.microsoft.com/office/drawing/2010/main"/>
                        </a:ext>
                      </a:extLst>
                    </a:blip>
                    <a:stretch>
                      <a:fillRect/>
                    </a:stretch>
                  </pic:blipFill>
                  <pic:spPr>
                    <a:xfrm>
                      <a:off x="0" y="0"/>
                      <a:ext cx="4721410" cy="3238404"/>
                    </a:xfrm>
                    <a:prstGeom prst="rect">
                      <a:avLst/>
                    </a:prstGeom>
                  </pic:spPr>
                </pic:pic>
              </a:graphicData>
            </a:graphic>
          </wp:inline>
        </w:drawing>
      </w:r>
    </w:p>
    <w:p w:rsidR="096C6E2F" w:rsidP="7C29A090" w:rsidRDefault="096C6E2F" w14:paraId="74BC0D85" w14:textId="781B1093">
      <w:pPr>
        <w:pStyle w:val="BodyText"/>
        <w:jc w:val="center"/>
        <w:rPr>
          <w:i w:val="1"/>
          <w:iCs w:val="1"/>
        </w:rPr>
      </w:pPr>
      <w:r w:rsidRPr="7C29A090" w:rsidR="096C6E2F">
        <w:rPr>
          <w:i w:val="1"/>
          <w:iCs w:val="1"/>
        </w:rPr>
        <w:t xml:space="preserve">Figure </w:t>
      </w:r>
      <w:r w:rsidRPr="7C29A090" w:rsidR="576A41E1">
        <w:rPr>
          <w:i w:val="1"/>
          <w:iCs w:val="1"/>
        </w:rPr>
        <w:t>20</w:t>
      </w:r>
      <w:r w:rsidRPr="7C29A090" w:rsidR="096C6E2F">
        <w:rPr>
          <w:i w:val="1"/>
          <w:iCs w:val="1"/>
        </w:rPr>
        <w:t>:</w:t>
      </w:r>
      <w:r w:rsidRPr="7C29A090" w:rsidR="096C6E2F">
        <w:rPr>
          <w:i w:val="1"/>
          <w:iCs w:val="1"/>
        </w:rPr>
        <w:t xml:space="preserve"> </w:t>
      </w:r>
      <w:r w:rsidRPr="7C29A090" w:rsidR="096C6E2F">
        <w:rPr>
          <w:i w:val="1"/>
          <w:iCs w:val="1"/>
        </w:rPr>
        <w:t>3-Wall, 86”</w:t>
      </w:r>
    </w:p>
    <w:p w:rsidR="10EFFB7D" w:rsidP="6BA58421" w:rsidRDefault="096C6E2F" w14:paraId="42B042B7" w14:textId="11E4165E">
      <w:pPr>
        <w:pStyle w:val="BodyText"/>
      </w:pPr>
      <w:r w:rsidRPr="305FA304">
        <w:t xml:space="preserve">The initial pros of the 2-Wall option </w:t>
      </w:r>
      <w:r w:rsidRPr="7F00F516">
        <w:t xml:space="preserve">were that it would be much cheaper to </w:t>
      </w:r>
      <w:r w:rsidRPr="7843862B">
        <w:t xml:space="preserve">manufacture and </w:t>
      </w:r>
      <w:r w:rsidRPr="7483C795">
        <w:t xml:space="preserve">would likely take less time to install. </w:t>
      </w:r>
      <w:r w:rsidRPr="14ABD4A4">
        <w:t xml:space="preserve">However, the main con was that having only two walls meant that the </w:t>
      </w:r>
      <w:r w:rsidRPr="4A83E765">
        <w:t>safe room</w:t>
      </w:r>
      <w:r w:rsidRPr="4A83E765" w:rsidR="10EFFB7D">
        <w:t xml:space="preserve"> would have a garage door to its right</w:t>
      </w:r>
      <w:r w:rsidRPr="636F49EA" w:rsidR="10EFFB7D">
        <w:t xml:space="preserve"> (as is the layout of the </w:t>
      </w:r>
      <w:r w:rsidRPr="6BA58421" w:rsidR="10EFFB7D">
        <w:t>IdeaLab</w:t>
      </w:r>
      <w:r w:rsidRPr="636F49EA" w:rsidR="10EFFB7D">
        <w:t>),</w:t>
      </w:r>
      <w:r w:rsidRPr="4A83E765" w:rsidR="10EFFB7D">
        <w:t xml:space="preserve"> </w:t>
      </w:r>
      <w:r w:rsidRPr="78F0F412" w:rsidR="10EFFB7D">
        <w:t>meaning it would not be sealed.</w:t>
      </w:r>
      <w:r w:rsidRPr="3C1F20EE" w:rsidR="10EFFB7D">
        <w:t xml:space="preserve"> </w:t>
      </w:r>
      <w:r w:rsidRPr="3AEC30F3" w:rsidR="10EFFB7D">
        <w:t xml:space="preserve">The 3-Wall concept </w:t>
      </w:r>
      <w:r w:rsidRPr="1D938591" w:rsidR="10EFFB7D">
        <w:t>completely</w:t>
      </w:r>
      <w:r w:rsidRPr="3AEC30F3" w:rsidR="10EFFB7D">
        <w:t xml:space="preserve"> removes that con</w:t>
      </w:r>
      <w:r w:rsidRPr="1D938591" w:rsidR="10EFFB7D">
        <w:t xml:space="preserve">, but in doing so the cost is increased </w:t>
      </w:r>
      <w:r w:rsidRPr="04069AB2" w:rsidR="10EFFB7D">
        <w:t xml:space="preserve">significantly. </w:t>
      </w:r>
      <w:r w:rsidR="52EFAAFC">
        <w:t>The 96” variations of both looked very similar to the 86” and posed similar pros and cons.</w:t>
      </w:r>
    </w:p>
    <w:p w:rsidR="00F14F67" w:rsidP="00F14F67" w:rsidRDefault="00F14F67" w14:paraId="77D197EB" w14:textId="11C51116">
      <w:pPr>
        <w:pStyle w:val="Heading3"/>
      </w:pPr>
      <w:bookmarkStart w:name="_Toc211885669" w:id="93"/>
      <w:bookmarkStart w:name="_Toc215046343" w:id="94"/>
      <w:r>
        <w:t>Erik</w:t>
      </w:r>
      <w:bookmarkEnd w:id="93"/>
      <w:bookmarkEnd w:id="94"/>
    </w:p>
    <w:p w:rsidR="233DAD08" w:rsidP="1DC6CEDF" w:rsidRDefault="3C7DB2CF" w14:paraId="52795AD3" w14:textId="1806FCB0">
      <w:pPr>
        <w:pStyle w:val="BodyText"/>
      </w:pPr>
      <w:r>
        <w:t>There was not a real concept generation when it came to choosing the individual design. The initial idea was to focus on fatigue testing, and this led to the initial design being a</w:t>
      </w:r>
      <w:r w:rsidR="233DAD08">
        <w:t xml:space="preserve"> hanging </w:t>
      </w:r>
      <w:r>
        <w:t>pot for a plant.</w:t>
      </w:r>
      <w:r w:rsidR="233DAD08">
        <w:t xml:space="preserve"> </w:t>
      </w:r>
      <w:r w:rsidR="3D23156C">
        <w:t>After a discussion with Dr. Willy, it was agreed that the pot did not have a suitable engineering application, so the idea of a crane hook was proposed instead. Upon further research, the crane hook seemed like it would not be appl</w:t>
      </w:r>
      <w:r w:rsidR="590FAD38">
        <w:t>icable for topology optimization, so staying within construction a remote-controlled excavator was chosen with the intention of optimizing and replacing part of its arm.</w:t>
      </w:r>
    </w:p>
    <w:p w:rsidR="3FBA8B71" w:rsidP="101A52B0" w:rsidRDefault="4CA745A1" w14:paraId="666F89EA" w14:textId="302F3CCF">
      <w:pPr>
        <w:pStyle w:val="BodyText"/>
        <w:jc w:val="center"/>
        <w:rPr>
          <w:rFonts w:ascii="Times" w:hAnsi="Times" w:eastAsia="Times" w:cs="Times"/>
          <w:color w:val="000000" w:themeColor="text1"/>
        </w:rPr>
      </w:pPr>
      <w:r>
        <w:rPr>
          <w:noProof/>
        </w:rPr>
        <w:drawing>
          <wp:inline distT="0" distB="0" distL="0" distR="0" wp14:anchorId="13D4BDE6" wp14:editId="6F7C4A40">
            <wp:extent cx="1847850" cy="1385887"/>
            <wp:effectExtent l="1" t="0" r="0" b="0"/>
            <wp:docPr id="1564753387" name="drawing" descr="A green plant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53387" name=""/>
                    <pic:cNvPicPr/>
                  </pic:nvPicPr>
                  <pic:blipFill>
                    <a:blip r:embed="rId36">
                      <a:extLst>
                        <a:ext uri="{28A0092B-C50C-407E-A947-70E740481C1C}">
                          <a14:useLocalDpi xmlns:a14="http://schemas.microsoft.com/office/drawing/2010/main"/>
                        </a:ext>
                      </a:extLst>
                    </a:blip>
                    <a:stretch>
                      <a:fillRect/>
                    </a:stretch>
                  </pic:blipFill>
                  <pic:spPr>
                    <a:xfrm rot="5400000">
                      <a:off x="0" y="0"/>
                      <a:ext cx="1847850" cy="1385887"/>
                    </a:xfrm>
                    <a:prstGeom prst="rect">
                      <a:avLst/>
                    </a:prstGeom>
                  </pic:spPr>
                </pic:pic>
              </a:graphicData>
            </a:graphic>
          </wp:inline>
        </w:drawing>
      </w:r>
      <w:r w:rsidR="79A63AC5">
        <w:t xml:space="preserve">                  </w:t>
      </w:r>
      <w:r w:rsidR="7C1B17DC">
        <w:rPr>
          <w:noProof/>
        </w:rPr>
        <w:drawing>
          <wp:inline distT="0" distB="0" distL="0" distR="0" wp14:anchorId="505B3F50" wp14:editId="4565ADC0">
            <wp:extent cx="1454830" cy="1861086"/>
            <wp:effectExtent l="9525" t="9525" r="9525" b="9525"/>
            <wp:docPr id="982917251" name="drawing" descr="A close-up of a h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17251" name=""/>
                    <pic:cNvPicPr/>
                  </pic:nvPicPr>
                  <pic:blipFill>
                    <a:blip r:embed="rId37">
                      <a:extLst>
                        <a:ext uri="{28A0092B-C50C-407E-A947-70E740481C1C}">
                          <a14:useLocalDpi xmlns:a14="http://schemas.microsoft.com/office/drawing/2010/main"/>
                        </a:ext>
                      </a:extLst>
                    </a:blip>
                    <a:stretch>
                      <a:fillRect/>
                    </a:stretch>
                  </pic:blipFill>
                  <pic:spPr>
                    <a:xfrm>
                      <a:off x="0" y="0"/>
                      <a:ext cx="1454830" cy="1861086"/>
                    </a:xfrm>
                    <a:prstGeom prst="rect">
                      <a:avLst/>
                    </a:prstGeom>
                    <a:ln w="9525">
                      <a:solidFill>
                        <a:srgbClr val="0070C0"/>
                      </a:solidFill>
                      <a:prstDash val="solid"/>
                    </a:ln>
                  </pic:spPr>
                </pic:pic>
              </a:graphicData>
            </a:graphic>
          </wp:inline>
        </w:drawing>
      </w:r>
      <w:r w:rsidR="68E13326">
        <w:t xml:space="preserve">                        </w:t>
      </w:r>
      <w:r w:rsidR="4B2C8159">
        <w:rPr>
          <w:noProof/>
        </w:rPr>
        <w:drawing>
          <wp:inline distT="0" distB="0" distL="0" distR="0" wp14:anchorId="77F2FA9C" wp14:editId="36625197">
            <wp:extent cx="1047200" cy="2269925"/>
            <wp:effectExtent l="0" t="0" r="0" b="0"/>
            <wp:docPr id="34547014" name="drawing" descr="A close up of a black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7014" name=""/>
                    <pic:cNvPicPr/>
                  </pic:nvPicPr>
                  <pic:blipFill>
                    <a:blip r:embed="rId38">
                      <a:extLst>
                        <a:ext uri="{28A0092B-C50C-407E-A947-70E740481C1C}">
                          <a14:useLocalDpi xmlns:a14="http://schemas.microsoft.com/office/drawing/2010/main"/>
                        </a:ext>
                      </a:extLst>
                    </a:blip>
                    <a:stretch>
                      <a:fillRect/>
                    </a:stretch>
                  </pic:blipFill>
                  <pic:spPr>
                    <a:xfrm>
                      <a:off x="0" y="0"/>
                      <a:ext cx="1047200" cy="2269925"/>
                    </a:xfrm>
                    <a:prstGeom prst="rect">
                      <a:avLst/>
                    </a:prstGeom>
                  </pic:spPr>
                </pic:pic>
              </a:graphicData>
            </a:graphic>
          </wp:inline>
        </w:drawing>
      </w:r>
      <w:r w:rsidR="31D1CD0A">
        <w:t xml:space="preserve">  </w:t>
      </w:r>
    </w:p>
    <w:p w:rsidR="694DA15F" w:rsidP="7C29A090" w:rsidRDefault="78AB7283" w14:paraId="7DFDE0BF" w14:textId="0BF8FB22">
      <w:pPr>
        <w:pStyle w:val="BodyText"/>
        <w:jc w:val="center"/>
        <w:rPr>
          <w:i w:val="1"/>
          <w:iCs w:val="1"/>
        </w:rPr>
      </w:pPr>
      <w:r w:rsidRPr="7C29A090" w:rsidR="78AB7283">
        <w:rPr>
          <w:i w:val="1"/>
          <w:iCs w:val="1"/>
        </w:rPr>
        <w:t xml:space="preserve">   </w:t>
      </w:r>
      <w:r w:rsidRPr="7C29A090" w:rsidR="694DA15F">
        <w:rPr>
          <w:i w:val="1"/>
          <w:iCs w:val="1"/>
        </w:rPr>
        <w:t xml:space="preserve">Figure </w:t>
      </w:r>
      <w:r w:rsidRPr="7C29A090" w:rsidR="40E8241D">
        <w:rPr>
          <w:i w:val="1"/>
          <w:iCs w:val="1"/>
        </w:rPr>
        <w:t>2</w:t>
      </w:r>
      <w:r w:rsidRPr="7C29A090" w:rsidR="411AEB5C">
        <w:rPr>
          <w:i w:val="1"/>
          <w:iCs w:val="1"/>
        </w:rPr>
        <w:t>1</w:t>
      </w:r>
      <w:r w:rsidRPr="7C29A090" w:rsidR="694DA15F">
        <w:rPr>
          <w:i w:val="1"/>
          <w:iCs w:val="1"/>
        </w:rPr>
        <w:t>:</w:t>
      </w:r>
      <w:r w:rsidRPr="7C29A090" w:rsidR="694DA15F">
        <w:rPr>
          <w:i w:val="1"/>
          <w:iCs w:val="1"/>
        </w:rPr>
        <w:t xml:space="preserve"> Hanging Pot</w:t>
      </w:r>
      <w:r>
        <w:tab/>
      </w:r>
      <w:r w:rsidRPr="7C29A090" w:rsidR="4BEA4F50">
        <w:rPr>
          <w:i w:val="1"/>
          <w:iCs w:val="1"/>
        </w:rPr>
        <w:t xml:space="preserve">     </w:t>
      </w:r>
      <w:r w:rsidRPr="7C29A090" w:rsidR="694DA15F">
        <w:rPr>
          <w:i w:val="1"/>
          <w:iCs w:val="1"/>
        </w:rPr>
        <w:t xml:space="preserve">       </w:t>
      </w:r>
      <w:r w:rsidRPr="7C29A090" w:rsidR="694DA15F">
        <w:rPr>
          <w:i w:val="1"/>
          <w:iCs w:val="1"/>
        </w:rPr>
        <w:t xml:space="preserve">Figure </w:t>
      </w:r>
      <w:r w:rsidRPr="7C29A090" w:rsidR="4A8142BE">
        <w:rPr>
          <w:i w:val="1"/>
          <w:iCs w:val="1"/>
        </w:rPr>
        <w:t>2</w:t>
      </w:r>
      <w:r w:rsidRPr="7C29A090" w:rsidR="7A963415">
        <w:rPr>
          <w:i w:val="1"/>
          <w:iCs w:val="1"/>
        </w:rPr>
        <w:t>2</w:t>
      </w:r>
      <w:r w:rsidRPr="7C29A090" w:rsidR="694DA15F">
        <w:rPr>
          <w:i w:val="1"/>
          <w:iCs w:val="1"/>
        </w:rPr>
        <w:t>:</w:t>
      </w:r>
      <w:r w:rsidRPr="7C29A090" w:rsidR="694DA15F">
        <w:rPr>
          <w:i w:val="1"/>
          <w:iCs w:val="1"/>
        </w:rPr>
        <w:t xml:space="preserve"> Crane Hook</w:t>
      </w:r>
      <w:r>
        <w:tab/>
      </w:r>
      <w:r>
        <w:tab/>
      </w:r>
      <w:r w:rsidRPr="7C29A090" w:rsidR="2CC882B7">
        <w:rPr>
          <w:i w:val="1"/>
          <w:iCs w:val="1"/>
        </w:rPr>
        <w:t xml:space="preserve">     </w:t>
      </w:r>
      <w:r w:rsidRPr="7C29A090" w:rsidR="694DA15F">
        <w:rPr>
          <w:i w:val="1"/>
          <w:iCs w:val="1"/>
        </w:rPr>
        <w:t xml:space="preserve">Figure </w:t>
      </w:r>
      <w:r w:rsidRPr="7C29A090" w:rsidR="4948EE9E">
        <w:rPr>
          <w:i w:val="1"/>
          <w:iCs w:val="1"/>
        </w:rPr>
        <w:t>2</w:t>
      </w:r>
      <w:r w:rsidRPr="7C29A090" w:rsidR="41D93C1A">
        <w:rPr>
          <w:i w:val="1"/>
          <w:iCs w:val="1"/>
        </w:rPr>
        <w:t>3</w:t>
      </w:r>
      <w:r w:rsidRPr="7C29A090" w:rsidR="694DA15F">
        <w:rPr>
          <w:i w:val="1"/>
          <w:iCs w:val="1"/>
        </w:rPr>
        <w:t>:</w:t>
      </w:r>
      <w:r w:rsidRPr="7C29A090" w:rsidR="694DA15F">
        <w:rPr>
          <w:i w:val="1"/>
          <w:iCs w:val="1"/>
        </w:rPr>
        <w:t xml:space="preserve"> Excavator Stick</w:t>
      </w:r>
    </w:p>
    <w:p w:rsidR="00F14F67" w:rsidP="00F14F67" w:rsidRDefault="00F14F67" w14:paraId="3EBE162C" w14:textId="77777777">
      <w:pPr>
        <w:pStyle w:val="Heading3"/>
      </w:pPr>
      <w:bookmarkStart w:name="_Toc211885670" w:id="95"/>
      <w:bookmarkStart w:name="_Toc215046344" w:id="96"/>
      <w:r>
        <w:t>Sichao</w:t>
      </w:r>
      <w:bookmarkEnd w:id="95"/>
      <w:bookmarkEnd w:id="96"/>
    </w:p>
    <w:p w:rsidR="5218275A" w:rsidP="773040DD" w:rsidRDefault="5218275A" w14:paraId="7ED715D2" w14:textId="49DE3F04">
      <w:pPr>
        <w:spacing w:before="240" w:after="240"/>
        <w:rPr>
          <w:rFonts w:eastAsia="Times New Roman" w:cs="Times New Roman"/>
        </w:rPr>
      </w:pPr>
      <w:r w:rsidRPr="7DE8D88D">
        <w:t>The concept generation process began by identifying a range of potential components that could demonstrate increasing levels of structural complexity and design challenge. Three initial concepts were proposed: (1) a basic magnetic hook, (2) a pegboard power drill holder, and (3) an RC car steering knuckle.</w:t>
      </w:r>
      <w:r w:rsidRPr="773040DD" w:rsidR="67E7C6F8">
        <w:rPr>
          <w:rFonts w:ascii="Noto Sans SC" w:hAnsi="Noto Sans SC" w:eastAsia="Noto Sans SC" w:cs="Noto Sans SC"/>
          <w:color w:val="000000" w:themeColor="text1"/>
        </w:rPr>
        <w:t xml:space="preserve"> </w:t>
      </w:r>
    </w:p>
    <w:p w:rsidR="5218275A" w:rsidP="00066872" w:rsidRDefault="67E7C6F8" w14:paraId="17AF768C" w14:textId="0D190B94">
      <w:pPr>
        <w:spacing w:before="240" w:after="240"/>
        <w:jc w:val="center"/>
        <w:rPr>
          <w:rFonts w:eastAsia="Times New Roman" w:cs="Times New Roman"/>
        </w:rPr>
      </w:pPr>
      <w:r>
        <w:rPr>
          <w:noProof/>
        </w:rPr>
        <w:drawing>
          <wp:inline distT="0" distB="0" distL="0" distR="0" wp14:anchorId="205AF0AF" wp14:editId="6D0E9D88">
            <wp:extent cx="2626123" cy="2857500"/>
            <wp:effectExtent l="0" t="0" r="0" b="0"/>
            <wp:docPr id="1025545472" name="drawing" descr="图片包含 机械, 室内,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45472" name=""/>
                    <pic:cNvPicPr/>
                  </pic:nvPicPr>
                  <pic:blipFill>
                    <a:blip r:embed="rId39">
                      <a:extLst>
                        <a:ext uri="{28A0092B-C50C-407E-A947-70E740481C1C}">
                          <a14:useLocalDpi xmlns:a14="http://schemas.microsoft.com/office/drawing/2010/main"/>
                        </a:ext>
                      </a:extLst>
                    </a:blip>
                    <a:stretch>
                      <a:fillRect/>
                    </a:stretch>
                  </pic:blipFill>
                  <pic:spPr>
                    <a:xfrm>
                      <a:off x="0" y="0"/>
                      <a:ext cx="2626123" cy="2857500"/>
                    </a:xfrm>
                    <a:prstGeom prst="rect">
                      <a:avLst/>
                    </a:prstGeom>
                  </pic:spPr>
                </pic:pic>
              </a:graphicData>
            </a:graphic>
          </wp:inline>
        </w:drawing>
      </w:r>
    </w:p>
    <w:p w:rsidR="5218275A" w:rsidP="00066872" w:rsidRDefault="00066872" w14:paraId="6873FB8B" w14:textId="1FFA4B55">
      <w:pPr>
        <w:spacing w:before="240" w:after="240"/>
        <w:jc w:val="center"/>
        <w:rPr>
          <w:rFonts w:eastAsia="Times New Roman" w:cs="Times New Roman"/>
        </w:rPr>
      </w:pPr>
      <w:r w:rsidRPr="7C29A090" w:rsidR="00066872">
        <w:rPr>
          <w:i w:val="1"/>
          <w:iCs w:val="1"/>
        </w:rPr>
        <w:t xml:space="preserve">Figure </w:t>
      </w:r>
      <w:r w:rsidRPr="7C29A090" w:rsidR="118621B6">
        <w:rPr>
          <w:i w:val="1"/>
          <w:iCs w:val="1"/>
        </w:rPr>
        <w:t>2</w:t>
      </w:r>
      <w:r w:rsidRPr="7C29A090" w:rsidR="17BD6DB5">
        <w:rPr>
          <w:i w:val="1"/>
          <w:iCs w:val="1"/>
        </w:rPr>
        <w:t>4</w:t>
      </w:r>
      <w:r w:rsidRPr="7C29A090" w:rsidR="00066872">
        <w:rPr>
          <w:i w:val="1"/>
          <w:iCs w:val="1"/>
        </w:rPr>
        <w:t>:</w:t>
      </w:r>
      <w:r w:rsidRPr="7C29A090" w:rsidR="00066872">
        <w:rPr>
          <w:i w:val="1"/>
          <w:iCs w:val="1"/>
        </w:rPr>
        <w:t xml:space="preserve"> Magnetic Hook</w:t>
      </w:r>
      <w:r w:rsidRPr="7C29A090" w:rsidR="00066872">
        <w:rPr>
          <w:noProof/>
        </w:rPr>
        <w:t xml:space="preserve"> </w:t>
      </w:r>
      <w:r w:rsidR="67E7C6F8">
        <w:drawing>
          <wp:inline wp14:editId="2F7E6097" wp14:anchorId="6C74E90B">
            <wp:extent cx="5172075" cy="2453420"/>
            <wp:effectExtent l="0" t="0" r="0" b="0"/>
            <wp:docPr id="928833268" name="drawing" descr="图片包含 桌子, 电脑, 游戏机, 站&#10;&#10;AI 生成的内容可能不正确。"/>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28833268" name=""/>
                    <pic:cNvPicPr/>
                  </pic:nvPicPr>
                  <pic:blipFill>
                    <a:blip xmlns:r="http://schemas.openxmlformats.org/officeDocument/2006/relationships" r:embed="rId40">
                      <a:extLst>
                        <a:ext uri="{28A0092B-C50C-407E-A947-70E740481C1C}">
                          <a14:useLocalDpi xmlns:a14="http://schemas.microsoft.com/office/drawing/2010/main"/>
                        </a:ext>
                      </a:extLst>
                    </a:blip>
                    <a:stretch>
                      <a:fillRect/>
                    </a:stretch>
                  </pic:blipFill>
                  <pic:spPr>
                    <a:xfrm>
                      <a:off x="0" y="0"/>
                      <a:ext cx="5172075" cy="2453420"/>
                    </a:xfrm>
                    <a:prstGeom prst="rect">
                      <a:avLst/>
                    </a:prstGeom>
                  </pic:spPr>
                </pic:pic>
              </a:graphicData>
            </a:graphic>
          </wp:inline>
        </w:drawing>
      </w:r>
    </w:p>
    <w:p w:rsidR="00066872" w:rsidP="7C29A090" w:rsidRDefault="00066872" w14:paraId="7B69C950" w14:textId="4FF25984">
      <w:pPr>
        <w:spacing w:before="240" w:after="240"/>
        <w:jc w:val="center"/>
        <w:rPr>
          <w:rFonts w:ascii="Calibri" w:hAnsi="Calibri" w:eastAsia="Calibri" w:cs="Calibri"/>
          <w:i w:val="1"/>
          <w:iCs w:val="1"/>
          <w:color w:val="003366"/>
          <w:sz w:val="28"/>
          <w:szCs w:val="28"/>
        </w:rPr>
      </w:pPr>
      <w:r w:rsidRPr="7C29A090" w:rsidR="00066872">
        <w:rPr>
          <w:i w:val="1"/>
          <w:iCs w:val="1"/>
        </w:rPr>
        <w:t xml:space="preserve">Figure </w:t>
      </w:r>
      <w:r w:rsidRPr="7C29A090" w:rsidR="13AD1371">
        <w:rPr>
          <w:i w:val="1"/>
          <w:iCs w:val="1"/>
        </w:rPr>
        <w:t>2</w:t>
      </w:r>
      <w:r w:rsidRPr="7C29A090" w:rsidR="3045EDF9">
        <w:rPr>
          <w:i w:val="1"/>
          <w:iCs w:val="1"/>
        </w:rPr>
        <w:t>5</w:t>
      </w:r>
      <w:r w:rsidRPr="7C29A090" w:rsidR="00066872">
        <w:rPr>
          <w:i w:val="1"/>
          <w:iCs w:val="1"/>
        </w:rPr>
        <w:t>:</w:t>
      </w:r>
      <w:r w:rsidRPr="7C29A090" w:rsidR="00066872">
        <w:rPr>
          <w:i w:val="1"/>
          <w:iCs w:val="1"/>
        </w:rPr>
        <w:t xml:space="preserve"> </w:t>
      </w:r>
      <w:r w:rsidRPr="7C29A090" w:rsidR="00FB2CAE">
        <w:rPr>
          <w:i w:val="1"/>
          <w:iCs w:val="1"/>
        </w:rPr>
        <w:t>Pegboard Drill Holder</w:t>
      </w:r>
    </w:p>
    <w:p w:rsidR="00FB2CAE" w:rsidP="00D53994" w:rsidRDefault="5218275A" w14:paraId="3A090F84" w14:textId="7CCF7F40">
      <w:pPr>
        <w:spacing w:before="240" w:after="240"/>
        <w:jc w:val="center"/>
        <w:rPr>
          <w:rFonts w:ascii="Noto Sans SC" w:hAnsi="Noto Sans SC" w:eastAsia="Noto Sans SC" w:cs="Noto Sans SC"/>
          <w:color w:val="000000" w:themeColor="text1"/>
        </w:rPr>
      </w:pPr>
      <w:r w:rsidRPr="7DE8D88D">
        <w:t>These concepts were selected to represent different functional and geometric complexities, ranging from simple, low-load components to high-load structural parts. The intent was to create a clear comparison between simple geometries that require minimal engineering analysis and complex components that are well-suited for advanced structural optimization techniques such as topology optimization. The RC car steering knuckle was included as the most technically challenging option, representing a real-world suspension component requiring precise tolerances and load-bearing capabilities.</w:t>
      </w:r>
      <w:r w:rsidRPr="4B84BED4" w:rsidR="12D1557D">
        <w:rPr>
          <w:rFonts w:ascii="Noto Sans SC" w:hAnsi="Noto Sans SC" w:eastAsia="Noto Sans SC" w:cs="Noto Sans SC"/>
          <w:color w:val="000000" w:themeColor="text1"/>
        </w:rPr>
        <w:t xml:space="preserve"> </w:t>
      </w:r>
    </w:p>
    <w:p w:rsidR="7DE8D88D" w:rsidP="00D53994" w:rsidRDefault="12D1557D" w14:paraId="20612B40" w14:textId="0841C896">
      <w:pPr>
        <w:spacing w:before="240" w:after="240"/>
        <w:jc w:val="center"/>
        <w:rPr>
          <w:rFonts w:eastAsia="Times New Roman" w:cs="Times New Roman"/>
        </w:rPr>
      </w:pPr>
      <w:r>
        <w:rPr>
          <w:noProof/>
        </w:rPr>
        <w:drawing>
          <wp:inline distT="0" distB="0" distL="0" distR="0" wp14:anchorId="3B8946B7" wp14:editId="4115267D">
            <wp:extent cx="2257027" cy="2528595"/>
            <wp:effectExtent l="0" t="0" r="0" b="0"/>
            <wp:docPr id="1850765972" name="drawing" descr="A close 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65972" name=""/>
                    <pic:cNvPicPr/>
                  </pic:nvPicPr>
                  <pic:blipFill>
                    <a:blip r:embed="rId41">
                      <a:extLst>
                        <a:ext uri="{28A0092B-C50C-407E-A947-70E740481C1C}">
                          <a14:useLocalDpi xmlns:a14="http://schemas.microsoft.com/office/drawing/2010/main"/>
                        </a:ext>
                      </a:extLst>
                    </a:blip>
                    <a:stretch>
                      <a:fillRect/>
                    </a:stretch>
                  </pic:blipFill>
                  <pic:spPr>
                    <a:xfrm>
                      <a:off x="0" y="0"/>
                      <a:ext cx="2257027" cy="2528595"/>
                    </a:xfrm>
                    <a:prstGeom prst="rect">
                      <a:avLst/>
                    </a:prstGeom>
                  </pic:spPr>
                </pic:pic>
              </a:graphicData>
            </a:graphic>
          </wp:inline>
        </w:drawing>
      </w:r>
    </w:p>
    <w:p w:rsidR="00FB2CAE" w:rsidP="7C29A090" w:rsidRDefault="00FB2CAE" w14:paraId="46E825F2" w14:textId="67BBF36B">
      <w:pPr>
        <w:spacing w:before="240" w:after="240"/>
        <w:jc w:val="center"/>
        <w:rPr>
          <w:i w:val="1"/>
          <w:iCs w:val="1"/>
        </w:rPr>
      </w:pPr>
      <w:r w:rsidRPr="7C29A090" w:rsidR="00FB2CAE">
        <w:rPr>
          <w:i w:val="1"/>
          <w:iCs w:val="1"/>
        </w:rPr>
        <w:t xml:space="preserve">Figure </w:t>
      </w:r>
      <w:r w:rsidRPr="7C29A090" w:rsidR="6FAD3F3C">
        <w:rPr>
          <w:i w:val="1"/>
          <w:iCs w:val="1"/>
        </w:rPr>
        <w:t>2</w:t>
      </w:r>
      <w:r w:rsidRPr="7C29A090" w:rsidR="5548C14B">
        <w:rPr>
          <w:i w:val="1"/>
          <w:iCs w:val="1"/>
        </w:rPr>
        <w:t>6</w:t>
      </w:r>
      <w:r w:rsidRPr="7C29A090" w:rsidR="00FB2CAE">
        <w:rPr>
          <w:i w:val="1"/>
          <w:iCs w:val="1"/>
        </w:rPr>
        <w:t>:</w:t>
      </w:r>
      <w:r w:rsidRPr="7C29A090" w:rsidR="00FB2CAE">
        <w:rPr>
          <w:i w:val="1"/>
          <w:iCs w:val="1"/>
        </w:rPr>
        <w:t xml:space="preserve"> RC Car Steering Knuckle</w:t>
      </w:r>
    </w:p>
    <w:p w:rsidRPr="00F14F67" w:rsidR="00F14F67" w:rsidP="00F14F67" w:rsidRDefault="00F14F67" w14:paraId="1D655CF2" w14:textId="77777777">
      <w:pPr>
        <w:pStyle w:val="Heading3"/>
      </w:pPr>
      <w:bookmarkStart w:name="_Toc211885671" w:id="97"/>
      <w:bookmarkStart w:name="_Toc215046345" w:id="98"/>
      <w:r>
        <w:t>Riley</w:t>
      </w:r>
      <w:bookmarkEnd w:id="97"/>
      <w:bookmarkEnd w:id="98"/>
    </w:p>
    <w:p w:rsidR="005358C1" w:rsidP="773040DD" w:rsidRDefault="00FB40CB" w14:paraId="593D3D6F" w14:textId="40F3322D">
      <w:pPr>
        <w:pStyle w:val="BodyText"/>
      </w:pPr>
      <w:r>
        <w:t xml:space="preserve">The concepts generated for </w:t>
      </w:r>
      <w:r w:rsidR="001668DF">
        <w:t xml:space="preserve">applying topology optimization to existing parts </w:t>
      </w:r>
      <w:r w:rsidR="00AF2059">
        <w:t>are</w:t>
      </w:r>
      <w:r w:rsidR="00CA5AF4">
        <w:t xml:space="preserve"> based on the ava</w:t>
      </w:r>
      <w:r w:rsidR="00E757E7">
        <w:t xml:space="preserve">ilability of machined parts for optimization </w:t>
      </w:r>
      <w:r w:rsidR="00AE1724">
        <w:t>within</w:t>
      </w:r>
      <w:r w:rsidR="00E757E7">
        <w:t xml:space="preserve"> the Biomechatronics Laboratory. </w:t>
      </w:r>
      <w:r w:rsidR="00B22641">
        <w:t xml:space="preserve">A number of crucial parts for exoskeletons are machined out of aluminum for its lightweight properties. This requires that the parts </w:t>
      </w:r>
      <w:r w:rsidR="00095DB1">
        <w:t xml:space="preserve">have thicker </w:t>
      </w:r>
      <w:r w:rsidR="002B5794">
        <w:t>geometries to ensure safe operation during use. The</w:t>
      </w:r>
      <w:r w:rsidR="00D45CC9">
        <w:t xml:space="preserve">re are 3 components that the lab </w:t>
      </w:r>
      <w:r w:rsidR="003F2EC1">
        <w:t>are</w:t>
      </w:r>
      <w:r w:rsidR="00D45CC9">
        <w:t xml:space="preserve"> manufactured through conventional manufacturing methods</w:t>
      </w:r>
      <w:r w:rsidR="003F2EC1">
        <w:t xml:space="preserve"> (mill and wire EDM)</w:t>
      </w:r>
      <w:r w:rsidR="00D45CC9">
        <w:t xml:space="preserve">. </w:t>
      </w:r>
      <w:r w:rsidR="00E76B4B">
        <w:t xml:space="preserve">The components </w:t>
      </w:r>
      <w:r w:rsidR="002E2454">
        <w:t xml:space="preserve">are included on different exoskeleton assemblies, </w:t>
      </w:r>
      <w:r w:rsidR="00123F73">
        <w:t xml:space="preserve">one for the hip exoskeleton and 2 for the </w:t>
      </w:r>
      <w:r w:rsidR="00DD37BD">
        <w:t xml:space="preserve">current ankle exoskeleton undergoing </w:t>
      </w:r>
      <w:r w:rsidR="007F2F0B">
        <w:t xml:space="preserve">engineering validation testing. </w:t>
      </w:r>
      <w:r w:rsidR="005358C1">
        <w:t>The following figure is provided to show the two individual exoskeletons</w:t>
      </w:r>
      <w:r w:rsidR="001B5B23">
        <w:t xml:space="preserve">. </w:t>
      </w:r>
    </w:p>
    <w:p w:rsidR="001B5B23" w:rsidP="001B5B23" w:rsidRDefault="001B5B23" w14:paraId="72C14564" w14:textId="5F1F1AD7">
      <w:pPr>
        <w:pStyle w:val="BodyText"/>
        <w:ind w:left="709"/>
        <w:jc w:val="center"/>
      </w:pPr>
      <w:r>
        <w:rPr>
          <w:noProof/>
        </w:rPr>
        <w:drawing>
          <wp:inline distT="0" distB="0" distL="0" distR="0" wp14:anchorId="475596D4" wp14:editId="3064D5DD">
            <wp:extent cx="4204607" cy="3363686"/>
            <wp:effectExtent l="0" t="0" r="0" b="8255"/>
            <wp:docPr id="1587245897" name="Picture 10" descr="A close-up of a prosthetic le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5897" name="Picture 10" descr="A close-up of a prosthetic leg&#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12802" cy="3370242"/>
                    </a:xfrm>
                    <a:prstGeom prst="rect">
                      <a:avLst/>
                    </a:prstGeom>
                  </pic:spPr>
                </pic:pic>
              </a:graphicData>
            </a:graphic>
          </wp:inline>
        </w:drawing>
      </w:r>
    </w:p>
    <w:p w:rsidR="001B5B23" w:rsidP="7C29A090" w:rsidRDefault="001B5B23" w14:paraId="71E2179E" w14:textId="5F017B7E">
      <w:pPr>
        <w:pStyle w:val="BodyText"/>
        <w:ind w:left="709"/>
        <w:jc w:val="center"/>
        <w:rPr>
          <w:i w:val="1"/>
          <w:iCs w:val="1"/>
        </w:rPr>
      </w:pPr>
      <w:r w:rsidRPr="7C29A090" w:rsidR="001B5B23">
        <w:rPr>
          <w:i w:val="1"/>
          <w:iCs w:val="1"/>
        </w:rPr>
        <w:t>Figure</w:t>
      </w:r>
      <w:r w:rsidRPr="7C29A090" w:rsidR="3D440379">
        <w:rPr>
          <w:i w:val="1"/>
          <w:iCs w:val="1"/>
        </w:rPr>
        <w:t xml:space="preserve"> </w:t>
      </w:r>
      <w:r w:rsidRPr="7C29A090" w:rsidR="3D440379">
        <w:rPr>
          <w:i w:val="1"/>
          <w:iCs w:val="1"/>
        </w:rPr>
        <w:t>2</w:t>
      </w:r>
      <w:r w:rsidRPr="7C29A090" w:rsidR="51FE4F22">
        <w:rPr>
          <w:i w:val="1"/>
          <w:iCs w:val="1"/>
        </w:rPr>
        <w:t>7</w:t>
      </w:r>
      <w:r w:rsidRPr="7C29A090" w:rsidR="001B5B23">
        <w:rPr>
          <w:i w:val="1"/>
          <w:iCs w:val="1"/>
        </w:rPr>
        <w:t>:</w:t>
      </w:r>
      <w:r w:rsidRPr="7C29A090" w:rsidR="001B5B23">
        <w:rPr>
          <w:i w:val="1"/>
          <w:iCs w:val="1"/>
        </w:rPr>
        <w:t xml:space="preserve"> Spark Plug V2 Ankle Exoskeleton Assembly</w:t>
      </w:r>
    </w:p>
    <w:p w:rsidR="001B5B23" w:rsidP="001B5B23" w:rsidRDefault="00D944E5" w14:paraId="6534CA8A" w14:textId="7C39370E">
      <w:pPr>
        <w:pStyle w:val="BodyText"/>
        <w:ind w:left="709"/>
        <w:jc w:val="center"/>
        <w:rPr>
          <w:i/>
          <w:iCs/>
        </w:rPr>
      </w:pPr>
      <w:r w:rsidRPr="00D944E5">
        <w:rPr>
          <w:i/>
          <w:iCs/>
        </w:rPr>
        <w:t> </w:t>
      </w:r>
      <w:r>
        <w:rPr>
          <w:noProof/>
        </w:rPr>
        <w:drawing>
          <wp:inline distT="0" distB="0" distL="0" distR="0" wp14:anchorId="3A02120B" wp14:editId="2271DEA2">
            <wp:extent cx="2827835" cy="2262268"/>
            <wp:effectExtent l="0" t="0" r="0" b="0"/>
            <wp:docPr id="1643349244" name="Picture 13" descr="A grey head brac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49244" name="Picture 13" descr="A grey head brace with a black background&#10;&#10;AI-generated content may be incorrect."/>
                    <pic:cNvPicPr/>
                  </pic:nvPicPr>
                  <pic:blipFill>
                    <a:blip r:embed="rId43" cstate="print">
                      <a:extLst>
                        <a:ext uri="{28A0092B-C50C-407E-A947-70E740481C1C}">
                          <a14:useLocalDpi xmlns:a14="http://schemas.microsoft.com/office/drawing/2010/main"/>
                        </a:ext>
                      </a:extLst>
                    </a:blip>
                    <a:stretch>
                      <a:fillRect/>
                    </a:stretch>
                  </pic:blipFill>
                  <pic:spPr>
                    <a:xfrm>
                      <a:off x="0" y="0"/>
                      <a:ext cx="2827835" cy="2262268"/>
                    </a:xfrm>
                    <a:prstGeom prst="rect">
                      <a:avLst/>
                    </a:prstGeom>
                  </pic:spPr>
                </pic:pic>
              </a:graphicData>
            </a:graphic>
          </wp:inline>
        </w:drawing>
      </w:r>
    </w:p>
    <w:p w:rsidRPr="001B5B23" w:rsidR="00D944E5" w:rsidP="7C29A090" w:rsidRDefault="00D944E5" w14:paraId="69055AFA" w14:textId="4A1EA1CA">
      <w:pPr>
        <w:pStyle w:val="BodyText"/>
        <w:ind w:left="709"/>
        <w:jc w:val="center"/>
        <w:rPr>
          <w:i w:val="1"/>
          <w:iCs w:val="1"/>
        </w:rPr>
      </w:pPr>
      <w:r w:rsidRPr="7C29A090" w:rsidR="00D944E5">
        <w:rPr>
          <w:i w:val="1"/>
          <w:iCs w:val="1"/>
        </w:rPr>
        <w:t>Figure</w:t>
      </w:r>
      <w:r w:rsidRPr="7C29A090" w:rsidR="087B2045">
        <w:rPr>
          <w:i w:val="1"/>
          <w:iCs w:val="1"/>
        </w:rPr>
        <w:t xml:space="preserve"> </w:t>
      </w:r>
      <w:r w:rsidRPr="7C29A090" w:rsidR="087B2045">
        <w:rPr>
          <w:i w:val="1"/>
          <w:iCs w:val="1"/>
        </w:rPr>
        <w:t>2</w:t>
      </w:r>
      <w:r w:rsidRPr="7C29A090" w:rsidR="42F378D2">
        <w:rPr>
          <w:i w:val="1"/>
          <w:iCs w:val="1"/>
        </w:rPr>
        <w:t>8</w:t>
      </w:r>
      <w:r w:rsidRPr="7C29A090" w:rsidR="00D944E5">
        <w:rPr>
          <w:i w:val="1"/>
          <w:iCs w:val="1"/>
        </w:rPr>
        <w:t>:</w:t>
      </w:r>
      <w:r w:rsidRPr="7C29A090" w:rsidR="00D944E5">
        <w:rPr>
          <w:i w:val="1"/>
          <w:iCs w:val="1"/>
        </w:rPr>
        <w:t xml:space="preserve"> OpenExo Hip Exoskeleton Assembly</w:t>
      </w:r>
    </w:p>
    <w:p w:rsidR="00F14F67" w:rsidP="773040DD" w:rsidRDefault="007F2F0B" w14:paraId="6D65DCB9" w14:textId="6C246C0F">
      <w:pPr>
        <w:pStyle w:val="BodyText"/>
        <w:spacing w:line="259" w:lineRule="auto"/>
        <w:ind w:left="709"/>
      </w:pPr>
      <w:r>
        <w:t xml:space="preserve">The </w:t>
      </w:r>
      <w:r w:rsidR="00225229">
        <w:t>three</w:t>
      </w:r>
      <w:r>
        <w:t xml:space="preserve"> </w:t>
      </w:r>
      <w:r w:rsidR="006A3D57">
        <w:t>potential component</w:t>
      </w:r>
      <w:r w:rsidR="00225229">
        <w:t>s</w:t>
      </w:r>
      <w:r w:rsidR="006A3D57">
        <w:t xml:space="preserve"> for selection </w:t>
      </w:r>
      <w:r w:rsidR="3344AA85">
        <w:t>are</w:t>
      </w:r>
      <w:r w:rsidR="006A3D57">
        <w:t xml:space="preserve"> the hip exoskeleton abduction bracket</w:t>
      </w:r>
      <w:r w:rsidR="00225229">
        <w:t>, the ratchet bri</w:t>
      </w:r>
      <w:r w:rsidR="006D419F">
        <w:t xml:space="preserve">dge on the </w:t>
      </w:r>
      <w:r w:rsidR="00B21704">
        <w:t xml:space="preserve">ankle joint, and the motor mount for the ankle exoskeleton. </w:t>
      </w:r>
      <w:r w:rsidR="00FB0B96">
        <w:t xml:space="preserve">The </w:t>
      </w:r>
      <w:r w:rsidR="00F828DC">
        <w:t>hip</w:t>
      </w:r>
      <w:r w:rsidR="00FB0B96">
        <w:t xml:space="preserve"> abduction bracket allows for the abduction degree of freedom for the hip which is necessary for functionality and comfort. It fea</w:t>
      </w:r>
      <w:r w:rsidR="00F828DC">
        <w:t>tures a hinge connected with bearings and a shoulder bolt.</w:t>
      </w:r>
      <w:r w:rsidR="0047122F">
        <w:t xml:space="preserve"> The </w:t>
      </w:r>
      <w:r w:rsidR="00160EDB">
        <w:t xml:space="preserve">ratchet bridge component features </w:t>
      </w:r>
      <w:r w:rsidR="006A042C">
        <w:t xml:space="preserve">13 sets of teether separated by a channel necessary for the </w:t>
      </w:r>
      <w:r w:rsidR="00645A66">
        <w:t xml:space="preserve">actuation cable to smoothly ride in. The bridge closes the pulley that control the ankle joint, adding the needed rigidity for </w:t>
      </w:r>
      <w:r w:rsidR="0057705F">
        <w:t xml:space="preserve">responsive </w:t>
      </w:r>
      <w:r w:rsidR="00981C64">
        <w:t xml:space="preserve">assistance. This bridge allows the device the </w:t>
      </w:r>
      <w:r w:rsidR="7B468F01">
        <w:t>functionality</w:t>
      </w:r>
      <w:r w:rsidR="00981C64">
        <w:t xml:space="preserve"> of a clutch </w:t>
      </w:r>
      <w:r w:rsidR="00601938">
        <w:t>for the ankle joint. The ratchet offer</w:t>
      </w:r>
      <w:r w:rsidR="00432568">
        <w:t xml:space="preserve">s multiple locations for engagement of a pawl connected to a leaf spring mounted inside of the </w:t>
      </w:r>
      <w:r w:rsidR="0077020C">
        <w:t xml:space="preserve">upright. The </w:t>
      </w:r>
      <w:r w:rsidR="3650D5BA">
        <w:t>Maxon</w:t>
      </w:r>
      <w:r w:rsidR="0077020C">
        <w:t xml:space="preserve"> motor bracket allows for </w:t>
      </w:r>
      <w:r w:rsidR="008B6C57">
        <w:t xml:space="preserve">the motor to be mounted </w:t>
      </w:r>
      <w:r w:rsidR="003D6462">
        <w:t xml:space="preserve">normal to the sagittal plane </w:t>
      </w:r>
      <w:r w:rsidR="2FDBB923">
        <w:t>positioning</w:t>
      </w:r>
      <w:r w:rsidR="003D6462">
        <w:t xml:space="preserve"> the power transmission cables </w:t>
      </w:r>
      <w:r w:rsidR="7B203F51">
        <w:t xml:space="preserve">to </w:t>
      </w:r>
      <w:r w:rsidR="003D6462">
        <w:t>pass through the upright, aligning with the ankle pulley. The following three figures</w:t>
      </w:r>
      <w:r w:rsidR="003C74A7">
        <w:t xml:space="preserve"> show the individual components</w:t>
      </w:r>
      <w:r w:rsidR="00CE6A79">
        <w:t xml:space="preserve">. </w:t>
      </w:r>
    </w:p>
    <w:p w:rsidR="00CE6A79" w:rsidP="00CE6A79" w:rsidRDefault="00CE6A79" w14:paraId="21EDC97A" w14:textId="3808554C">
      <w:pPr>
        <w:pStyle w:val="BodyText"/>
        <w:jc w:val="center"/>
      </w:pPr>
      <w:r>
        <w:rPr>
          <w:noProof/>
        </w:rPr>
        <w:drawing>
          <wp:inline distT="0" distB="0" distL="0" distR="0" wp14:anchorId="32BD1CCD" wp14:editId="17AFCAAB">
            <wp:extent cx="2834640" cy="2461260"/>
            <wp:effectExtent l="0" t="0" r="3810" b="0"/>
            <wp:docPr id="200517852" name="Picture 14" descr="A white metal bracket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852" name="Picture 14" descr="A white metal bracket with screws&#10;&#10;AI-generated content may be incorrect."/>
                    <pic:cNvPicPr/>
                  </pic:nvPicPr>
                  <pic:blipFill rotWithShape="1">
                    <a:blip r:embed="rId44" cstate="print">
                      <a:extLst>
                        <a:ext uri="{28A0092B-C50C-407E-A947-70E740481C1C}">
                          <a14:useLocalDpi xmlns:a14="http://schemas.microsoft.com/office/drawing/2010/main" val="0"/>
                        </a:ext>
                      </a:extLst>
                    </a:blip>
                    <a:srcRect l="18367" t="10205" r="5714" b="7398"/>
                    <a:stretch>
                      <a:fillRect/>
                    </a:stretch>
                  </pic:blipFill>
                  <pic:spPr bwMode="auto">
                    <a:xfrm>
                      <a:off x="0" y="0"/>
                      <a:ext cx="2837838" cy="2464037"/>
                    </a:xfrm>
                    <a:prstGeom prst="rect">
                      <a:avLst/>
                    </a:prstGeom>
                    <a:ln>
                      <a:noFill/>
                    </a:ln>
                    <a:extLst>
                      <a:ext uri="{53640926-AAD7-44D8-BBD7-CCE9431645EC}">
                        <a14:shadowObscured xmlns:a14="http://schemas.microsoft.com/office/drawing/2010/main"/>
                      </a:ext>
                    </a:extLst>
                  </pic:spPr>
                </pic:pic>
              </a:graphicData>
            </a:graphic>
          </wp:inline>
        </w:drawing>
      </w:r>
    </w:p>
    <w:p w:rsidR="00CE6A79" w:rsidP="7C29A090" w:rsidRDefault="00CE6A79" w14:paraId="5643D614" w14:textId="57F0C11C">
      <w:pPr>
        <w:pStyle w:val="BodyText"/>
        <w:ind w:left="709"/>
        <w:jc w:val="center"/>
        <w:rPr>
          <w:i w:val="1"/>
          <w:iCs w:val="1"/>
        </w:rPr>
      </w:pPr>
      <w:r w:rsidRPr="7C29A090" w:rsidR="00CE6A79">
        <w:rPr>
          <w:i w:val="1"/>
          <w:iCs w:val="1"/>
        </w:rPr>
        <w:t>Figure</w:t>
      </w:r>
      <w:r w:rsidRPr="7C29A090" w:rsidR="3197F218">
        <w:rPr>
          <w:i w:val="1"/>
          <w:iCs w:val="1"/>
        </w:rPr>
        <w:t xml:space="preserve"> </w:t>
      </w:r>
      <w:r w:rsidRPr="7C29A090" w:rsidR="3197F218">
        <w:rPr>
          <w:i w:val="1"/>
          <w:iCs w:val="1"/>
        </w:rPr>
        <w:t>2</w:t>
      </w:r>
      <w:r w:rsidRPr="7C29A090" w:rsidR="5005C8F5">
        <w:rPr>
          <w:i w:val="1"/>
          <w:iCs w:val="1"/>
        </w:rPr>
        <w:t>9</w:t>
      </w:r>
      <w:r w:rsidRPr="7C29A090" w:rsidR="00CE6A79">
        <w:rPr>
          <w:i w:val="1"/>
          <w:iCs w:val="1"/>
        </w:rPr>
        <w:t>:</w:t>
      </w:r>
      <w:r w:rsidRPr="7C29A090" w:rsidR="00CE6A79">
        <w:rPr>
          <w:i w:val="1"/>
          <w:iCs w:val="1"/>
        </w:rPr>
        <w:t xml:space="preserve"> Hip Abduction Bracket Subassembly</w:t>
      </w:r>
    </w:p>
    <w:p w:rsidR="00E72661" w:rsidP="00CE6A79" w:rsidRDefault="005D4268" w14:paraId="3CE77C80" w14:textId="3520782F">
      <w:pPr>
        <w:pStyle w:val="BodyText"/>
        <w:ind w:left="709"/>
        <w:jc w:val="center"/>
        <w:rPr>
          <w:i/>
          <w:iCs/>
        </w:rPr>
      </w:pPr>
      <w:r w:rsidRPr="005D4268">
        <w:rPr>
          <w:i/>
          <w:iCs/>
        </w:rPr>
        <w:t> </w:t>
      </w:r>
      <w:r>
        <w:rPr>
          <w:noProof/>
        </w:rPr>
        <w:drawing>
          <wp:inline distT="0" distB="0" distL="0" distR="0" wp14:anchorId="058B82C1" wp14:editId="1D1ABD3C">
            <wp:extent cx="2720340" cy="2897273"/>
            <wp:effectExtent l="0" t="0" r="0" b="0"/>
            <wp:docPr id="1928302579" name="Picture 16"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ilver metal object with holes&#10;&#10;AI-generated content may be incorr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647" t="13823" r="20471" b="9118"/>
                    <a:stretch>
                      <a:fillRect/>
                    </a:stretch>
                  </pic:blipFill>
                  <pic:spPr bwMode="auto">
                    <a:xfrm>
                      <a:off x="0" y="0"/>
                      <a:ext cx="2731164" cy="2908801"/>
                    </a:xfrm>
                    <a:prstGeom prst="rect">
                      <a:avLst/>
                    </a:prstGeom>
                    <a:noFill/>
                    <a:ln>
                      <a:noFill/>
                    </a:ln>
                    <a:extLst>
                      <a:ext uri="{53640926-AAD7-44D8-BBD7-CCE9431645EC}">
                        <a14:shadowObscured xmlns:a14="http://schemas.microsoft.com/office/drawing/2010/main"/>
                      </a:ext>
                    </a:extLst>
                  </pic:spPr>
                </pic:pic>
              </a:graphicData>
            </a:graphic>
          </wp:inline>
        </w:drawing>
      </w:r>
    </w:p>
    <w:p w:rsidR="00435D13" w:rsidP="7C29A090" w:rsidRDefault="00435D13" w14:paraId="4956DA56" w14:textId="43D784CB">
      <w:pPr>
        <w:pStyle w:val="BodyText"/>
        <w:ind w:left="709"/>
        <w:jc w:val="center"/>
        <w:rPr>
          <w:i w:val="1"/>
          <w:iCs w:val="1"/>
        </w:rPr>
      </w:pPr>
      <w:r w:rsidRPr="7C29A090" w:rsidR="00435D13">
        <w:rPr>
          <w:i w:val="1"/>
          <w:iCs w:val="1"/>
        </w:rPr>
        <w:t>Figure</w:t>
      </w:r>
      <w:r w:rsidRPr="7C29A090" w:rsidR="51A08347">
        <w:rPr>
          <w:i w:val="1"/>
          <w:iCs w:val="1"/>
        </w:rPr>
        <w:t xml:space="preserve"> </w:t>
      </w:r>
      <w:r w:rsidRPr="7C29A090" w:rsidR="7E33A681">
        <w:rPr>
          <w:i w:val="1"/>
          <w:iCs w:val="1"/>
        </w:rPr>
        <w:t>30</w:t>
      </w:r>
      <w:r w:rsidRPr="7C29A090" w:rsidR="00435D13">
        <w:rPr>
          <w:i w:val="1"/>
          <w:iCs w:val="1"/>
        </w:rPr>
        <w:t>:</w:t>
      </w:r>
      <w:r w:rsidRPr="7C29A090" w:rsidR="00435D13">
        <w:rPr>
          <w:i w:val="1"/>
          <w:iCs w:val="1"/>
        </w:rPr>
        <w:t xml:space="preserve"> Maxon Motor Bracket</w:t>
      </w:r>
    </w:p>
    <w:p w:rsidR="00435D13" w:rsidP="00435D13" w:rsidRDefault="00F522CA" w14:paraId="7078D6FD" w14:textId="222A09E4">
      <w:pPr>
        <w:pStyle w:val="BodyText"/>
        <w:ind w:left="709"/>
        <w:jc w:val="center"/>
        <w:rPr>
          <w:i/>
          <w:iCs/>
        </w:rPr>
      </w:pPr>
      <w:r w:rsidRPr="00F522CA">
        <w:rPr>
          <w:i/>
          <w:iCs/>
        </w:rPr>
        <w:t> </w:t>
      </w:r>
      <w:r>
        <w:rPr>
          <w:noProof/>
        </w:rPr>
        <w:drawing>
          <wp:inline distT="0" distB="0" distL="0" distR="0" wp14:anchorId="4774FCDC" wp14:editId="6E1B3A5B">
            <wp:extent cx="3558540" cy="3124572"/>
            <wp:effectExtent l="0" t="0" r="3810" b="0"/>
            <wp:docPr id="30494742" name="Picture 18"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silver metal object with holes&#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l="10769" t="12340" r="10384" b="1122"/>
                    <a:stretch>
                      <a:fillRect/>
                    </a:stretch>
                  </pic:blipFill>
                  <pic:spPr bwMode="auto">
                    <a:xfrm>
                      <a:off x="0" y="0"/>
                      <a:ext cx="3564045" cy="3129406"/>
                    </a:xfrm>
                    <a:prstGeom prst="rect">
                      <a:avLst/>
                    </a:prstGeom>
                    <a:noFill/>
                    <a:ln>
                      <a:noFill/>
                    </a:ln>
                    <a:extLst>
                      <a:ext uri="{53640926-AAD7-44D8-BBD7-CCE9431645EC}">
                        <a14:shadowObscured xmlns:a14="http://schemas.microsoft.com/office/drawing/2010/main"/>
                      </a:ext>
                    </a:extLst>
                  </pic:spPr>
                </pic:pic>
              </a:graphicData>
            </a:graphic>
          </wp:inline>
        </w:drawing>
      </w:r>
    </w:p>
    <w:p w:rsidRPr="00A51080" w:rsidR="00A51080" w:rsidP="7C29A090" w:rsidRDefault="00F522CA" w14:paraId="60FB7746" w14:textId="1F653CED">
      <w:pPr>
        <w:pStyle w:val="BodyText"/>
        <w:ind w:left="709"/>
        <w:jc w:val="center"/>
        <w:rPr>
          <w:i w:val="1"/>
          <w:iCs w:val="1"/>
        </w:rPr>
      </w:pPr>
      <w:r w:rsidRPr="7C29A090" w:rsidR="00F522CA">
        <w:rPr>
          <w:i w:val="1"/>
          <w:iCs w:val="1"/>
        </w:rPr>
        <w:t>Figure</w:t>
      </w:r>
      <w:r w:rsidRPr="7C29A090" w:rsidR="7E863626">
        <w:rPr>
          <w:i w:val="1"/>
          <w:iCs w:val="1"/>
        </w:rPr>
        <w:t xml:space="preserve"> </w:t>
      </w:r>
      <w:r w:rsidRPr="7C29A090" w:rsidR="7690CB5F">
        <w:rPr>
          <w:i w:val="1"/>
          <w:iCs w:val="1"/>
        </w:rPr>
        <w:t>3</w:t>
      </w:r>
      <w:r w:rsidRPr="7C29A090" w:rsidR="38C098C5">
        <w:rPr>
          <w:i w:val="1"/>
          <w:iCs w:val="1"/>
        </w:rPr>
        <w:t>1</w:t>
      </w:r>
      <w:r w:rsidRPr="7C29A090" w:rsidR="00F522CA">
        <w:rPr>
          <w:i w:val="1"/>
          <w:iCs w:val="1"/>
        </w:rPr>
        <w:t>:</w:t>
      </w:r>
      <w:r w:rsidRPr="7C29A090" w:rsidR="00F522CA">
        <w:rPr>
          <w:i w:val="1"/>
          <w:iCs w:val="1"/>
        </w:rPr>
        <w:t xml:space="preserve"> Pulley Ratchet Bridge</w:t>
      </w:r>
    </w:p>
    <w:p w:rsidR="00A51080" w:rsidP="00A51080" w:rsidRDefault="00A51080" w14:paraId="08DAC4D8" w14:textId="4BBE5741">
      <w:pPr>
        <w:pStyle w:val="Heading2"/>
      </w:pPr>
      <w:bookmarkStart w:name="_Toc211885672" w:id="99"/>
      <w:bookmarkStart w:name="_Toc215046346" w:id="100"/>
      <w:r>
        <w:t>Selection Criteria</w:t>
      </w:r>
      <w:bookmarkEnd w:id="99"/>
      <w:bookmarkEnd w:id="100"/>
    </w:p>
    <w:p w:rsidR="00A267E2" w:rsidP="00F14F67" w:rsidRDefault="00A267E2" w14:paraId="3EF409A3" w14:textId="1B072A36">
      <w:pPr>
        <w:pStyle w:val="Heading3"/>
      </w:pPr>
      <w:bookmarkStart w:name="_Toc211885673" w:id="101"/>
      <w:bookmarkStart w:name="_Toc215046347" w:id="102"/>
      <w:r>
        <w:t>Partition</w:t>
      </w:r>
      <w:bookmarkEnd w:id="101"/>
      <w:bookmarkEnd w:id="102"/>
    </w:p>
    <w:p w:rsidR="1317FAFB" w:rsidP="6B0CB15C" w:rsidRDefault="1317FAFB" w14:paraId="364A7A41" w14:textId="32C8F84E">
      <w:pPr>
        <w:pStyle w:val="BodyText"/>
      </w:pPr>
      <w:r>
        <w:t>For the safe room,</w:t>
      </w:r>
      <w:r w:rsidR="3FB94618">
        <w:t xml:space="preserve"> the previously mentioned engineering requirements were used to make th</w:t>
      </w:r>
      <w:r w:rsidR="2E89CE2A">
        <w:t xml:space="preserve">e selection. </w:t>
      </w:r>
    </w:p>
    <w:p w:rsidR="7124CAFD" w:rsidP="10C77355" w:rsidRDefault="7124CAFD" w14:paraId="1960F36D" w14:textId="75C95EB4">
      <w:pPr>
        <w:pStyle w:val="BodyText"/>
      </w:pPr>
      <w:r>
        <w:t>Cost</w:t>
      </w:r>
      <w:r w:rsidR="247130AF">
        <w:t xml:space="preserve"> was not weigh</w:t>
      </w:r>
      <w:r w:rsidR="74E03008">
        <w:t>t</w:t>
      </w:r>
      <w:r w:rsidR="247130AF">
        <w:t xml:space="preserve">ed as heavily as the other two criteria. Dr. Ciocanel provided the team with a very flexible budget, specifying that he wanted to prioritize safety above all else. The cost of the partition </w:t>
      </w:r>
      <w:r w:rsidR="6AD9994B">
        <w:t>still played a decent role in the selection since the team is expected to fundraise 10% of the total budget.</w:t>
      </w:r>
    </w:p>
    <w:p w:rsidR="7124CAFD" w:rsidP="736CDB83" w:rsidRDefault="7124CAFD" w14:paraId="024D332B" w14:textId="66CD2F4D">
      <w:pPr>
        <w:pStyle w:val="BodyText"/>
      </w:pPr>
      <w:r>
        <w:t xml:space="preserve">Safety </w:t>
      </w:r>
      <w:r w:rsidR="6EED40C6">
        <w:t>was weighted the heaviest by far.</w:t>
      </w:r>
      <w:r w:rsidR="02B6223D">
        <w:t xml:space="preserve"> With Dr. Ciocanel’s specification as well as the research the team had done into the hazards posed by the metal powders being used, ensuring negative pressure and minimal dust spreading was an absolute need.</w:t>
      </w:r>
    </w:p>
    <w:p w:rsidR="23B8798A" w:rsidP="4C42B43E" w:rsidRDefault="23B8798A" w14:paraId="3FA488BB" w14:textId="04BEE2A8">
      <w:pPr>
        <w:pStyle w:val="BodyText"/>
      </w:pPr>
      <w:r>
        <w:t>Ease of Construction</w:t>
      </w:r>
      <w:r w:rsidR="6A484E95">
        <w:t xml:space="preserve"> wasn’t weighted as heavily as safety, but the team deemed it more important than the cost of the room. The team is expected to build the room as well as design it, so choosing the option that requires less time to construct a</w:t>
      </w:r>
      <w:r w:rsidR="14832EEA">
        <w:t>nd has less complex geometry to worry about would be beneficial.</w:t>
      </w:r>
    </w:p>
    <w:p w:rsidR="00F14F67" w:rsidP="00F14F67" w:rsidRDefault="00F14F67" w14:paraId="76653B45" w14:textId="77777777">
      <w:pPr>
        <w:pStyle w:val="Heading3"/>
      </w:pPr>
      <w:bookmarkStart w:name="_Toc211885674" w:id="103"/>
      <w:bookmarkStart w:name="_Toc215046348" w:id="104"/>
      <w:r>
        <w:t>Erik</w:t>
      </w:r>
      <w:bookmarkEnd w:id="103"/>
      <w:bookmarkEnd w:id="104"/>
    </w:p>
    <w:p w:rsidR="5D338D7E" w:rsidP="5D338D7E" w:rsidRDefault="008EBA5C" w14:paraId="26C8E3F4" w14:textId="2DBCE886">
      <w:pPr>
        <w:pStyle w:val="BodyText"/>
      </w:pPr>
      <w:r>
        <w:t>As briefly mentioned in concept generation, the process of selecting the individual design was rather streamlined. The important criteria for it to meet were complexity, fitting the print volume,</w:t>
      </w:r>
      <w:r w:rsidR="6B1E612F">
        <w:t xml:space="preserve"> having the potential to be topologically optimized, having the potential to replace the original part, and it had to have an engineering application. </w:t>
      </w:r>
    </w:p>
    <w:p w:rsidR="04E60383" w:rsidP="02CCAF99" w:rsidRDefault="04E60383" w14:paraId="54109A0D" w14:textId="069E5B53">
      <w:pPr>
        <w:pStyle w:val="BodyText"/>
      </w:pPr>
      <w:r>
        <w:t>Complexity</w:t>
      </w:r>
      <w:r w:rsidR="25494584">
        <w:t xml:space="preserve"> was judged based on the geometry found throughout the part. As part of the project is to 3D model the part and then optimize it, having a design that is too complicated to replicate would stunt the project entirely. </w:t>
      </w:r>
    </w:p>
    <w:p w:rsidR="04E60383" w:rsidP="4C7507C6" w:rsidRDefault="04E60383" w14:paraId="059F3CC9" w14:textId="486513ED">
      <w:pPr>
        <w:pStyle w:val="BodyText"/>
      </w:pPr>
      <w:r>
        <w:t>Fit</w:t>
      </w:r>
      <w:r w:rsidR="73CE5D79">
        <w:t>ting the</w:t>
      </w:r>
      <w:r>
        <w:t xml:space="preserve"> Print Volume</w:t>
      </w:r>
      <w:r w:rsidR="684464B5">
        <w:t xml:space="preserve"> was also an important criterion. The build volume of the metal printer is around 80x80x90mm, so aiming to have a design that fits those dimensions is ideal. It is possible to scale down whatever design is chosen, but doing so would change its application and sabotage the following criter</w:t>
      </w:r>
      <w:r w:rsidR="050EDA9E">
        <w:t xml:space="preserve">ia. </w:t>
      </w:r>
    </w:p>
    <w:p w:rsidR="04E60383" w:rsidP="36BC4C86" w:rsidRDefault="04E60383" w14:paraId="3BF3086A" w14:textId="0AE65A29">
      <w:pPr>
        <w:pStyle w:val="BodyText"/>
      </w:pPr>
      <w:r>
        <w:t>Top</w:t>
      </w:r>
      <w:r w:rsidR="18575383">
        <w:t>ology Optimization</w:t>
      </w:r>
      <w:r>
        <w:t xml:space="preserve"> Potential</w:t>
      </w:r>
      <w:r w:rsidR="18B96137">
        <w:t xml:space="preserve"> was arguably the most important criteria, as it makes up the majority of the overall capstone. This criterion was judged by how optimized the part already was, and whether or not it had any material that could be removed in optimization. </w:t>
      </w:r>
    </w:p>
    <w:p w:rsidR="04E60383" w:rsidP="4DD35218" w:rsidRDefault="1BA82165" w14:paraId="16BF7FA0" w14:textId="2702FFD0">
      <w:pPr>
        <w:pStyle w:val="BodyText"/>
      </w:pPr>
      <w:r>
        <w:t xml:space="preserve">The </w:t>
      </w:r>
      <w:r w:rsidR="04E60383">
        <w:t>Replacement Potential</w:t>
      </w:r>
      <w:r w:rsidR="65DA621D">
        <w:t xml:space="preserve"> of the design was also very important, as one of the goals of the project is to demonstrate the printer’s ability to produce parts that can be used in assemblies. If the individual design chosen was not part of an assembly or could not be replaced, then</w:t>
      </w:r>
      <w:r w:rsidR="0CB17A1B">
        <w:t xml:space="preserve"> it negated this portion of the project.</w:t>
      </w:r>
    </w:p>
    <w:p w:rsidR="04E60383" w:rsidP="7E25D266" w:rsidRDefault="0CB17A1B" w14:paraId="2172F60C" w14:textId="026F0F47">
      <w:pPr>
        <w:pStyle w:val="BodyText"/>
      </w:pPr>
      <w:r>
        <w:t>Lastly</w:t>
      </w:r>
      <w:r w:rsidR="74B057EE">
        <w:t>,</w:t>
      </w:r>
      <w:r>
        <w:t xml:space="preserve"> the design had to have an </w:t>
      </w:r>
      <w:r w:rsidR="04E60383">
        <w:t>Engineering Application</w:t>
      </w:r>
      <w:r w:rsidR="60E96C48">
        <w:t xml:space="preserve">. This criterion is simply meant to ensure </w:t>
      </w:r>
      <w:r w:rsidR="7A5AA8A8">
        <w:t>that the project sticks within the boundary of the field of engineering. It is judged purely on if the individual design had some sort of assembly or mechanical application.</w:t>
      </w:r>
    </w:p>
    <w:p w:rsidR="00F14F67" w:rsidP="00F14F67" w:rsidRDefault="00F14F67" w14:paraId="249FC645" w14:textId="77777777">
      <w:pPr>
        <w:pStyle w:val="Heading3"/>
      </w:pPr>
      <w:bookmarkStart w:name="_Toc211885675" w:id="105"/>
      <w:bookmarkStart w:name="_Toc215046349" w:id="106"/>
      <w:r>
        <w:t>Sichao</w:t>
      </w:r>
      <w:bookmarkEnd w:id="105"/>
      <w:bookmarkEnd w:id="106"/>
    </w:p>
    <w:p w:rsidR="76A1F3CB" w:rsidP="08B316DB" w:rsidRDefault="76A1F3CB" w14:paraId="46F153B6" w14:textId="35906F1B">
      <w:pPr>
        <w:spacing w:before="240" w:after="240"/>
      </w:pPr>
      <w:r w:rsidRPr="08B316DB">
        <w:t xml:space="preserve">The three concepts were evaluated based on </w:t>
      </w:r>
      <w:r w:rsidRPr="7F46964D">
        <w:t>functional complexity</w:t>
      </w:r>
      <w:r w:rsidRPr="08B316DB">
        <w:t xml:space="preserve">, </w:t>
      </w:r>
      <w:r w:rsidRPr="7F46964D">
        <w:t>fit and integration with assembly</w:t>
      </w:r>
      <w:r w:rsidRPr="08B316DB">
        <w:t xml:space="preserve">, and </w:t>
      </w:r>
      <w:r w:rsidRPr="7F46964D">
        <w:t>suitability for topology optimization</w:t>
      </w:r>
      <w:r w:rsidRPr="08B316DB">
        <w:t>.</w:t>
      </w:r>
    </w:p>
    <w:p w:rsidR="76A1F3CB" w:rsidP="08B316DB" w:rsidRDefault="76A1F3CB" w14:paraId="25270A10" w14:textId="365D1793">
      <w:pPr>
        <w:pStyle w:val="ListParagraph"/>
        <w:numPr>
          <w:ilvl w:val="0"/>
          <w:numId w:val="6"/>
        </w:numPr>
        <w:spacing w:before="240" w:after="240"/>
      </w:pPr>
      <w:r w:rsidRPr="08B316DB">
        <w:t xml:space="preserve">The </w:t>
      </w:r>
      <w:r w:rsidRPr="7F46964D">
        <w:t>magnetic hook</w:t>
      </w:r>
      <w:r w:rsidRPr="08B316DB">
        <w:t xml:space="preserve"> showed low functional complexity and low optimization potential.</w:t>
      </w:r>
    </w:p>
    <w:p w:rsidR="76A1F3CB" w:rsidP="08B316DB" w:rsidRDefault="76A1F3CB" w14:paraId="1EC2F1D5" w14:textId="6D8B9C02">
      <w:pPr>
        <w:pStyle w:val="ListParagraph"/>
        <w:numPr>
          <w:ilvl w:val="0"/>
          <w:numId w:val="6"/>
        </w:numPr>
        <w:spacing w:before="240" w:after="240"/>
      </w:pPr>
      <w:r w:rsidRPr="08B316DB">
        <w:t xml:space="preserve">The </w:t>
      </w:r>
      <w:r w:rsidRPr="7F46964D">
        <w:t>pegboard drill holder</w:t>
      </w:r>
      <w:r w:rsidRPr="08B316DB">
        <w:t xml:space="preserve"> demonstrated moderate complexity and moderate optimization opportunities, requiring more structural consideration.</w:t>
      </w:r>
    </w:p>
    <w:p w:rsidR="76A1F3CB" w:rsidP="08B316DB" w:rsidRDefault="76A1F3CB" w14:paraId="1CB96377" w14:textId="12866FEB">
      <w:pPr>
        <w:pStyle w:val="ListParagraph"/>
        <w:numPr>
          <w:ilvl w:val="0"/>
          <w:numId w:val="6"/>
        </w:numPr>
        <w:spacing w:before="240" w:after="240"/>
      </w:pPr>
      <w:r w:rsidRPr="08B316DB">
        <w:t xml:space="preserve">The </w:t>
      </w:r>
      <w:r w:rsidRPr="7F46964D">
        <w:t>RC car steering knuckle</w:t>
      </w:r>
      <w:r w:rsidRPr="08B316DB">
        <w:t xml:space="preserve"> scored high across all criteria, with high functional complexity, tight integration requirements, and strong potential for optimization.</w:t>
      </w:r>
    </w:p>
    <w:p w:rsidR="7DE8D88D" w:rsidP="00743622" w:rsidRDefault="76A1F3CB" w14:paraId="7BA8672A" w14:textId="1A678E26">
      <w:pPr>
        <w:spacing w:before="240" w:after="240"/>
      </w:pPr>
      <w:r w:rsidRPr="08B316DB">
        <w:t>This evaluation was performed qualitatively to highlight which concept aligns best with the project goals. By comparing these criteria side by side, it became clear which concept provides the greatest engineering challenge and learning value for this project.</w:t>
      </w:r>
    </w:p>
    <w:p w:rsidR="00F14F67" w:rsidP="00F14F67" w:rsidRDefault="00F14F67" w14:paraId="208616D1" w14:textId="77777777">
      <w:pPr>
        <w:pStyle w:val="Heading3"/>
      </w:pPr>
      <w:bookmarkStart w:name="_Toc211885676" w:id="107"/>
      <w:bookmarkStart w:name="_Toc215046350" w:id="108"/>
      <w:r>
        <w:t>Riley</w:t>
      </w:r>
      <w:bookmarkEnd w:id="107"/>
      <w:bookmarkEnd w:id="108"/>
    </w:p>
    <w:p w:rsidR="00F522CA" w:rsidP="00314B9A" w:rsidRDefault="00F522CA" w14:paraId="3F4671DA" w14:textId="3FDD8F0E">
      <w:pPr>
        <w:pStyle w:val="BodyText"/>
      </w:pPr>
      <w:r>
        <w:t xml:space="preserve">The evaluation criteria for the selected designs </w:t>
      </w:r>
      <w:r w:rsidR="00044EE3">
        <w:t>were</w:t>
      </w:r>
      <w:r w:rsidR="00EB1038">
        <w:t xml:space="preserve"> chosen to align with the team’s overall goal to promote the NAU Idea Lab’s new manufacturing capabilities</w:t>
      </w:r>
      <w:r w:rsidR="5AC16F83">
        <w:t>,</w:t>
      </w:r>
      <w:r w:rsidR="00EB1038">
        <w:t xml:space="preserve"> </w:t>
      </w:r>
      <w:r w:rsidR="0031422A">
        <w:t>leveraging</w:t>
      </w:r>
      <w:r w:rsidR="00EB1038">
        <w:t xml:space="preserve"> the use of </w:t>
      </w:r>
      <w:r w:rsidR="0031422A">
        <w:t xml:space="preserve">a DMLM (direct metal laser melting) metal additive manufacturing machine. </w:t>
      </w:r>
      <w:r w:rsidR="00D63821">
        <w:t xml:space="preserve">Each criterion can be </w:t>
      </w:r>
      <w:r w:rsidR="00044EE3">
        <w:t>applied</w:t>
      </w:r>
      <w:r w:rsidR="00D63821">
        <w:t xml:space="preserve"> to the design to determine whether or not the design is viable</w:t>
      </w:r>
      <w:r w:rsidR="0F5DAB47">
        <w:t>,</w:t>
      </w:r>
      <w:r w:rsidR="00D63821">
        <w:t xml:space="preserve"> </w:t>
      </w:r>
      <w:r w:rsidR="00044EE3">
        <w:t xml:space="preserve">or which design would be the preferred option based on the scoring </w:t>
      </w:r>
      <w:r w:rsidR="00B931C6">
        <w:t>of each condition.</w:t>
      </w:r>
      <w:r w:rsidR="00AA673C">
        <w:t xml:space="preserve"> The evaluation uses 4 </w:t>
      </w:r>
      <w:r w:rsidR="008C1B1B">
        <w:t xml:space="preserve">unique criteria: topology optimization potential, post-processing requirements, </w:t>
      </w:r>
      <w:r w:rsidR="003A18C1">
        <w:t>fits within print volume, and visualization in assembly.</w:t>
      </w:r>
      <w:r w:rsidR="007B044B">
        <w:t xml:space="preserve"> All criteria can be scored on a high-medium-low scale for </w:t>
      </w:r>
      <w:r w:rsidR="00285B4E">
        <w:t xml:space="preserve">simplicity. </w:t>
      </w:r>
    </w:p>
    <w:p w:rsidR="00B931C6" w:rsidP="00314B9A" w:rsidRDefault="00B931C6" w14:paraId="6E000013" w14:textId="66BB7971">
      <w:pPr>
        <w:pStyle w:val="BodyText"/>
      </w:pPr>
      <w:r>
        <w:t>The first criter</w:t>
      </w:r>
      <w:r w:rsidR="003A18C1">
        <w:t>ion</w:t>
      </w:r>
      <w:r>
        <w:t xml:space="preserve"> is the component’s potential for topology optimization. </w:t>
      </w:r>
      <w:r w:rsidR="003A18C1">
        <w:t xml:space="preserve">This is important as the </w:t>
      </w:r>
      <w:r w:rsidR="00FE55A4">
        <w:t xml:space="preserve">difference in design is directly correlated to the component’s potential for minimizing material. This focuses on the ability to reduce the weight of the component based on the expected loading conditions. </w:t>
      </w:r>
      <w:r w:rsidR="0B64E543">
        <w:t>The</w:t>
      </w:r>
      <w:r w:rsidR="0060429A">
        <w:t xml:space="preserve"> team needs to meet the requirements of visually interesting designs for promotion of </w:t>
      </w:r>
      <w:r w:rsidR="00F63081">
        <w:t xml:space="preserve">the machine and the ability to complete work orders. </w:t>
      </w:r>
    </w:p>
    <w:p w:rsidR="00F63081" w:rsidP="00314B9A" w:rsidRDefault="00F63081" w14:paraId="489CAC31" w14:textId="672E2ACC">
      <w:pPr>
        <w:pStyle w:val="BodyText"/>
      </w:pPr>
      <w:r>
        <w:t xml:space="preserve">The following criterion is the post-processing requirement </w:t>
      </w:r>
      <w:r w:rsidR="008539FC">
        <w:t xml:space="preserve">based on the part’s functions. In many cases, post-processing a additively manufactured part is necessary, but </w:t>
      </w:r>
      <w:r w:rsidR="00E66AAC">
        <w:t>the focus for this is to evaluate each design on how much post processing would be required to use the part in the assembly.</w:t>
      </w:r>
      <w:r w:rsidR="0041078F">
        <w:t xml:space="preserve"> Metal additive manufacturing has the tendency to have rougher surface finishes </w:t>
      </w:r>
      <w:r w:rsidR="000168EE">
        <w:t xml:space="preserve">right off the print bed, requiring machining to be completed after the build to ensure </w:t>
      </w:r>
      <w:r w:rsidR="009C186B">
        <w:t>specific</w:t>
      </w:r>
      <w:r w:rsidR="000168EE">
        <w:t xml:space="preserve"> </w:t>
      </w:r>
      <w:r w:rsidR="25560E1F">
        <w:t>features</w:t>
      </w:r>
      <w:r w:rsidR="000168EE">
        <w:t xml:space="preserve"> meet </w:t>
      </w:r>
      <w:r w:rsidR="009C186B">
        <w:t xml:space="preserve">tolerances and use-case specific requirements. </w:t>
      </w:r>
    </w:p>
    <w:p w:rsidR="009C186B" w:rsidP="00314B9A" w:rsidRDefault="009C186B" w14:paraId="58920386" w14:textId="451A6828">
      <w:pPr>
        <w:pStyle w:val="BodyText"/>
      </w:pPr>
      <w:r>
        <w:t xml:space="preserve">The third criterion is whether or not the evaluated component fits within the printer’s build volume. The </w:t>
      </w:r>
      <w:r w:rsidR="00A6081E">
        <w:t xml:space="preserve">Concept Laser MLab Cusing 100R has a build volume of 80mmx80mmx90mm, inhibiting the size </w:t>
      </w:r>
      <w:r w:rsidR="00805A7F">
        <w:t xml:space="preserve">of what can be printed. This is a crucial aspect to </w:t>
      </w:r>
      <w:r w:rsidR="3B2C5C2D">
        <w:t>determine</w:t>
      </w:r>
      <w:r w:rsidR="00805A7F">
        <w:t xml:space="preserve"> if a design can be </w:t>
      </w:r>
      <w:r w:rsidR="5A11AA28">
        <w:t>manufactured</w:t>
      </w:r>
      <w:r w:rsidR="00805A7F">
        <w:t xml:space="preserve"> using powder bed fusion. </w:t>
      </w:r>
      <w:r w:rsidR="00D969C2">
        <w:t xml:space="preserve">In some cases where a part is too large for the build plate, the design can be split up and fastened together after manufacturing. </w:t>
      </w:r>
    </w:p>
    <w:p w:rsidRPr="00F522CA" w:rsidR="00D969C2" w:rsidP="00314B9A" w:rsidRDefault="00D969C2" w14:paraId="716229F8" w14:textId="12790D7B">
      <w:pPr>
        <w:pStyle w:val="BodyText"/>
      </w:pPr>
      <w:r>
        <w:t xml:space="preserve">The final criterion for the evaluation of the </w:t>
      </w:r>
      <w:r w:rsidR="007E7BAA">
        <w:t xml:space="preserve">generated options involves the component’s visibility in the full assembly. Because the motivation of the project is to complete a design that can be compared to the conventionally manufactured design. The ability to see the topology optimized part is important to </w:t>
      </w:r>
      <w:r w:rsidR="00987C89">
        <w:t xml:space="preserve">intrigue viewers and want to learn more about the methods used for manufacturing a complex and organically shaped part. </w:t>
      </w:r>
      <w:r w:rsidR="00474DBC">
        <w:t xml:space="preserve">The team is expected to show the capabilities of topology optimization and more importantly, the capabilities of additive manufacturing. </w:t>
      </w:r>
    </w:p>
    <w:p w:rsidR="00F14F67" w:rsidP="00A51080" w:rsidRDefault="00F14F67" w14:paraId="501CA7FB" w14:textId="77777777">
      <w:pPr>
        <w:pStyle w:val="BodyText"/>
        <w:rPr>
          <w:i/>
          <w:iCs/>
        </w:rPr>
      </w:pPr>
    </w:p>
    <w:p w:rsidRPr="00A51080" w:rsidR="00A51080" w:rsidP="00A51080" w:rsidRDefault="00A51080" w14:paraId="390B71FD" w14:textId="77777777">
      <w:pPr>
        <w:pStyle w:val="BodyText"/>
        <w:rPr>
          <w:i/>
          <w:iCs/>
        </w:rPr>
      </w:pPr>
    </w:p>
    <w:p w:rsidR="00A51080" w:rsidP="00A51080" w:rsidRDefault="00A51080" w14:paraId="650B5C65" w14:textId="4930DEA1">
      <w:pPr>
        <w:pStyle w:val="Heading2"/>
      </w:pPr>
      <w:bookmarkStart w:name="_Toc211885677" w:id="109"/>
      <w:bookmarkStart w:name="_Toc215046351" w:id="110"/>
      <w:r>
        <w:t>Concept Selection</w:t>
      </w:r>
      <w:bookmarkEnd w:id="109"/>
      <w:bookmarkEnd w:id="110"/>
    </w:p>
    <w:p w:rsidRPr="009B5678" w:rsidR="009B5678" w:rsidP="009B5678" w:rsidRDefault="009B5678" w14:paraId="2666A0A9" w14:textId="36C5DBDD">
      <w:pPr>
        <w:pStyle w:val="BodyText"/>
      </w:pPr>
      <w:r>
        <w:t xml:space="preserve">The final CAD models are not included on the concept selection as the team did not create </w:t>
      </w:r>
      <w:r w:rsidR="0085190D">
        <w:t xml:space="preserve">specific assemblies </w:t>
      </w:r>
      <w:r w:rsidR="00CA501E">
        <w:t xml:space="preserve">based on the design projects to be completed. The </w:t>
      </w:r>
      <w:r w:rsidR="00437C5B">
        <w:t>CAD models are shown in the individual sections preceding the concept selection.</w:t>
      </w:r>
    </w:p>
    <w:p w:rsidR="00A267E2" w:rsidP="00F14F67" w:rsidRDefault="000C4E9E" w14:paraId="6513AD55" w14:textId="6C3F0C0C">
      <w:pPr>
        <w:pStyle w:val="Heading3"/>
      </w:pPr>
      <w:bookmarkStart w:name="_Toc211885678" w:id="111"/>
      <w:bookmarkStart w:name="_Toc215046352" w:id="112"/>
      <w:r>
        <w:t>Partition</w:t>
      </w:r>
      <w:bookmarkEnd w:id="111"/>
      <w:bookmarkEnd w:id="112"/>
    </w:p>
    <w:p w:rsidR="1FAB2630" w:rsidP="528AF40C" w:rsidRDefault="1FAB2630" w14:paraId="68BF5938" w14:textId="3C7E75B9">
      <w:pPr>
        <w:pStyle w:val="BodyText"/>
        <w:spacing w:line="259" w:lineRule="auto"/>
      </w:pPr>
      <w:r>
        <w:t xml:space="preserve">Based on the </w:t>
      </w:r>
      <w:r w:rsidR="1B9F5F59">
        <w:t>established</w:t>
      </w:r>
      <w:r>
        <w:t xml:space="preserve"> criteria, the following Pugh chart was produced:</w:t>
      </w:r>
    </w:p>
    <w:p w:rsidR="61A295D5" w:rsidP="27DB78B7" w:rsidRDefault="61A295D5" w14:paraId="7A100A37" w14:textId="15043906">
      <w:pPr>
        <w:pStyle w:val="BodyText"/>
        <w:spacing w:line="259" w:lineRule="auto"/>
        <w:jc w:val="center"/>
        <w:rPr>
          <w:rFonts w:ascii="Times" w:hAnsi="Times" w:eastAsia="Times" w:cs="Times"/>
          <w:i/>
          <w:iCs/>
          <w:color w:val="000000" w:themeColor="text1"/>
        </w:rPr>
      </w:pPr>
      <w:r>
        <w:rPr>
          <w:noProof/>
        </w:rPr>
        <w:drawing>
          <wp:anchor distT="0" distB="0" distL="114300" distR="114300" simplePos="0" relativeHeight="251658245" behindDoc="0" locked="0" layoutInCell="1" allowOverlap="1" wp14:anchorId="6F1F9E63" wp14:editId="1C94CD57">
            <wp:simplePos x="0" y="0"/>
            <wp:positionH relativeFrom="column">
              <wp:align>left</wp:align>
            </wp:positionH>
            <wp:positionV relativeFrom="paragraph">
              <wp:posOffset>0</wp:posOffset>
            </wp:positionV>
            <wp:extent cx="5943600" cy="2057400"/>
            <wp:effectExtent l="0" t="0" r="0" b="0"/>
            <wp:wrapSquare wrapText="bothSides"/>
            <wp:docPr id="1267703842" name="drawing"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03842"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14:sizeRelH relativeFrom="page">
              <wp14:pctWidth>0</wp14:pctWidth>
            </wp14:sizeRelH>
            <wp14:sizeRelV relativeFrom="page">
              <wp14:pctHeight>0</wp14:pctHeight>
            </wp14:sizeRelV>
          </wp:anchor>
        </w:drawing>
      </w:r>
      <w:r w:rsidRPr="3A98DB9D" w:rsidR="3BB1B0FF">
        <w:rPr>
          <w:rFonts w:ascii="Times" w:hAnsi="Times" w:eastAsia="Times" w:cs="Times"/>
          <w:i/>
          <w:iCs/>
          <w:color w:val="000000" w:themeColor="text1"/>
        </w:rPr>
        <w:t>Table 1</w:t>
      </w:r>
      <w:r w:rsidRPr="22301130" w:rsidR="05A1E830">
        <w:rPr>
          <w:rFonts w:ascii="Times" w:hAnsi="Times" w:eastAsia="Times" w:cs="Times"/>
          <w:i/>
          <w:iCs/>
          <w:color w:val="000000" w:themeColor="text1"/>
        </w:rPr>
        <w:t>:</w:t>
      </w:r>
      <w:r w:rsidRPr="27DB78B7" w:rsidR="05A1E830">
        <w:rPr>
          <w:rFonts w:ascii="Times" w:hAnsi="Times" w:eastAsia="Times" w:cs="Times"/>
          <w:i/>
          <w:iCs/>
          <w:color w:val="000000" w:themeColor="text1"/>
        </w:rPr>
        <w:t xml:space="preserve"> Pugh Chart for Partition</w:t>
      </w:r>
    </w:p>
    <w:p w:rsidR="61A295D5" w:rsidP="61A295D5" w:rsidRDefault="05A1E830" w14:paraId="3EA77919" w14:textId="12E0544C">
      <w:pPr>
        <w:pStyle w:val="BodyText"/>
        <w:spacing w:line="259" w:lineRule="auto"/>
        <w:rPr>
          <w:rFonts w:ascii="Times" w:hAnsi="Times" w:eastAsia="Times" w:cs="Times"/>
          <w:color w:val="000000" w:themeColor="text1"/>
        </w:rPr>
      </w:pPr>
      <w:r w:rsidRPr="67A40E75">
        <w:rPr>
          <w:rFonts w:ascii="Times" w:hAnsi="Times" w:eastAsia="Times" w:cs="Times"/>
          <w:color w:val="000000" w:themeColor="text1"/>
        </w:rPr>
        <w:t xml:space="preserve">Each design was scored individually with “+” representing a positive relationship, “++” representing a strong </w:t>
      </w:r>
      <w:r w:rsidRPr="299BE4CA">
        <w:rPr>
          <w:rFonts w:ascii="Times" w:hAnsi="Times" w:eastAsia="Times" w:cs="Times"/>
          <w:color w:val="000000" w:themeColor="text1"/>
        </w:rPr>
        <w:t>positive relationship, and “-” representing the inverse. After the partitions were scored,</w:t>
      </w:r>
      <w:r w:rsidRPr="67A40E75">
        <w:rPr>
          <w:rFonts w:ascii="Times" w:hAnsi="Times" w:eastAsia="Times" w:cs="Times"/>
          <w:color w:val="000000" w:themeColor="text1"/>
        </w:rPr>
        <w:t xml:space="preserve"> </w:t>
      </w:r>
      <w:r w:rsidRPr="5493EC92" w:rsidR="0006EC3C">
        <w:rPr>
          <w:rFonts w:ascii="Times" w:hAnsi="Times" w:eastAsia="Times" w:cs="Times"/>
          <w:color w:val="000000" w:themeColor="text1"/>
        </w:rPr>
        <w:t xml:space="preserve">they were multiplied by the weights of </w:t>
      </w:r>
      <w:r w:rsidRPr="72CA2EAB" w:rsidR="0006EC3C">
        <w:rPr>
          <w:rFonts w:ascii="Times" w:hAnsi="Times" w:eastAsia="Times" w:cs="Times"/>
          <w:color w:val="000000" w:themeColor="text1"/>
        </w:rPr>
        <w:t xml:space="preserve">the criteria. </w:t>
      </w:r>
      <w:r w:rsidRPr="598641ED" w:rsidR="0006EC3C">
        <w:rPr>
          <w:rFonts w:ascii="Times" w:hAnsi="Times" w:eastAsia="Times" w:cs="Times"/>
          <w:color w:val="000000" w:themeColor="text1"/>
        </w:rPr>
        <w:t>Finally</w:t>
      </w:r>
      <w:r w:rsidRPr="4BA9D205" w:rsidR="0006EC3C">
        <w:rPr>
          <w:rFonts w:ascii="Times" w:hAnsi="Times" w:eastAsia="Times" w:cs="Times"/>
          <w:color w:val="000000" w:themeColor="text1"/>
        </w:rPr>
        <w:t>,</w:t>
      </w:r>
      <w:r w:rsidRPr="598641ED" w:rsidR="0006EC3C">
        <w:rPr>
          <w:rFonts w:ascii="Times" w:hAnsi="Times" w:eastAsia="Times" w:cs="Times"/>
          <w:color w:val="000000" w:themeColor="text1"/>
        </w:rPr>
        <w:t xml:space="preserve"> the sum of their positive and negative scores is </w:t>
      </w:r>
      <w:r w:rsidRPr="4BA9D205" w:rsidR="0006EC3C">
        <w:rPr>
          <w:rFonts w:ascii="Times" w:hAnsi="Times" w:eastAsia="Times" w:cs="Times"/>
          <w:color w:val="000000" w:themeColor="text1"/>
        </w:rPr>
        <w:t xml:space="preserve">calculated to find a total score. As shown in the chart, the </w:t>
      </w:r>
      <w:r w:rsidRPr="4BA9D205" w:rsidR="1D66CD0F">
        <w:rPr>
          <w:rFonts w:ascii="Times" w:hAnsi="Times" w:eastAsia="Times" w:cs="Times"/>
          <w:color w:val="000000" w:themeColor="text1"/>
        </w:rPr>
        <w:t>3-Wall 92” partition was selected.</w:t>
      </w:r>
    </w:p>
    <w:p w:rsidR="1D66CD0F" w:rsidP="1BA4D8D0" w:rsidRDefault="556E9A31" w14:paraId="2140B54C" w14:textId="5E874D85">
      <w:pPr>
        <w:pStyle w:val="BodyText"/>
        <w:spacing w:line="259" w:lineRule="auto"/>
      </w:pPr>
      <w:r>
        <w:rPr>
          <w:noProof/>
        </w:rPr>
        <w:drawing>
          <wp:anchor distT="0" distB="0" distL="114300" distR="114300" simplePos="0" relativeHeight="251658240" behindDoc="0" locked="0" layoutInCell="1" allowOverlap="1" wp14:anchorId="71771B56" wp14:editId="5CC8A5B7">
            <wp:simplePos x="0" y="0"/>
            <wp:positionH relativeFrom="column">
              <wp:align>left</wp:align>
            </wp:positionH>
            <wp:positionV relativeFrom="paragraph">
              <wp:posOffset>0</wp:posOffset>
            </wp:positionV>
            <wp:extent cx="5610225" cy="3866020"/>
            <wp:effectExtent l="0" t="0" r="0" b="0"/>
            <wp:wrapSquare wrapText="bothSides"/>
            <wp:docPr id="74717778"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7778" name=""/>
                    <pic:cNvPicPr/>
                  </pic:nvPicPr>
                  <pic:blipFill>
                    <a:blip r:embed="rId48">
                      <a:extLst>
                        <a:ext uri="{28A0092B-C50C-407E-A947-70E740481C1C}">
                          <a14:useLocalDpi xmlns:a14="http://schemas.microsoft.com/office/drawing/2010/main"/>
                        </a:ext>
                      </a:extLst>
                    </a:blip>
                    <a:stretch>
                      <a:fillRect/>
                    </a:stretch>
                  </pic:blipFill>
                  <pic:spPr>
                    <a:xfrm>
                      <a:off x="0" y="0"/>
                      <a:ext cx="5610225" cy="3866020"/>
                    </a:xfrm>
                    <a:prstGeom prst="rect">
                      <a:avLst/>
                    </a:prstGeom>
                  </pic:spPr>
                </pic:pic>
              </a:graphicData>
            </a:graphic>
            <wp14:sizeRelH relativeFrom="page">
              <wp14:pctWidth>0</wp14:pctWidth>
            </wp14:sizeRelH>
            <wp14:sizeRelV relativeFrom="page">
              <wp14:pctHeight>0</wp14:pctHeight>
            </wp14:sizeRelV>
          </wp:anchor>
        </w:drawing>
      </w:r>
    </w:p>
    <w:p w:rsidR="3DF7B9FB" w:rsidP="7C29A090" w:rsidRDefault="0F27E7C4" w14:paraId="23D71734" w14:textId="0461E39B">
      <w:pPr>
        <w:pStyle w:val="BodyText"/>
        <w:spacing w:line="259" w:lineRule="auto"/>
        <w:jc w:val="center"/>
        <w:rPr>
          <w:i w:val="1"/>
          <w:iCs w:val="1"/>
        </w:rPr>
      </w:pPr>
      <w:r w:rsidRPr="7C29A090" w:rsidR="0F27E7C4">
        <w:rPr>
          <w:i w:val="1"/>
          <w:iCs w:val="1"/>
        </w:rPr>
        <w:t xml:space="preserve">Figure </w:t>
      </w:r>
      <w:r w:rsidRPr="7C29A090" w:rsidR="0C749E37">
        <w:rPr>
          <w:i w:val="1"/>
          <w:iCs w:val="1"/>
        </w:rPr>
        <w:t>3</w:t>
      </w:r>
      <w:r w:rsidRPr="7C29A090" w:rsidR="078EEEF0">
        <w:rPr>
          <w:i w:val="1"/>
          <w:iCs w:val="1"/>
        </w:rPr>
        <w:t>2</w:t>
      </w:r>
      <w:r w:rsidRPr="7C29A090" w:rsidR="0F27E7C4">
        <w:rPr>
          <w:i w:val="1"/>
          <w:iCs w:val="1"/>
        </w:rPr>
        <w:t>:</w:t>
      </w:r>
      <w:r w:rsidRPr="7C29A090" w:rsidR="0F27E7C4">
        <w:rPr>
          <w:i w:val="1"/>
          <w:iCs w:val="1"/>
        </w:rPr>
        <w:t xml:space="preserve"> 3-Wall, 92” Partition Design</w:t>
      </w:r>
    </w:p>
    <w:p w:rsidR="00F14F67" w:rsidP="00F14F67" w:rsidRDefault="00F14F67" w14:paraId="1BEF022B" w14:textId="77777777">
      <w:pPr>
        <w:pStyle w:val="Heading3"/>
      </w:pPr>
      <w:bookmarkStart w:name="_Toc211885679" w:id="113"/>
      <w:bookmarkStart w:name="_Toc215046353" w:id="114"/>
      <w:r>
        <w:t>Erik</w:t>
      </w:r>
      <w:bookmarkEnd w:id="113"/>
      <w:bookmarkEnd w:id="114"/>
    </w:p>
    <w:p w:rsidR="620D4B1B" w:rsidP="47C74FB5" w:rsidRDefault="620D4B1B" w14:paraId="428F6BE3" w14:textId="37F7B4DB">
      <w:pPr>
        <w:pStyle w:val="BodyText"/>
        <w:spacing w:line="259" w:lineRule="auto"/>
      </w:pPr>
      <w:r>
        <w:t>Reviewing each of the engineering criteria</w:t>
      </w:r>
      <w:r w:rsidR="21C570B8">
        <w:t xml:space="preserve"> and</w:t>
      </w:r>
      <w:r>
        <w:t xml:space="preserve"> the </w:t>
      </w:r>
      <w:r w:rsidR="21C570B8">
        <w:t>possible designs, the figure below is created:</w:t>
      </w:r>
    </w:p>
    <w:p w:rsidR="21C570B8" w:rsidP="69B7263B" w:rsidRDefault="56F1ACAA" w14:paraId="0996E474" w14:textId="4B0B519C">
      <w:pPr>
        <w:pStyle w:val="BodyText"/>
        <w:spacing w:line="259" w:lineRule="auto"/>
        <w:jc w:val="center"/>
        <w:rPr>
          <w:rFonts w:ascii="Times" w:hAnsi="Times" w:eastAsia="Times" w:cs="Times"/>
          <w:i/>
          <w:color w:val="000000" w:themeColor="text1"/>
        </w:rPr>
      </w:pPr>
      <w:r w:rsidRPr="1E18A984">
        <w:rPr>
          <w:i/>
          <w:iCs/>
        </w:rPr>
        <w:t>Table 2</w:t>
      </w:r>
      <w:r w:rsidRPr="22301130" w:rsidR="0DCE0C22">
        <w:rPr>
          <w:rFonts w:ascii="Times" w:hAnsi="Times" w:eastAsia="Times" w:cs="Times"/>
          <w:i/>
          <w:iCs/>
          <w:color w:val="000000" w:themeColor="text1"/>
        </w:rPr>
        <w:t>:</w:t>
      </w:r>
      <w:r w:rsidRPr="69B7263B" w:rsidR="0DCE0C22">
        <w:rPr>
          <w:rFonts w:ascii="Times" w:hAnsi="Times" w:eastAsia="Times" w:cs="Times"/>
          <w:i/>
          <w:iCs/>
          <w:color w:val="000000" w:themeColor="text1"/>
        </w:rPr>
        <w:t xml:space="preserve"> Erik Concept Evaluation</w:t>
      </w:r>
      <w:r w:rsidRPr="10DB783E" w:rsidR="0DCE0C22">
        <w:rPr>
          <w:rFonts w:ascii="Times" w:hAnsi="Times" w:eastAsia="Times" w:cs="Times"/>
          <w:i/>
          <w:iCs/>
          <w:color w:val="000000" w:themeColor="text1"/>
        </w:rPr>
        <w:t xml:space="preserve"> </w:t>
      </w:r>
      <w:r w:rsidR="69B7263B">
        <w:rPr>
          <w:noProof/>
        </w:rPr>
        <w:drawing>
          <wp:anchor distT="0" distB="0" distL="114300" distR="114300" simplePos="0" relativeHeight="251658246" behindDoc="0" locked="0" layoutInCell="1" allowOverlap="1" wp14:anchorId="374D78D7" wp14:editId="6E87D166">
            <wp:simplePos x="0" y="0"/>
            <wp:positionH relativeFrom="column">
              <wp:align>left</wp:align>
            </wp:positionH>
            <wp:positionV relativeFrom="paragraph">
              <wp:posOffset>0</wp:posOffset>
            </wp:positionV>
            <wp:extent cx="5943600" cy="2847975"/>
            <wp:effectExtent l="0" t="0" r="0" b="0"/>
            <wp:wrapSquare wrapText="bothSides"/>
            <wp:docPr id="1066915290" name="drawing" descr="A chart of different type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1529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14:sizeRelH relativeFrom="page">
              <wp14:pctWidth>0</wp14:pctWidth>
            </wp14:sizeRelH>
            <wp14:sizeRelV relativeFrom="page">
              <wp14:pctHeight>0</wp14:pctHeight>
            </wp14:sizeRelV>
          </wp:anchor>
        </w:drawing>
      </w:r>
    </w:p>
    <w:p w:rsidR="21C570B8" w:rsidP="10DB783E" w:rsidRDefault="68E65B3E" w14:paraId="0FEC2EF1" w14:textId="0FD99941">
      <w:pPr>
        <w:pStyle w:val="BodyText"/>
        <w:spacing w:line="259" w:lineRule="auto"/>
        <w:rPr>
          <w:rFonts w:ascii="Times" w:hAnsi="Times" w:eastAsia="Times" w:cs="Times"/>
          <w:color w:val="000000" w:themeColor="text1"/>
        </w:rPr>
      </w:pPr>
      <w:r w:rsidRPr="729288AA">
        <w:rPr>
          <w:rFonts w:ascii="Times" w:hAnsi="Times" w:eastAsia="Times" w:cs="Times"/>
          <w:color w:val="000000" w:themeColor="text1"/>
        </w:rPr>
        <w:t xml:space="preserve">The table is organized by criteria, goals to meet, and then each design option. The goal section reflects the </w:t>
      </w:r>
      <w:r w:rsidRPr="7FDF7C55">
        <w:rPr>
          <w:rFonts w:ascii="Times" w:hAnsi="Times" w:eastAsia="Times" w:cs="Times"/>
          <w:color w:val="000000" w:themeColor="text1"/>
        </w:rPr>
        <w:t>ideal</w:t>
      </w:r>
      <w:r w:rsidRPr="729288AA">
        <w:rPr>
          <w:rFonts w:ascii="Times" w:hAnsi="Times" w:eastAsia="Times" w:cs="Times"/>
          <w:color w:val="000000" w:themeColor="text1"/>
        </w:rPr>
        <w:t xml:space="preserve"> ‘measurement’</w:t>
      </w:r>
      <w:r w:rsidRPr="7FDF7C55">
        <w:rPr>
          <w:rFonts w:ascii="Times" w:hAnsi="Times" w:eastAsia="Times" w:cs="Times"/>
          <w:color w:val="000000" w:themeColor="text1"/>
        </w:rPr>
        <w:t xml:space="preserve"> that each design should meet. A green background shows that the ideal meas</w:t>
      </w:r>
      <w:r w:rsidRPr="7FDF7C55" w:rsidR="381CF269">
        <w:rPr>
          <w:rFonts w:ascii="Times" w:hAnsi="Times" w:eastAsia="Times" w:cs="Times"/>
          <w:color w:val="000000" w:themeColor="text1"/>
        </w:rPr>
        <w:t xml:space="preserve">urement is met, </w:t>
      </w:r>
      <w:r w:rsidRPr="217E7F4C" w:rsidR="381CF269">
        <w:rPr>
          <w:rFonts w:ascii="Times" w:hAnsi="Times" w:eastAsia="Times" w:cs="Times"/>
          <w:color w:val="000000" w:themeColor="text1"/>
        </w:rPr>
        <w:t xml:space="preserve">while </w:t>
      </w:r>
      <w:r w:rsidRPr="7FDF7C55" w:rsidR="381CF269">
        <w:rPr>
          <w:rFonts w:ascii="Times" w:hAnsi="Times" w:eastAsia="Times" w:cs="Times"/>
          <w:color w:val="000000" w:themeColor="text1"/>
        </w:rPr>
        <w:t>yellow shows that the measurement is close, and red shows that it is far off.</w:t>
      </w:r>
    </w:p>
    <w:p w:rsidR="381CF269" w:rsidP="5882943D" w:rsidRDefault="381CF269" w14:paraId="42585D31" w14:textId="69648145">
      <w:pPr>
        <w:pStyle w:val="BodyText"/>
        <w:spacing w:line="259" w:lineRule="auto"/>
        <w:rPr>
          <w:rFonts w:ascii="Times" w:hAnsi="Times" w:eastAsia="Times" w:cs="Times"/>
          <w:color w:val="000000" w:themeColor="text1"/>
        </w:rPr>
      </w:pPr>
      <w:r w:rsidRPr="6B1631A9">
        <w:rPr>
          <w:rFonts w:ascii="Times" w:hAnsi="Times" w:eastAsia="Times" w:cs="Times"/>
          <w:color w:val="000000" w:themeColor="text1"/>
        </w:rPr>
        <w:t>For the hanging pot, the complexity of the part is very high. Its connections from hook to pot are not symmetrical, and they do not fuse directly in the border of the rim either. The pot is also too big to fit the print volume, and it cannot be optimiz</w:t>
      </w:r>
      <w:r w:rsidRPr="6B1631A9" w:rsidR="6B08312C">
        <w:rPr>
          <w:rFonts w:ascii="Times" w:hAnsi="Times" w:eastAsia="Times" w:cs="Times"/>
          <w:color w:val="000000" w:themeColor="text1"/>
        </w:rPr>
        <w:t xml:space="preserve">ed thoroughly due to it needing to </w:t>
      </w:r>
      <w:r w:rsidRPr="5A4FF2EB" w:rsidR="6B08312C">
        <w:rPr>
          <w:rFonts w:ascii="Times" w:hAnsi="Times" w:eastAsia="Times" w:cs="Times"/>
          <w:color w:val="000000" w:themeColor="text1"/>
        </w:rPr>
        <w:t xml:space="preserve">hold soil and a plant. Since it isn’t part of an assembly, it can’t be replaced. Lastly, because it is a potted plant, it doesn’t have an engineering application either. </w:t>
      </w:r>
    </w:p>
    <w:p w:rsidR="5A4FF2EB" w:rsidP="5A4FF2EB" w:rsidRDefault="098C0A90" w14:paraId="72ABF8DE" w14:textId="07177B3B">
      <w:pPr>
        <w:pStyle w:val="BodyText"/>
        <w:spacing w:line="259" w:lineRule="auto"/>
        <w:rPr>
          <w:rFonts w:ascii="Times" w:hAnsi="Times" w:eastAsia="Times" w:cs="Times"/>
          <w:color w:val="000000" w:themeColor="text1"/>
        </w:rPr>
      </w:pPr>
      <w:r w:rsidRPr="7DED9790">
        <w:rPr>
          <w:rFonts w:ascii="Times" w:hAnsi="Times" w:eastAsia="Times" w:cs="Times"/>
          <w:color w:val="000000" w:themeColor="text1"/>
        </w:rPr>
        <w:t xml:space="preserve">As for the crane hook, its complexity was too low. </w:t>
      </w:r>
      <w:r w:rsidRPr="40D3E864">
        <w:rPr>
          <w:rFonts w:ascii="Times" w:hAnsi="Times" w:eastAsia="Times" w:cs="Times"/>
          <w:color w:val="000000" w:themeColor="text1"/>
        </w:rPr>
        <w:t xml:space="preserve">As shown in </w:t>
      </w:r>
      <w:r w:rsidRPr="22301130" w:rsidR="423A3C8A">
        <w:rPr>
          <w:rFonts w:ascii="Times" w:hAnsi="Times" w:eastAsia="Times" w:cs="Times"/>
          <w:color w:val="000000" w:themeColor="text1"/>
        </w:rPr>
        <w:t>F</w:t>
      </w:r>
      <w:r w:rsidRPr="22301130">
        <w:rPr>
          <w:rFonts w:ascii="Times" w:hAnsi="Times" w:eastAsia="Times" w:cs="Times"/>
          <w:color w:val="000000" w:themeColor="text1"/>
        </w:rPr>
        <w:t xml:space="preserve">igure </w:t>
      </w:r>
      <w:r w:rsidRPr="22301130" w:rsidR="4328547E">
        <w:rPr>
          <w:rFonts w:ascii="Times" w:hAnsi="Times" w:eastAsia="Times" w:cs="Times"/>
          <w:color w:val="000000" w:themeColor="text1"/>
        </w:rPr>
        <w:t>20</w:t>
      </w:r>
      <w:r w:rsidRPr="22301130">
        <w:rPr>
          <w:rFonts w:ascii="Times" w:hAnsi="Times" w:eastAsia="Times" w:cs="Times"/>
          <w:color w:val="000000" w:themeColor="text1"/>
        </w:rPr>
        <w:t>,</w:t>
      </w:r>
      <w:r w:rsidRPr="40D3E864">
        <w:rPr>
          <w:rFonts w:ascii="Times" w:hAnsi="Times" w:eastAsia="Times" w:cs="Times"/>
          <w:color w:val="000000" w:themeColor="text1"/>
        </w:rPr>
        <w:t xml:space="preserve"> its design is basically a box with a hook at one end and a loop at the other. Since it w</w:t>
      </w:r>
      <w:r w:rsidRPr="40D3E864" w:rsidR="5BF73B9C">
        <w:rPr>
          <w:rFonts w:ascii="Times" w:hAnsi="Times" w:eastAsia="Times" w:cs="Times"/>
          <w:color w:val="000000" w:themeColor="text1"/>
        </w:rPr>
        <w:t xml:space="preserve">as part of an RC crane, it would have fit the print volume. </w:t>
      </w:r>
      <w:r w:rsidRPr="543F7135" w:rsidR="5BF73B9C">
        <w:rPr>
          <w:rFonts w:ascii="Times" w:hAnsi="Times" w:eastAsia="Times" w:cs="Times"/>
          <w:color w:val="000000" w:themeColor="text1"/>
        </w:rPr>
        <w:t xml:space="preserve">However, there was very little optimization to be done with the design. Aside from turning it into essentially a fishhook, no material could be removed. </w:t>
      </w:r>
      <w:r w:rsidRPr="6869CA35" w:rsidR="6349501D">
        <w:rPr>
          <w:rFonts w:ascii="Times" w:hAnsi="Times" w:eastAsia="Times" w:cs="Times"/>
          <w:color w:val="000000" w:themeColor="text1"/>
        </w:rPr>
        <w:t>A</w:t>
      </w:r>
      <w:r w:rsidRPr="6869CA35" w:rsidR="5BF73B9C">
        <w:rPr>
          <w:rFonts w:ascii="Times" w:hAnsi="Times" w:eastAsia="Times" w:cs="Times"/>
          <w:color w:val="000000" w:themeColor="text1"/>
        </w:rPr>
        <w:t xml:space="preserve">s part of an assembly </w:t>
      </w:r>
      <w:r w:rsidRPr="6869CA35" w:rsidR="37364A9C">
        <w:rPr>
          <w:rFonts w:ascii="Times" w:hAnsi="Times" w:eastAsia="Times" w:cs="Times"/>
          <w:color w:val="000000" w:themeColor="text1"/>
        </w:rPr>
        <w:t>of a construction too, it did have replacement potential and had an engineering application.</w:t>
      </w:r>
    </w:p>
    <w:p w:rsidR="381CF269" w:rsidP="217E7F4C" w:rsidRDefault="381CF269" w14:paraId="63565782" w14:textId="4E683C4C">
      <w:pPr>
        <w:pStyle w:val="BodyText"/>
        <w:spacing w:line="259" w:lineRule="auto"/>
        <w:rPr>
          <w:rFonts w:ascii="Times" w:hAnsi="Times" w:eastAsia="Times" w:cs="Times"/>
          <w:color w:val="000000" w:themeColor="text1"/>
        </w:rPr>
      </w:pPr>
      <w:r w:rsidRPr="5882943D">
        <w:rPr>
          <w:rFonts w:ascii="Times" w:hAnsi="Times" w:eastAsia="Times" w:cs="Times"/>
          <w:color w:val="000000" w:themeColor="text1"/>
        </w:rPr>
        <w:t>According to the criteria, the goals, and the ratings, the Excavator Stick is the best design choice.</w:t>
      </w:r>
      <w:r w:rsidRPr="23B23189" w:rsidR="5A38B014">
        <w:rPr>
          <w:rFonts w:ascii="Times" w:hAnsi="Times" w:eastAsia="Times" w:cs="Times"/>
          <w:color w:val="000000" w:themeColor="text1"/>
        </w:rPr>
        <w:t xml:space="preserve"> It has moderate complexity in </w:t>
      </w:r>
      <w:r w:rsidRPr="7F90ED39" w:rsidR="5A38B014">
        <w:rPr>
          <w:rFonts w:ascii="Times" w:hAnsi="Times" w:eastAsia="Times" w:cs="Times"/>
          <w:color w:val="000000" w:themeColor="text1"/>
        </w:rPr>
        <w:t>regard</w:t>
      </w:r>
      <w:r w:rsidRPr="23B23189" w:rsidR="5A38B014">
        <w:rPr>
          <w:rFonts w:ascii="Times" w:hAnsi="Times" w:eastAsia="Times" w:cs="Times"/>
          <w:color w:val="000000" w:themeColor="text1"/>
        </w:rPr>
        <w:t xml:space="preserve"> to its design, and it does fit the print volume since it is part of a toy. </w:t>
      </w:r>
      <w:r w:rsidRPr="7F90ED39" w:rsidR="5A38B014">
        <w:rPr>
          <w:rFonts w:ascii="Times" w:hAnsi="Times" w:eastAsia="Times" w:cs="Times"/>
          <w:color w:val="000000" w:themeColor="text1"/>
        </w:rPr>
        <w:t xml:space="preserve">There is a lot of material that can be removed through optimization, and as part of a construction assembly it has both an engineering application </w:t>
      </w:r>
      <w:r w:rsidRPr="7F90ED39" w:rsidR="25E12591">
        <w:rPr>
          <w:rFonts w:ascii="Times" w:hAnsi="Times" w:eastAsia="Times" w:cs="Times"/>
          <w:color w:val="000000" w:themeColor="text1"/>
        </w:rPr>
        <w:t>and</w:t>
      </w:r>
      <w:r w:rsidRPr="7F90ED39" w:rsidR="5A38B014">
        <w:rPr>
          <w:rFonts w:ascii="Times" w:hAnsi="Times" w:eastAsia="Times" w:cs="Times"/>
          <w:color w:val="000000" w:themeColor="text1"/>
        </w:rPr>
        <w:t xml:space="preserve"> high replacement potent</w:t>
      </w:r>
      <w:r w:rsidRPr="7F90ED39" w:rsidR="20C614D3">
        <w:rPr>
          <w:rFonts w:ascii="Times" w:hAnsi="Times" w:eastAsia="Times" w:cs="Times"/>
          <w:color w:val="000000" w:themeColor="text1"/>
        </w:rPr>
        <w:t>i</w:t>
      </w:r>
      <w:r w:rsidRPr="7F90ED39" w:rsidR="5A38B014">
        <w:rPr>
          <w:rFonts w:ascii="Times" w:hAnsi="Times" w:eastAsia="Times" w:cs="Times"/>
          <w:color w:val="000000" w:themeColor="text1"/>
        </w:rPr>
        <w:t xml:space="preserve">al. </w:t>
      </w:r>
    </w:p>
    <w:p w:rsidR="7F90ED39" w:rsidP="7F90ED39" w:rsidRDefault="7F90ED39" w14:paraId="5E8B322A" w14:textId="196B9238">
      <w:pPr>
        <w:pStyle w:val="BodyText"/>
        <w:spacing w:line="259" w:lineRule="auto"/>
        <w:rPr>
          <w:rFonts w:ascii="Times" w:hAnsi="Times" w:eastAsia="Times" w:cs="Times"/>
          <w:color w:val="000000" w:themeColor="text1"/>
        </w:rPr>
      </w:pPr>
    </w:p>
    <w:p w:rsidR="00F14F67" w:rsidP="00877A95" w:rsidRDefault="00F14F67" w14:paraId="3B32E89D" w14:textId="77777777">
      <w:pPr>
        <w:pStyle w:val="Heading3"/>
      </w:pPr>
      <w:bookmarkStart w:name="_Toc211885680" w:id="115"/>
      <w:bookmarkStart w:name="_Toc215046354" w:id="116"/>
      <w:r>
        <w:t>Sichao</w:t>
      </w:r>
      <w:bookmarkEnd w:id="115"/>
      <w:bookmarkEnd w:id="116"/>
    </w:p>
    <w:p w:rsidR="6FDA5657" w:rsidP="0E132119" w:rsidRDefault="791EB937" w14:paraId="2468FBB0" w14:textId="2EBB06A2">
      <w:pPr>
        <w:spacing w:before="240" w:after="240"/>
      </w:pPr>
      <w:r w:rsidRPr="0E132119">
        <w:t>Based on the evaluation results, the RC car steering knuckle was selected as the final design concept. This concept offers the highest functional and geometric complexity, making it ideal for applying advanced analysis methods such as topology optimization and finite element analysis.</w:t>
      </w:r>
    </w:p>
    <w:p w:rsidR="6FDA5657" w:rsidP="0E132119" w:rsidRDefault="791EB937" w14:paraId="5426A7C8" w14:textId="10F18119">
      <w:pPr>
        <w:spacing w:before="240" w:after="240"/>
      </w:pPr>
      <w:r w:rsidRPr="0E132119">
        <w:t>Unlike the other two concepts, the steering knuckle must interface precisely with multiple components in the suspension system, bear significant steering and vertical loads, and maintain dimensional accuracy. These requirements align closely with the project objectives of designing a lightweight, high-performance component through additive manufacturing.</w:t>
      </w:r>
    </w:p>
    <w:p w:rsidR="6FDA5657" w:rsidP="0E132119" w:rsidRDefault="791EB937" w14:paraId="2DEBDDFE" w14:textId="509A0E32">
      <w:pPr>
        <w:spacing w:before="240" w:after="240"/>
      </w:pPr>
      <w:r w:rsidRPr="0E132119">
        <w:t>Additionally, the original concept was considered too simple and lacked meaningful engineering challenges, which limited its value for optimization and structural analysis. The material cost for that initial design was also relatively high compared to its functional benefit, making it an impractical choice for this project. In contrast, the RC car steering knuckle provides a more efficient balance between complexity, performance, and material usage, ensuring both technical depth and cost-effectiveness.</w:t>
      </w:r>
    </w:p>
    <w:p w:rsidR="6FDA5657" w:rsidP="0E132119" w:rsidRDefault="00314B9A" w14:paraId="34293CCE" w14:textId="176FE95A">
      <w:pPr>
        <w:spacing w:before="240" w:after="240"/>
      </w:pPr>
      <w:r>
        <w:rPr>
          <w:noProof/>
        </w:rPr>
        <w:drawing>
          <wp:anchor distT="0" distB="0" distL="114300" distR="114300" simplePos="0" relativeHeight="251658242" behindDoc="0" locked="0" layoutInCell="1" allowOverlap="1" wp14:anchorId="22EC88BF" wp14:editId="33EC5E24">
            <wp:simplePos x="0" y="0"/>
            <wp:positionH relativeFrom="column">
              <wp:posOffset>787400</wp:posOffset>
            </wp:positionH>
            <wp:positionV relativeFrom="paragraph">
              <wp:posOffset>441960</wp:posOffset>
            </wp:positionV>
            <wp:extent cx="4314825" cy="3243034"/>
            <wp:effectExtent l="0" t="0" r="0" b="0"/>
            <wp:wrapTopAndBottom/>
            <wp:docPr id="997930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30219" name=""/>
                    <pic:cNvPicPr/>
                  </pic:nvPicPr>
                  <pic:blipFill>
                    <a:blip r:embed="rId50">
                      <a:extLst>
                        <a:ext uri="{28A0092B-C50C-407E-A947-70E740481C1C}">
                          <a14:useLocalDpi xmlns:a14="http://schemas.microsoft.com/office/drawing/2010/main"/>
                        </a:ext>
                      </a:extLst>
                    </a:blip>
                    <a:stretch>
                      <a:fillRect/>
                    </a:stretch>
                  </pic:blipFill>
                  <pic:spPr>
                    <a:xfrm>
                      <a:off x="0" y="0"/>
                      <a:ext cx="4314825" cy="3243034"/>
                    </a:xfrm>
                    <a:prstGeom prst="rect">
                      <a:avLst/>
                    </a:prstGeom>
                  </pic:spPr>
                </pic:pic>
              </a:graphicData>
            </a:graphic>
            <wp14:sizeRelH relativeFrom="page">
              <wp14:pctWidth>0</wp14:pctWidth>
            </wp14:sizeRelH>
            <wp14:sizeRelV relativeFrom="page">
              <wp14:pctHeight>0</wp14:pctHeight>
            </wp14:sizeRelV>
          </wp:anchor>
        </w:drawing>
      </w:r>
      <w:r w:rsidRPr="0E132119" w:rsidR="791EB937">
        <w:t>Therefore, the RC car steering knuckle was chosen for detailed design development, topology optimization, and structural testing in the next phases of the project.</w:t>
      </w:r>
    </w:p>
    <w:p w:rsidRPr="00314B9A" w:rsidR="6FDA5657" w:rsidP="00BF5338" w:rsidRDefault="1E659C0E" w14:paraId="0740140E" w14:textId="4FE77792">
      <w:pPr>
        <w:spacing w:before="240" w:after="240"/>
        <w:jc w:val="center"/>
        <w:rPr>
          <w:i/>
        </w:rPr>
      </w:pPr>
      <w:r w:rsidRPr="1E18A984">
        <w:rPr>
          <w:i/>
          <w:iCs/>
        </w:rPr>
        <w:t>Table 3: Sichao Concept Evaluation</w:t>
      </w:r>
    </w:p>
    <w:p w:rsidRPr="00F14F67" w:rsidR="00F14F67" w:rsidP="003F6554" w:rsidRDefault="00F14F67" w14:paraId="2B12A355" w14:textId="77777777">
      <w:pPr>
        <w:pStyle w:val="Heading3"/>
      </w:pPr>
      <w:bookmarkStart w:name="_Toc211885681" w:id="117"/>
      <w:bookmarkStart w:name="_Toc215046355" w:id="118"/>
      <w:r w:rsidRPr="003F6554">
        <w:t>Riley</w:t>
      </w:r>
      <w:bookmarkEnd w:id="117"/>
      <w:bookmarkEnd w:id="118"/>
    </w:p>
    <w:p w:rsidRPr="00DF5C07" w:rsidR="00285B4E" w:rsidP="00CF3804" w:rsidRDefault="00285B4E" w14:paraId="697FEFC4" w14:textId="75D90805">
      <w:pPr>
        <w:widowControl/>
        <w:rPr>
          <w:rFonts w:eastAsia="Times New Roman" w:cs="Times New Roman"/>
          <w:lang w:eastAsia="en-US" w:bidi="ar-SA"/>
        </w:rPr>
      </w:pPr>
      <w:r w:rsidRPr="68CE3F6F">
        <w:rPr>
          <w:rFonts w:eastAsia="Times New Roman" w:cs="Times New Roman"/>
          <w:lang w:bidi="ar-SA"/>
        </w:rPr>
        <w:t xml:space="preserve">The components were scored </w:t>
      </w:r>
      <w:r w:rsidRPr="68CE3F6F" w:rsidR="0013556C">
        <w:rPr>
          <w:rFonts w:eastAsia="Times New Roman" w:cs="Times New Roman"/>
          <w:lang w:bidi="ar-SA"/>
        </w:rPr>
        <w:t>individually,</w:t>
      </w:r>
      <w:r w:rsidRPr="68CE3F6F">
        <w:rPr>
          <w:rFonts w:eastAsia="Times New Roman" w:cs="Times New Roman"/>
          <w:lang w:bidi="ar-SA"/>
        </w:rPr>
        <w:t xml:space="preserve"> and </w:t>
      </w:r>
      <w:r w:rsidRPr="68CE3F6F" w:rsidR="0013556C">
        <w:rPr>
          <w:rFonts w:eastAsia="Times New Roman" w:cs="Times New Roman"/>
          <w:lang w:bidi="ar-SA"/>
        </w:rPr>
        <w:t xml:space="preserve">the results were compiled into a table for clear communication of the results. The target score is also included to compare the </w:t>
      </w:r>
      <w:r w:rsidRPr="68CE3F6F" w:rsidR="1BAA769E">
        <w:rPr>
          <w:rFonts w:eastAsia="Times New Roman" w:cs="Times New Roman"/>
          <w:lang w:bidi="ar-SA"/>
        </w:rPr>
        <w:t>scoring</w:t>
      </w:r>
      <w:r w:rsidRPr="68CE3F6F" w:rsidR="0013556C">
        <w:rPr>
          <w:rFonts w:eastAsia="Times New Roman" w:cs="Times New Roman"/>
          <w:lang w:bidi="ar-SA"/>
        </w:rPr>
        <w:t xml:space="preserve"> of each </w:t>
      </w:r>
      <w:r w:rsidRPr="68CE3F6F" w:rsidR="00CD2792">
        <w:rPr>
          <w:rFonts w:eastAsia="Times New Roman" w:cs="Times New Roman"/>
          <w:lang w:bidi="ar-SA"/>
        </w:rPr>
        <w:t>criterion</w:t>
      </w:r>
      <w:r w:rsidRPr="68CE3F6F" w:rsidR="0013556C">
        <w:rPr>
          <w:rFonts w:eastAsia="Times New Roman" w:cs="Times New Roman"/>
          <w:lang w:bidi="ar-SA"/>
        </w:rPr>
        <w:t xml:space="preserve">. </w:t>
      </w:r>
      <w:r w:rsidRPr="68CE3F6F" w:rsidR="00AC0031">
        <w:rPr>
          <w:rFonts w:eastAsia="Times New Roman" w:cs="Times New Roman"/>
          <w:lang w:bidi="ar-SA"/>
        </w:rPr>
        <w:t xml:space="preserve">Colors were included to prominently show whether a criterion is met or if the component is </w:t>
      </w:r>
      <w:r w:rsidRPr="68CE3F6F" w:rsidR="00CD2792">
        <w:rPr>
          <w:rFonts w:eastAsia="Times New Roman" w:cs="Times New Roman"/>
          <w:lang w:bidi="ar-SA"/>
        </w:rPr>
        <w:t xml:space="preserve">less preferred. </w:t>
      </w:r>
      <w:r w:rsidRPr="68CE3F6F" w:rsidR="00035973">
        <w:rPr>
          <w:rFonts w:eastAsia="Times New Roman" w:cs="Times New Roman"/>
          <w:lang w:bidi="ar-SA"/>
        </w:rPr>
        <w:t xml:space="preserve">The justification for scoring is included following the results table. </w:t>
      </w:r>
    </w:p>
    <w:p w:rsidR="00DF5C07" w:rsidP="00CF3804" w:rsidRDefault="00DF5C07" w14:paraId="706732E0" w14:textId="77777777">
      <w:pPr>
        <w:widowControl/>
        <w:rPr>
          <w:rFonts w:eastAsia="Times New Roman" w:cs="Times New Roman"/>
          <w:sz w:val="24"/>
          <w:szCs w:val="24"/>
          <w:lang w:eastAsia="en-US" w:bidi="ar-SA"/>
        </w:rPr>
      </w:pPr>
    </w:p>
    <w:p w:rsidR="00DF5C07" w:rsidP="00CF3804" w:rsidRDefault="00DF5C07" w14:paraId="06F94834" w14:textId="77777777">
      <w:pPr>
        <w:widowControl/>
        <w:rPr>
          <w:rFonts w:eastAsia="Times New Roman" w:cs="Times New Roman"/>
          <w:sz w:val="24"/>
          <w:szCs w:val="24"/>
          <w:lang w:eastAsia="en-US" w:bidi="ar-SA"/>
        </w:rPr>
      </w:pPr>
    </w:p>
    <w:p w:rsidR="00DF5C07" w:rsidP="00CF3804" w:rsidRDefault="00DF5C07" w14:paraId="394D285F" w14:textId="77777777">
      <w:pPr>
        <w:widowControl/>
        <w:rPr>
          <w:rFonts w:eastAsia="Times New Roman" w:cs="Times New Roman"/>
          <w:sz w:val="24"/>
          <w:szCs w:val="24"/>
          <w:lang w:eastAsia="en-US" w:bidi="ar-SA"/>
        </w:rPr>
      </w:pPr>
    </w:p>
    <w:p w:rsidR="00DF5C07" w:rsidP="00CF3804" w:rsidRDefault="00DF5C07" w14:paraId="6CA671D0" w14:textId="77777777">
      <w:pPr>
        <w:widowControl/>
        <w:rPr>
          <w:rFonts w:eastAsia="Times New Roman" w:cs="Times New Roman"/>
          <w:sz w:val="24"/>
          <w:szCs w:val="24"/>
          <w:lang w:eastAsia="en-US" w:bidi="ar-SA"/>
        </w:rPr>
      </w:pPr>
    </w:p>
    <w:p w:rsidR="00DF5C07" w:rsidP="00CF3804" w:rsidRDefault="00DF5C07" w14:paraId="25B1BB97" w14:textId="77777777">
      <w:pPr>
        <w:widowControl/>
        <w:rPr>
          <w:rFonts w:eastAsia="Times New Roman" w:cs="Times New Roman"/>
          <w:sz w:val="24"/>
          <w:szCs w:val="24"/>
          <w:lang w:eastAsia="en-US" w:bidi="ar-SA"/>
        </w:rPr>
      </w:pPr>
    </w:p>
    <w:p w:rsidRPr="00285B4E" w:rsidR="00CD2792" w:rsidP="0013556C" w:rsidRDefault="00CD2792" w14:paraId="350B9842" w14:textId="77777777">
      <w:pPr>
        <w:widowControl/>
        <w:ind w:firstLine="709"/>
        <w:rPr>
          <w:rFonts w:eastAsia="Times New Roman" w:cs="Times New Roman"/>
          <w:sz w:val="24"/>
          <w:szCs w:val="24"/>
          <w:lang w:eastAsia="en-US" w:bidi="ar-SA"/>
        </w:rPr>
      </w:pPr>
    </w:p>
    <w:tbl>
      <w:tblPr>
        <w:tblW w:w="9532" w:type="dxa"/>
        <w:tblBorders>
          <w:top w:val="outset" w:color="auto" w:sz="6" w:space="0"/>
          <w:left w:val="outset" w:color="auto" w:sz="6" w:space="0"/>
          <w:bottom w:val="outset" w:color="auto" w:sz="6" w:space="0"/>
          <w:right w:val="outset" w:color="auto" w:sz="6" w:space="0"/>
        </w:tblBorders>
        <w:tblCellMar>
          <w:top w:w="15" w:type="dxa"/>
          <w:left w:w="15" w:type="dxa"/>
          <w:bottom w:w="15" w:type="dxa"/>
          <w:right w:w="15" w:type="dxa"/>
        </w:tblCellMar>
        <w:tblLook w:val="04A0" w:firstRow="1" w:lastRow="0" w:firstColumn="1" w:lastColumn="0" w:noHBand="0" w:noVBand="1"/>
      </w:tblPr>
      <w:tblGrid>
        <w:gridCol w:w="4021"/>
        <w:gridCol w:w="831"/>
        <w:gridCol w:w="976"/>
        <w:gridCol w:w="1909"/>
        <w:gridCol w:w="1795"/>
      </w:tblGrid>
      <w:tr w:rsidRPr="00285B4E" w:rsidR="00285B4E" w:rsidTr="586513C8" w14:paraId="5A55F5EC" w14:textId="77777777">
        <w:trPr>
          <w:trHeight w:val="570"/>
        </w:trPr>
        <w:tc>
          <w:tcPr>
            <w:tcW w:w="9532" w:type="dxa"/>
            <w:gridSpan w:val="5"/>
            <w:tcBorders>
              <w:top w:val="single" w:color="FFFFFF" w:themeColor="background1" w:sz="6" w:space="0"/>
              <w:left w:val="single" w:color="FFFFFF" w:themeColor="background1" w:sz="6" w:space="0"/>
              <w:bottom w:val="single" w:color="FFFFFF" w:themeColor="background1" w:sz="8" w:space="0"/>
              <w:right w:val="single" w:color="FFFFFF" w:themeColor="background1" w:sz="6" w:space="0"/>
            </w:tcBorders>
            <w:shd w:val="clear" w:color="auto" w:fill="003366"/>
            <w:hideMark/>
          </w:tcPr>
          <w:p w:rsidRPr="00285B4E" w:rsidR="00285B4E" w:rsidP="00285B4E" w:rsidRDefault="00285B4E" w14:paraId="6C1E1D46" w14:textId="77777777">
            <w:pPr>
              <w:widowControl/>
              <w:spacing w:before="100" w:beforeAutospacing="1" w:after="100" w:afterAutospacing="1"/>
              <w:jc w:val="center"/>
              <w:textAlignment w:val="baseline"/>
              <w:rPr>
                <w:rFonts w:eastAsia="Times New Roman" w:cs="Times New Roman"/>
                <w:b/>
                <w:color w:val="FFFFFF"/>
                <w:sz w:val="24"/>
                <w:szCs w:val="24"/>
                <w:lang w:eastAsia="en-US" w:bidi="ar-SA"/>
              </w:rPr>
            </w:pPr>
            <w:r w:rsidRPr="586513C8">
              <w:rPr>
                <w:rFonts w:eastAsia="Times New Roman" w:cs="Times New Roman"/>
                <w:b/>
                <w:color w:val="FFFFFF"/>
                <w:position w:val="1"/>
                <w:sz w:val="24"/>
                <w:szCs w:val="24"/>
                <w:lang w:eastAsia="en-US" w:bidi="ar-SA"/>
              </w:rPr>
              <w:t>Scoring Table</w:t>
            </w:r>
            <w:r w:rsidRPr="586513C8">
              <w:rPr>
                <w:rFonts w:eastAsia="Times New Roman" w:cs="Times New Roman"/>
                <w:b/>
                <w:color w:val="FFFFFF"/>
                <w:sz w:val="24"/>
                <w:szCs w:val="24"/>
                <w:lang w:eastAsia="en-US" w:bidi="ar-SA"/>
              </w:rPr>
              <w:t>​</w:t>
            </w:r>
          </w:p>
        </w:tc>
      </w:tr>
      <w:tr w:rsidRPr="00B0184C" w:rsidR="0013556C" w:rsidTr="586513C8" w14:paraId="36B3EB9F" w14:textId="77777777">
        <w:trPr>
          <w:trHeight w:val="570"/>
        </w:trPr>
        <w:tc>
          <w:tcPr>
            <w:tcW w:w="4021"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2EC8435D"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Criteria</w:t>
            </w:r>
            <w:r w:rsidRPr="586513C8">
              <w:rPr>
                <w:rFonts w:eastAsia="Times New Roman" w:cs="Times New Roman"/>
                <w:color w:val="003366"/>
                <w:sz w:val="24"/>
                <w:szCs w:val="24"/>
                <w:lang w:eastAsia="en-US" w:bidi="ar-SA"/>
              </w:rPr>
              <w:t>​</w:t>
            </w:r>
          </w:p>
        </w:tc>
        <w:tc>
          <w:tcPr>
            <w:tcW w:w="831"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53CD1E73"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Target</w:t>
            </w:r>
            <w:r w:rsidRPr="586513C8">
              <w:rPr>
                <w:rFonts w:eastAsia="Times New Roman" w:cs="Times New Roman"/>
                <w:color w:val="003366"/>
                <w:sz w:val="24"/>
                <w:szCs w:val="24"/>
                <w:lang w:eastAsia="en-US" w:bidi="ar-SA"/>
              </w:rPr>
              <w:t>​</w:t>
            </w:r>
          </w:p>
        </w:tc>
        <w:tc>
          <w:tcPr>
            <w:tcW w:w="976"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7F160F8B"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Hip Bracket</w:t>
            </w:r>
            <w:r w:rsidRPr="586513C8">
              <w:rPr>
                <w:rFonts w:eastAsia="Times New Roman" w:cs="Times New Roman"/>
                <w:color w:val="003366"/>
                <w:sz w:val="24"/>
                <w:szCs w:val="24"/>
                <w:lang w:eastAsia="en-US" w:bidi="ar-SA"/>
              </w:rPr>
              <w:t>​</w:t>
            </w:r>
          </w:p>
        </w:tc>
        <w:tc>
          <w:tcPr>
            <w:tcW w:w="1909"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0C5F4BAC"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Toothed Bridge</w:t>
            </w:r>
            <w:r w:rsidRPr="586513C8">
              <w:rPr>
                <w:rFonts w:eastAsia="Times New Roman" w:cs="Times New Roman"/>
                <w:color w:val="003366"/>
                <w:sz w:val="24"/>
                <w:szCs w:val="24"/>
                <w:lang w:eastAsia="en-US" w:bidi="ar-SA"/>
              </w:rPr>
              <w:t>​</w:t>
            </w:r>
          </w:p>
        </w:tc>
        <w:tc>
          <w:tcPr>
            <w:tcW w:w="1795" w:type="dxa"/>
            <w:tcBorders>
              <w:top w:val="single" w:color="FFFFFF" w:themeColor="background1" w:sz="8"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3EE6C8D8"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Motor Mount</w:t>
            </w:r>
            <w:r w:rsidRPr="586513C8">
              <w:rPr>
                <w:rFonts w:eastAsia="Times New Roman" w:cs="Times New Roman"/>
                <w:color w:val="003366"/>
                <w:sz w:val="24"/>
                <w:szCs w:val="24"/>
                <w:lang w:eastAsia="en-US" w:bidi="ar-SA"/>
              </w:rPr>
              <w:t>​</w:t>
            </w:r>
          </w:p>
        </w:tc>
      </w:tr>
      <w:tr w:rsidRPr="00B0184C" w:rsidR="0013556C" w:rsidTr="586513C8" w14:paraId="3FF23706"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E7E8EA"/>
            <w:hideMark/>
          </w:tcPr>
          <w:p w:rsidRPr="00285B4E" w:rsidR="00285B4E" w:rsidP="00285B4E" w:rsidRDefault="00285B4E" w14:paraId="2F6314D8"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Topology Optimization Potential </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07237365"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760EA3C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2AAD40E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53A0192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Moderate-Low</w:t>
            </w:r>
            <w:r w:rsidRPr="586513C8">
              <w:rPr>
                <w:rFonts w:eastAsia="Times New Roman" w:cs="Times New Roman"/>
                <w:color w:val="003366"/>
                <w:sz w:val="24"/>
                <w:szCs w:val="24"/>
                <w:lang w:eastAsia="en-US" w:bidi="ar-SA"/>
              </w:rPr>
              <w:t>​</w:t>
            </w:r>
          </w:p>
        </w:tc>
      </w:tr>
      <w:tr w:rsidRPr="00B0184C" w:rsidR="0013556C" w:rsidTr="586513C8" w14:paraId="1E593E5B"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4A35C80E"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Post- Processing Requirements</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0C48A9FD"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5AAE0DC6"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62534DF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30E362FD"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r>
      <w:tr w:rsidRPr="00B0184C" w:rsidR="0013556C" w:rsidTr="586513C8" w14:paraId="0082AF48"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E7E8EA"/>
            <w:hideMark/>
          </w:tcPr>
          <w:p w:rsidRPr="00285B4E" w:rsidR="00285B4E" w:rsidP="00285B4E" w:rsidRDefault="00285B4E" w14:paraId="60B9F69C"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Fits within print volume</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5936986F"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E82CB65"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AC198D7"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10113DF6"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Yes</w:t>
            </w:r>
            <w:r w:rsidRPr="586513C8">
              <w:rPr>
                <w:rFonts w:eastAsia="Times New Roman" w:cs="Times New Roman"/>
                <w:color w:val="003366"/>
                <w:sz w:val="24"/>
                <w:szCs w:val="24"/>
                <w:lang w:eastAsia="en-US" w:bidi="ar-SA"/>
              </w:rPr>
              <w:t>​</w:t>
            </w:r>
          </w:p>
        </w:tc>
      </w:tr>
      <w:tr w:rsidRPr="00B0184C" w:rsidR="0013556C" w:rsidTr="586513C8" w14:paraId="43CBE45F" w14:textId="77777777">
        <w:trPr>
          <w:trHeight w:val="570"/>
        </w:trPr>
        <w:tc>
          <w:tcPr>
            <w:tcW w:w="402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CBCDD3"/>
            <w:hideMark/>
          </w:tcPr>
          <w:p w:rsidRPr="00285B4E" w:rsidR="00285B4E" w:rsidP="00285B4E" w:rsidRDefault="00285B4E" w14:paraId="308B1760" w14:textId="77777777">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Visualization in Assembly</w:t>
            </w:r>
            <w:r w:rsidRPr="586513C8">
              <w:rPr>
                <w:rFonts w:eastAsia="Times New Roman" w:cs="Times New Roman"/>
                <w:color w:val="003366"/>
                <w:sz w:val="24"/>
                <w:szCs w:val="24"/>
                <w:lang w:eastAsia="en-US" w:bidi="ar-SA"/>
              </w:rPr>
              <w:t>​</w:t>
            </w:r>
          </w:p>
        </w:tc>
        <w:tc>
          <w:tcPr>
            <w:tcW w:w="831"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630C9CE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976"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92D050"/>
            <w:hideMark/>
          </w:tcPr>
          <w:p w:rsidRPr="00285B4E" w:rsidR="00285B4E" w:rsidP="00285B4E" w:rsidRDefault="00285B4E" w14:paraId="75EB7BBA"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High</w:t>
            </w:r>
            <w:r w:rsidRPr="586513C8">
              <w:rPr>
                <w:rFonts w:eastAsia="Times New Roman" w:cs="Times New Roman"/>
                <w:color w:val="003366"/>
                <w:sz w:val="24"/>
                <w:szCs w:val="24"/>
                <w:lang w:eastAsia="en-US" w:bidi="ar-SA"/>
              </w:rPr>
              <w:t>​</w:t>
            </w:r>
          </w:p>
        </w:tc>
        <w:tc>
          <w:tcPr>
            <w:tcW w:w="1909"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E466"/>
            <w:hideMark/>
          </w:tcPr>
          <w:p w:rsidRPr="00285B4E" w:rsidR="00285B4E" w:rsidP="00285B4E" w:rsidRDefault="00285B4E" w14:paraId="65F68D32"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Moderate-Low</w:t>
            </w:r>
            <w:r w:rsidRPr="586513C8">
              <w:rPr>
                <w:rFonts w:eastAsia="Times New Roman" w:cs="Times New Roman"/>
                <w:color w:val="003366"/>
                <w:sz w:val="24"/>
                <w:szCs w:val="24"/>
                <w:lang w:eastAsia="en-US" w:bidi="ar-SA"/>
              </w:rPr>
              <w:t>​</w:t>
            </w:r>
          </w:p>
        </w:tc>
        <w:tc>
          <w:tcPr>
            <w:tcW w:w="1795"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FF7171"/>
            <w:hideMark/>
          </w:tcPr>
          <w:p w:rsidRPr="00285B4E" w:rsidR="00285B4E" w:rsidP="00285B4E" w:rsidRDefault="00285B4E" w14:paraId="3E93B678" w14:textId="77777777">
            <w:pPr>
              <w:widowControl/>
              <w:spacing w:before="100" w:beforeAutospacing="1" w:after="100" w:afterAutospacing="1"/>
              <w:jc w:val="center"/>
              <w:textAlignment w:val="baseline"/>
              <w:rPr>
                <w:rFonts w:eastAsia="Times New Roman" w:cs="Times New Roman"/>
                <w:color w:val="003366"/>
                <w:sz w:val="24"/>
                <w:szCs w:val="24"/>
                <w:lang w:eastAsia="en-US" w:bidi="ar-SA"/>
              </w:rPr>
            </w:pPr>
            <w:r w:rsidRPr="586513C8">
              <w:rPr>
                <w:rFonts w:eastAsia="Times New Roman" w:cs="Times New Roman"/>
                <w:color w:val="003366"/>
                <w:position w:val="1"/>
                <w:sz w:val="24"/>
                <w:szCs w:val="24"/>
                <w:lang w:eastAsia="en-US" w:bidi="ar-SA"/>
              </w:rPr>
              <w:t>Low</w:t>
            </w:r>
            <w:r w:rsidRPr="586513C8">
              <w:rPr>
                <w:rFonts w:eastAsia="Times New Roman" w:cs="Times New Roman"/>
                <w:color w:val="003366"/>
                <w:sz w:val="24"/>
                <w:szCs w:val="24"/>
                <w:lang w:eastAsia="en-US" w:bidi="ar-SA"/>
              </w:rPr>
              <w:t>​</w:t>
            </w:r>
          </w:p>
        </w:tc>
      </w:tr>
    </w:tbl>
    <w:p w:rsidR="00F14F67" w:rsidP="00CD2792" w:rsidRDefault="00CD2792" w14:paraId="59DD5ABE" w14:textId="4F6768D5">
      <w:pPr>
        <w:pStyle w:val="BodyText"/>
        <w:jc w:val="center"/>
        <w:rPr>
          <w:i/>
          <w:iCs/>
        </w:rPr>
      </w:pPr>
      <w:r>
        <w:rPr>
          <w:i/>
          <w:iCs/>
        </w:rPr>
        <w:t>Table</w:t>
      </w:r>
      <w:r w:rsidR="00F67F92">
        <w:rPr>
          <w:i/>
          <w:iCs/>
        </w:rPr>
        <w:t xml:space="preserve"> </w:t>
      </w:r>
      <w:r w:rsidRPr="3A98DB9D" w:rsidR="285134F9">
        <w:rPr>
          <w:i/>
          <w:iCs/>
        </w:rPr>
        <w:t>4</w:t>
      </w:r>
      <w:r w:rsidRPr="3A98DB9D" w:rsidR="00F67F92">
        <w:rPr>
          <w:i/>
          <w:iCs/>
        </w:rPr>
        <w:t>:</w:t>
      </w:r>
      <w:r w:rsidR="00F67F92">
        <w:rPr>
          <w:i/>
          <w:iCs/>
        </w:rPr>
        <w:t xml:space="preserve"> Riley Concept Evaluation Results</w:t>
      </w:r>
    </w:p>
    <w:p w:rsidR="00D32E75" w:rsidP="00CD2792" w:rsidRDefault="00D32E75" w14:paraId="215E4401" w14:textId="77777777">
      <w:pPr>
        <w:pStyle w:val="BodyText"/>
        <w:jc w:val="center"/>
        <w:rPr>
          <w:i/>
          <w:iCs/>
        </w:rPr>
      </w:pPr>
    </w:p>
    <w:p w:rsidRPr="00F67F92" w:rsidR="00F67F92" w:rsidP="00F67F92" w:rsidRDefault="00035973" w14:paraId="44F74F34" w14:textId="378FA5E3">
      <w:pPr>
        <w:pStyle w:val="BodyText"/>
      </w:pPr>
      <w:r>
        <w:t xml:space="preserve">The </w:t>
      </w:r>
      <w:r w:rsidR="00D03AFE">
        <w:t xml:space="preserve">hip abduction bracket has the highest topology optimization potential due to the geometry of the current design. </w:t>
      </w:r>
      <w:r w:rsidR="003D4DB2">
        <w:t xml:space="preserve">The current design has a square form factor to better accommodate the subtractive manufacturing (milling) process. The other two designs were already designed with </w:t>
      </w:r>
      <w:r w:rsidR="008E7E4E">
        <w:t xml:space="preserve">the requirement of lightweight size and construction. This prevents both the </w:t>
      </w:r>
      <w:r w:rsidR="00DF5C07">
        <w:t>Maxon</w:t>
      </w:r>
      <w:r w:rsidR="008E7E4E">
        <w:t xml:space="preserve"> motor bracket and the ratchet bridge from being </w:t>
      </w:r>
      <w:r w:rsidR="002E4F57">
        <w:t xml:space="preserve">good choices for the project. The hip abduction bracket requires the least amount of post processing, </w:t>
      </w:r>
      <w:r w:rsidR="00197DAC">
        <w:t xml:space="preserve">potentially </w:t>
      </w:r>
      <w:r w:rsidR="002E4F57">
        <w:t>only needin</w:t>
      </w:r>
      <w:r w:rsidR="00197DAC">
        <w:t xml:space="preserve">g a few features </w:t>
      </w:r>
      <w:r w:rsidR="00722F27">
        <w:t xml:space="preserve">to be machined to achieve the target surface finish and tolerancing. The bearing bores and threaded holes are likely to be the </w:t>
      </w:r>
      <w:r w:rsidR="00A30295">
        <w:t xml:space="preserve">features requiring post-processing. The </w:t>
      </w:r>
      <w:r w:rsidR="004F4A58">
        <w:t>M</w:t>
      </w:r>
      <w:r w:rsidR="00A30295">
        <w:t xml:space="preserve">axon motor </w:t>
      </w:r>
      <w:r w:rsidR="00127FF7">
        <w:t>bracket</w:t>
      </w:r>
      <w:r w:rsidR="00A30295">
        <w:t xml:space="preserve"> requires more post-processing</w:t>
      </w:r>
      <w:r w:rsidR="00127FF7">
        <w:t xml:space="preserve"> due to the need for smooth surface finishes on the faces mating with the carbon fiber upright. </w:t>
      </w:r>
      <w:r w:rsidR="003E3250">
        <w:t xml:space="preserve">If the interfacing surfaces are not smooth, the bracket will wear away the carbon fiber, </w:t>
      </w:r>
      <w:r w:rsidR="00B10126">
        <w:t xml:space="preserve">causing a shorter </w:t>
      </w:r>
      <w:r w:rsidR="00A81552">
        <w:t>lifetime</w:t>
      </w:r>
      <w:r w:rsidR="00B10126">
        <w:t xml:space="preserve"> of the upright. The ratchet bridge </w:t>
      </w:r>
      <w:r w:rsidR="00A81552">
        <w:t xml:space="preserve">needs the most post-processing in order to function effectively. The ratchet needs smooth surfaces for the pawl to slide against, making engagement smoother and more reliable. </w:t>
      </w:r>
      <w:r w:rsidR="00E676DB">
        <w:t xml:space="preserve">Although all components fit within the print volume, some components are better suited for printing than others. The </w:t>
      </w:r>
      <w:r w:rsidR="00133F87">
        <w:t xml:space="preserve">hip abduction bracket and </w:t>
      </w:r>
      <w:r w:rsidR="00536D52">
        <w:t>ratchet</w:t>
      </w:r>
      <w:r w:rsidR="00133F87">
        <w:t xml:space="preserve"> bridge fit easily into the print volume and can be </w:t>
      </w:r>
      <w:r w:rsidR="00536D52">
        <w:t>oriented in</w:t>
      </w:r>
      <w:r w:rsidR="00133F87">
        <w:t xml:space="preserve"> any direction for </w:t>
      </w:r>
      <w:r w:rsidR="003D1500">
        <w:t xml:space="preserve">optimal results. The </w:t>
      </w:r>
      <w:r w:rsidR="00DF5C07">
        <w:t>Maxon</w:t>
      </w:r>
      <w:r w:rsidR="003D1500">
        <w:t xml:space="preserve"> motor bracket is too tall to be printed </w:t>
      </w:r>
      <w:r w:rsidR="00536D52">
        <w:t>vertically and</w:t>
      </w:r>
      <w:r w:rsidR="003D1500">
        <w:t xml:space="preserve"> would require many supports to print </w:t>
      </w:r>
      <w:r w:rsidR="00F85F29">
        <w:t xml:space="preserve">properly. If the part were oriented with a surface parallel to the </w:t>
      </w:r>
      <w:r w:rsidR="00536D52">
        <w:t>build</w:t>
      </w:r>
      <w:r w:rsidR="00F85F29">
        <w:t xml:space="preserve"> plate, the print would have poor quality on the </w:t>
      </w:r>
      <w:r w:rsidR="00536D52">
        <w:t>overhanging</w:t>
      </w:r>
      <w:r w:rsidR="00F85F29">
        <w:t xml:space="preserve"> surface due to the </w:t>
      </w:r>
      <w:r w:rsidR="00536D52">
        <w:t xml:space="preserve">inherent overhang sensitivities in additive manufacturing. </w:t>
      </w:r>
      <w:r w:rsidR="00DC270F">
        <w:t xml:space="preserve">Lastly, the </w:t>
      </w:r>
      <w:r w:rsidR="00DF37FC">
        <w:t xml:space="preserve">hip </w:t>
      </w:r>
      <w:r w:rsidR="00764C2C">
        <w:t>abduction</w:t>
      </w:r>
      <w:r w:rsidR="00DF37FC">
        <w:t xml:space="preserve"> bracket has the best visualization in the final assembly due to the location being on the </w:t>
      </w:r>
      <w:r w:rsidR="00764C2C">
        <w:t>lateral</w:t>
      </w:r>
      <w:r w:rsidR="00DF37FC">
        <w:t xml:space="preserve"> </w:t>
      </w:r>
      <w:r w:rsidR="00764C2C">
        <w:t>sides</w:t>
      </w:r>
      <w:r w:rsidR="00DF37FC">
        <w:t xml:space="preserve"> of the hip with no </w:t>
      </w:r>
      <w:r w:rsidR="00764C2C">
        <w:t>additional</w:t>
      </w:r>
      <w:r w:rsidR="00DF37FC">
        <w:t xml:space="preserve"> components covering it. The rat</w:t>
      </w:r>
      <w:r w:rsidR="00764C2C">
        <w:t xml:space="preserve">chet bridge passes through the bottom part of the upright, covering 80% of the component when the user is standing straight. The Maxon motor bracket is covered by a PCB and housing (not shown in the figure), and this means the component would be nearly impossible to see at a glance. The hip abduction bracket </w:t>
      </w:r>
      <w:r w:rsidR="002774B2">
        <w:t xml:space="preserve">is the only option that meets all target criteria, justifying it as the selected concept. </w:t>
      </w:r>
    </w:p>
    <w:p w:rsidR="00A51080" w:rsidP="00A51080" w:rsidRDefault="00A51080" w14:paraId="48180C24" w14:textId="77777777">
      <w:pPr>
        <w:pStyle w:val="BodyText"/>
        <w:rPr>
          <w:i/>
          <w:iCs/>
        </w:rPr>
      </w:pPr>
    </w:p>
    <w:p w:rsidR="0056008E" w:rsidP="00D42D5C" w:rsidRDefault="0056008E" w14:paraId="791EA088" w14:textId="07476C95">
      <w:pPr>
        <w:pStyle w:val="Heading1"/>
      </w:pPr>
      <w:bookmarkStart w:name="_Toc215046356" w:id="119"/>
      <w:bookmarkStart w:name="_Toc472068923" w:id="120"/>
      <w:bookmarkStart w:name="_Toc484367005" w:id="121"/>
      <w:bookmarkStart w:name="_Toc211885682" w:id="122"/>
      <w:bookmarkEnd w:id="44"/>
      <w:bookmarkEnd w:id="45"/>
      <w:r>
        <w:t>Schedule and Budget</w:t>
      </w:r>
      <w:bookmarkEnd w:id="119"/>
    </w:p>
    <w:p w:rsidR="0056008E" w:rsidP="00FB50AF" w:rsidRDefault="00FB50AF" w14:paraId="2D5E9E03" w14:textId="49289DC3">
      <w:pPr>
        <w:pStyle w:val="Heading2"/>
      </w:pPr>
      <w:bookmarkStart w:name="_Toc215046357" w:id="123"/>
      <w:r>
        <w:t>Schedule</w:t>
      </w:r>
      <w:bookmarkEnd w:id="123"/>
    </w:p>
    <w:p w:rsidRPr="00AB5873" w:rsidR="00AB5873" w:rsidP="00AB5873" w:rsidRDefault="00AB5873" w14:paraId="0E15EBD6" w14:textId="2949A42A">
      <w:pPr>
        <w:pStyle w:val="BodyText"/>
      </w:pPr>
      <w:r>
        <w:t>For each of the semesters, the GANTT chart is provided showing</w:t>
      </w:r>
      <w:r w:rsidR="00311EA3">
        <w:t xml:space="preserve"> all the required tasks the team needs to complete,</w:t>
      </w:r>
      <w:r>
        <w:t xml:space="preserve"> how the tasks are categorized</w:t>
      </w:r>
      <w:r w:rsidR="00311EA3">
        <w:t xml:space="preserve">, the </w:t>
      </w:r>
      <w:r w:rsidR="009A1B9D">
        <w:t xml:space="preserve">general flow of </w:t>
      </w:r>
      <w:r w:rsidR="00FD6318">
        <w:t xml:space="preserve">project completion, and the </w:t>
      </w:r>
      <w:r w:rsidR="00BB76DF">
        <w:t xml:space="preserve">planned timeline. The commissioning tasks are shown in orange, the </w:t>
      </w:r>
      <w:r w:rsidR="00D92D6C">
        <w:t xml:space="preserve">course deliverables are shown in blue, the individual design </w:t>
      </w:r>
      <w:r w:rsidR="004B544D">
        <w:t xml:space="preserve">projects shown in yellow, and the service work shown in green. </w:t>
      </w:r>
      <w:r w:rsidR="005822FD">
        <w:t xml:space="preserve">Many tasks are linked together with a leader to show how they connect, providing </w:t>
      </w:r>
      <w:r w:rsidR="003F4A30">
        <w:t>the process for the multiple aspects of the project.</w:t>
      </w:r>
      <w:r w:rsidR="00DB5B21">
        <w:t xml:space="preserve"> </w:t>
      </w:r>
      <w:r w:rsidR="005D7CEC">
        <w:t xml:space="preserve">Images of each semester are shown below, but the </w:t>
      </w:r>
      <w:r w:rsidR="008123A9">
        <w:t xml:space="preserve">draft created for the spring semester is a basic draft that does not include the course deliverables because a tentative schedule was not provided for the </w:t>
      </w:r>
      <w:r w:rsidR="0064185B">
        <w:t xml:space="preserve">second semester of capstone. </w:t>
      </w:r>
      <w:r w:rsidR="00A8569E">
        <w:t xml:space="preserve">Following each figure, </w:t>
      </w:r>
      <w:r w:rsidR="008D4356">
        <w:t>all</w:t>
      </w:r>
      <w:r w:rsidR="00A8569E">
        <w:t xml:space="preserve"> task</w:t>
      </w:r>
      <w:r w:rsidR="008D4356">
        <w:t>s</w:t>
      </w:r>
      <w:r w:rsidR="00A8569E">
        <w:t xml:space="preserve"> will be </w:t>
      </w:r>
      <w:r w:rsidR="008D4356">
        <w:t>listed</w:t>
      </w:r>
      <w:r w:rsidR="00A8569E">
        <w:t xml:space="preserve"> with a brief description</w:t>
      </w:r>
      <w:r w:rsidR="008D4356">
        <w:t xml:space="preserve"> in chronological order. </w:t>
      </w:r>
    </w:p>
    <w:p w:rsidR="000B09C4" w:rsidP="000B09C4" w:rsidRDefault="000B09C4" w14:paraId="36545F8D" w14:textId="6ED4861B">
      <w:pPr>
        <w:pStyle w:val="BodyText"/>
      </w:pPr>
      <w:r w:rsidRPr="000B09C4">
        <w:t> </w:t>
      </w:r>
      <w:r w:rsidR="006170A0">
        <w:rPr>
          <w:noProof/>
        </w:rPr>
        <w:drawing>
          <wp:inline distT="0" distB="0" distL="0" distR="0" wp14:anchorId="6A29A40E" wp14:editId="6559D287">
            <wp:extent cx="5943600" cy="3070860"/>
            <wp:effectExtent l="0" t="0" r="0" b="0"/>
            <wp:docPr id="1186004571" name="Picture 3" descr="A graph with multiple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04571" name="Picture 3" descr="A graph with multiple colored lin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070860"/>
                    </a:xfrm>
                    <a:prstGeom prst="rect">
                      <a:avLst/>
                    </a:prstGeom>
                  </pic:spPr>
                </pic:pic>
              </a:graphicData>
            </a:graphic>
          </wp:inline>
        </w:drawing>
      </w:r>
    </w:p>
    <w:p w:rsidR="000B09C4" w:rsidP="7C29A090" w:rsidRDefault="003A4BF3" w14:paraId="433497E5" w14:textId="3D244E4D">
      <w:pPr>
        <w:pStyle w:val="BodyText"/>
        <w:jc w:val="center"/>
        <w:rPr>
          <w:i w:val="1"/>
          <w:iCs w:val="1"/>
        </w:rPr>
      </w:pPr>
      <w:r w:rsidRPr="7C29A090" w:rsidR="003A4BF3">
        <w:rPr>
          <w:i w:val="1"/>
          <w:iCs w:val="1"/>
        </w:rPr>
        <w:t xml:space="preserve">Figure </w:t>
      </w:r>
      <w:r w:rsidRPr="7C29A090" w:rsidR="23D1232B">
        <w:rPr>
          <w:i w:val="1"/>
          <w:iCs w:val="1"/>
        </w:rPr>
        <w:t>33</w:t>
      </w:r>
      <w:r w:rsidRPr="7C29A090" w:rsidR="003A4BF3">
        <w:rPr>
          <w:i w:val="1"/>
          <w:iCs w:val="1"/>
        </w:rPr>
        <w:t>: Fall Semester GANTT Chart</w:t>
      </w:r>
    </w:p>
    <w:p w:rsidR="00E315F4" w:rsidP="00E315F4" w:rsidRDefault="00E315F4" w14:paraId="3829A710" w14:textId="692D559D">
      <w:pPr>
        <w:pStyle w:val="BodyText"/>
        <w:suppressAutoHyphens/>
      </w:pPr>
      <w:r w:rsidRPr="00E315F4">
        <w:t>Preliminary Printing and</w:t>
      </w:r>
      <w:r w:rsidR="00044B6C">
        <w:t xml:space="preserve"> </w:t>
      </w:r>
      <w:r w:rsidRPr="00E315F4" w:rsidR="00136C99">
        <w:t>Prep</w:t>
      </w:r>
      <w:r w:rsidR="00136C99">
        <w:t xml:space="preserve"> is the first category </w:t>
      </w:r>
      <w:r w:rsidR="00F34509">
        <w:t xml:space="preserve">encompassing the initial tasks for </w:t>
      </w:r>
      <w:r w:rsidR="00FD27CC">
        <w:t>using the printer.</w:t>
      </w:r>
      <w:r w:rsidRPr="00E315F4">
        <w:t xml:space="preserve"> Printed 1st Part </w:t>
      </w:r>
      <w:r w:rsidR="00F8580A">
        <w:t xml:space="preserve">consists of ensuring the printer can function and manufacture parts reliably. The purpose of this task is to get the team started </w:t>
      </w:r>
      <w:r w:rsidR="00FD27CC">
        <w:t xml:space="preserve">with </w:t>
      </w:r>
      <w:r w:rsidR="00F8580A">
        <w:t xml:space="preserve">printer </w:t>
      </w:r>
      <w:r w:rsidR="00FD27CC">
        <w:t>by</w:t>
      </w:r>
      <w:r w:rsidR="00F8580A">
        <w:t xml:space="preserve"> familiar</w:t>
      </w:r>
      <w:r w:rsidR="00FD27CC">
        <w:t>izing</w:t>
      </w:r>
      <w:r w:rsidR="006C6ED4">
        <w:t xml:space="preserve"> the team</w:t>
      </w:r>
      <w:r w:rsidR="00F8580A">
        <w:t xml:space="preserve"> with the operational procedures.</w:t>
      </w:r>
      <w:r w:rsidRPr="00E315F4">
        <w:t xml:space="preserve"> Presentation 2 </w:t>
      </w:r>
      <w:r w:rsidR="00BA684E">
        <w:t xml:space="preserve">is the </w:t>
      </w:r>
      <w:r w:rsidR="00605716">
        <w:t>concept generation and evaluation</w:t>
      </w:r>
      <w:r w:rsidR="00BA684E">
        <w:t xml:space="preserve"> presentation and required the team to make the first GANTT chart. </w:t>
      </w:r>
      <w:r w:rsidRPr="00E315F4">
        <w:t xml:space="preserve">Prep and Print 2nd Test Part </w:t>
      </w:r>
      <w:r w:rsidR="00BA684E">
        <w:t xml:space="preserve">is to </w:t>
      </w:r>
      <w:r w:rsidR="003D6E84">
        <w:t>get another part printed as the initial part had print quality issues the team needs to resolve.</w:t>
      </w:r>
      <w:r w:rsidRPr="00E315F4" w:rsidR="003D6E84">
        <w:t xml:space="preserve"> Website</w:t>
      </w:r>
      <w:r w:rsidRPr="00E315F4">
        <w:t xml:space="preserve"> Check 1 </w:t>
      </w:r>
      <w:r w:rsidR="003D6E84">
        <w:t xml:space="preserve">was completed to ensure that the team will have the </w:t>
      </w:r>
      <w:r w:rsidR="0006378B">
        <w:t xml:space="preserve">website started and ready to be added to as the project progresses. </w:t>
      </w:r>
      <w:r w:rsidRPr="00E315F4">
        <w:t xml:space="preserve">Finalize Service Selection </w:t>
      </w:r>
      <w:r w:rsidR="006F4A6F">
        <w:t xml:space="preserve">involves choosing the other capstone teams that the team will manufacture topology optimized parts for. </w:t>
      </w:r>
      <w:r w:rsidRPr="00E315F4">
        <w:t xml:space="preserve">Report 1 First Draft </w:t>
      </w:r>
      <w:r w:rsidR="006F4A6F">
        <w:t xml:space="preserve">is the initial draft of the first report. It is a </w:t>
      </w:r>
      <w:r w:rsidR="009D6527">
        <w:t xml:space="preserve">separate task to ensure the team has time to make any necessary revisions. </w:t>
      </w:r>
      <w:r w:rsidRPr="00E315F4">
        <w:t>Complete FEA &amp; Prep for Top</w:t>
      </w:r>
      <w:r w:rsidR="009D6527">
        <w:t>ology</w:t>
      </w:r>
      <w:r w:rsidRPr="00E315F4">
        <w:t xml:space="preserve"> Opt</w:t>
      </w:r>
      <w:r w:rsidR="009D6527">
        <w:t>imization</w:t>
      </w:r>
      <w:r w:rsidR="005D7EFC">
        <w:t xml:space="preserve"> </w:t>
      </w:r>
      <w:r w:rsidR="00BB6976">
        <w:t xml:space="preserve">includes </w:t>
      </w:r>
      <w:r w:rsidR="00E86943">
        <w:t>preliminary</w:t>
      </w:r>
      <w:r w:rsidR="00BB6976">
        <w:t xml:space="preserve"> work to make sure the team can successfully optimize geometries </w:t>
      </w:r>
      <w:r w:rsidR="00E86943">
        <w:t xml:space="preserve">using nTop. </w:t>
      </w:r>
      <w:r w:rsidRPr="00E315F4">
        <w:t xml:space="preserve">Finalize Partition Design </w:t>
      </w:r>
      <w:r w:rsidR="003D3197">
        <w:t xml:space="preserve">includes </w:t>
      </w:r>
      <w:r w:rsidR="00ED0CAB">
        <w:t xml:space="preserve">preparing the team to order all required materials to </w:t>
      </w:r>
      <w:r w:rsidR="00684294">
        <w:t xml:space="preserve">make a partition for the IDEAL Lab. </w:t>
      </w:r>
      <w:r w:rsidRPr="00E315F4">
        <w:t>Complete Tutorials for Top</w:t>
      </w:r>
      <w:r w:rsidR="00684294">
        <w:t>ology</w:t>
      </w:r>
      <w:r w:rsidRPr="00E315F4">
        <w:t xml:space="preserve"> Opt</w:t>
      </w:r>
      <w:r w:rsidR="00684294">
        <w:t xml:space="preserve">imization is important to make sure the team has the resources to define and run a topology optimization that will produce reasonable results. Based on the previous capstone team’s topology optimization, it is important to have </w:t>
      </w:r>
      <w:r w:rsidR="00CF59C2">
        <w:t>sufficient models to promote the capabilities of metal additive manufacturing.</w:t>
      </w:r>
      <w:r w:rsidRPr="00E315F4">
        <w:t xml:space="preserve"> Finalize Report 1 </w:t>
      </w:r>
      <w:r w:rsidR="00CF59C2">
        <w:t xml:space="preserve">consists of the revisions made before submitting the </w:t>
      </w:r>
      <w:r w:rsidR="00426AA1">
        <w:t xml:space="preserve">report for grading. </w:t>
      </w:r>
      <w:r w:rsidRPr="00E315F4">
        <w:t xml:space="preserve">Print Other Materials Test Parts </w:t>
      </w:r>
      <w:r w:rsidR="00722EAB">
        <w:t xml:space="preserve">involves printing more than the 316 stainless steel that the printer has been exclusively printing. </w:t>
      </w:r>
      <w:r w:rsidRPr="00E315F4">
        <w:t xml:space="preserve">Complete FEA for Service </w:t>
      </w:r>
      <w:r w:rsidR="00BA0E3D">
        <w:t xml:space="preserve">involves the initial steps to complete the team’s service responsibilities and will be the parameters for the following topology optimizations. </w:t>
      </w:r>
      <w:r w:rsidRPr="00E315F4">
        <w:t xml:space="preserve">Order Partition Materials </w:t>
      </w:r>
      <w:r w:rsidR="007E3E1C">
        <w:t xml:space="preserve">will </w:t>
      </w:r>
      <w:r w:rsidR="00046340">
        <w:t xml:space="preserve">allow the team to prepare for building the partition and will </w:t>
      </w:r>
      <w:r w:rsidR="00171537">
        <w:t xml:space="preserve">define the timeline for the installation. </w:t>
      </w:r>
      <w:r w:rsidRPr="00E315F4">
        <w:t>Complete Top</w:t>
      </w:r>
      <w:r w:rsidR="00171537">
        <w:t>ology</w:t>
      </w:r>
      <w:r w:rsidRPr="00E315F4">
        <w:t xml:space="preserve"> Opt</w:t>
      </w:r>
      <w:r w:rsidR="00171537">
        <w:t>imized</w:t>
      </w:r>
      <w:r w:rsidRPr="00E315F4">
        <w:t xml:space="preserve"> Designs </w:t>
      </w:r>
      <w:r w:rsidR="00171537">
        <w:t xml:space="preserve">is for the individual design projects </w:t>
      </w:r>
      <w:r w:rsidR="00967674">
        <w:t xml:space="preserve">so that the team can stay on track to complete all project requirements. This will signify the end of the design and building process, shifting plans to testing and validation. </w:t>
      </w:r>
      <w:r w:rsidRPr="00E315F4">
        <w:t xml:space="preserve">Print All Test Specimens </w:t>
      </w:r>
      <w:r w:rsidR="00967674">
        <w:t xml:space="preserve">includes the manufacturing of all materials the team plan to print. This will provide the team with the specimens to complete tensile testing. </w:t>
      </w:r>
      <w:r w:rsidRPr="00E315F4">
        <w:t xml:space="preserve">Finalize Test Protocol and Schedule Time </w:t>
      </w:r>
      <w:r w:rsidR="00967674">
        <w:t xml:space="preserve">will outline the testing procedure and require the team </w:t>
      </w:r>
      <w:r w:rsidR="000717E5">
        <w:t>to select</w:t>
      </w:r>
      <w:r w:rsidR="00967674">
        <w:t xml:space="preserve"> a time to work with Dr. Ciocanel to test the material properties. </w:t>
      </w:r>
      <w:r w:rsidRPr="00E315F4">
        <w:t>Presentation 3</w:t>
      </w:r>
      <w:r w:rsidR="000717E5">
        <w:t xml:space="preserve"> </w:t>
      </w:r>
      <w:r w:rsidR="00605716">
        <w:t>is</w:t>
      </w:r>
      <w:r w:rsidR="000717E5">
        <w:t xml:space="preserve"> the </w:t>
      </w:r>
      <w:r w:rsidR="00605716">
        <w:t xml:space="preserve">initial design </w:t>
      </w:r>
      <w:r w:rsidR="000717E5">
        <w:t xml:space="preserve">presentation focused on </w:t>
      </w:r>
      <w:r w:rsidR="00F84FA6">
        <w:t xml:space="preserve">the </w:t>
      </w:r>
      <w:r w:rsidR="009C3CF6">
        <w:t>preliminary design and work complete based on the co</w:t>
      </w:r>
      <w:r w:rsidR="00DD7337">
        <w:t xml:space="preserve">ncept generation and </w:t>
      </w:r>
      <w:r w:rsidR="003A303E">
        <w:t xml:space="preserve">evaluation. </w:t>
      </w:r>
      <w:r w:rsidRPr="00E315F4">
        <w:t>Print 1st Round Design Projects</w:t>
      </w:r>
      <w:r w:rsidR="003A303E">
        <w:t xml:space="preserve"> </w:t>
      </w:r>
      <w:r w:rsidR="00AC066A">
        <w:t xml:space="preserve">is completing the prints for the </w:t>
      </w:r>
      <w:r w:rsidR="003641D0">
        <w:t xml:space="preserve">initial designs of the individual topology optimized parts. </w:t>
      </w:r>
      <w:r w:rsidRPr="00E315F4">
        <w:t>1st Prototype Demo</w:t>
      </w:r>
      <w:r w:rsidR="003641D0">
        <w:t xml:space="preserve"> showed </w:t>
      </w:r>
      <w:r w:rsidR="00A5318D">
        <w:t>the team’s initial prototypes for the project. This involved answering initial questions in the design process.</w:t>
      </w:r>
      <w:r w:rsidRPr="00E315F4">
        <w:t xml:space="preserve"> HW4 </w:t>
      </w:r>
      <w:r w:rsidR="00582688">
        <w:t xml:space="preserve">is an individual assignment </w:t>
      </w:r>
      <w:r w:rsidR="00721DFB">
        <w:t xml:space="preserve">completing further analysis towards </w:t>
      </w:r>
      <w:r w:rsidR="00445B38">
        <w:t xml:space="preserve">project success. </w:t>
      </w:r>
      <w:r w:rsidRPr="00E315F4">
        <w:t>Report 2</w:t>
      </w:r>
      <w:r w:rsidR="00445B38">
        <w:t xml:space="preserve"> completes all updates to the initial report and acts as the documentation for the metal 3D printer project. </w:t>
      </w:r>
      <w:r w:rsidRPr="00E315F4">
        <w:t xml:space="preserve">Anneal Test Samples </w:t>
      </w:r>
      <w:r w:rsidR="00445B38">
        <w:t xml:space="preserve">includes getting the </w:t>
      </w:r>
      <w:r w:rsidR="00222106">
        <w:t>test specimens</w:t>
      </w:r>
      <w:r w:rsidR="003764DD">
        <w:t xml:space="preserve"> heat treated to see the effects of not annealing the samples. </w:t>
      </w:r>
      <w:r w:rsidRPr="00E315F4">
        <w:t xml:space="preserve">Website Check 2 </w:t>
      </w:r>
      <w:r w:rsidR="003764DD">
        <w:t xml:space="preserve">requires updates to the website so that they are up to date. </w:t>
      </w:r>
      <w:r w:rsidRPr="00E315F4">
        <w:t xml:space="preserve">Final CAD/BOM </w:t>
      </w:r>
      <w:r w:rsidR="003764DD">
        <w:t xml:space="preserve">is the final </w:t>
      </w:r>
      <w:r w:rsidR="003160D4">
        <w:t>design</w:t>
      </w:r>
      <w:r w:rsidR="003764DD">
        <w:t xml:space="preserve"> </w:t>
      </w:r>
      <w:r w:rsidR="00056532">
        <w:t xml:space="preserve">and CAD package that is a major deliverable for </w:t>
      </w:r>
      <w:r w:rsidR="003160D4">
        <w:t xml:space="preserve">the capstone course. </w:t>
      </w:r>
      <w:r w:rsidRPr="00E315F4">
        <w:t xml:space="preserve">2nd Prototype Demo </w:t>
      </w:r>
      <w:r w:rsidR="00966CEA">
        <w:t xml:space="preserve">is further prototyping to answer more questions and will improve the design of the project. </w:t>
      </w:r>
      <w:r w:rsidRPr="00E315F4">
        <w:t xml:space="preserve">Project Management </w:t>
      </w:r>
      <w:r w:rsidR="00966CEA">
        <w:t xml:space="preserve">is an evaluation of the first semester and </w:t>
      </w:r>
      <w:r w:rsidR="00F10B3F">
        <w:t>looks ahead towards the final semester of capstone, focusing on logistical improvements</w:t>
      </w:r>
      <w:r w:rsidR="006C522E">
        <w:t xml:space="preserve"> that the team can make to be successful.</w:t>
      </w:r>
    </w:p>
    <w:p w:rsidRPr="00E315F4" w:rsidR="006C522E" w:rsidP="00E315F4" w:rsidRDefault="006C522E" w14:paraId="1875336F" w14:textId="143CCA95">
      <w:pPr>
        <w:pStyle w:val="BodyText"/>
        <w:suppressAutoHyphens/>
      </w:pPr>
      <w:r>
        <w:t xml:space="preserve">The team is not on track with this GANTT chart, and as it was made, the deadlines set were very ambitious to push the team to </w:t>
      </w:r>
      <w:r w:rsidR="00703CF2">
        <w:t xml:space="preserve">complete as much progress as possible. This is due to many issues using the printer and </w:t>
      </w:r>
      <w:r w:rsidR="009A5478">
        <w:t xml:space="preserve">numerous expectations </w:t>
      </w:r>
      <w:r w:rsidR="00FA139E">
        <w:t>added to the project. This has made it very challenging for the team to be successful, but despite al</w:t>
      </w:r>
      <w:r w:rsidR="00C0762B">
        <w:t>l</w:t>
      </w:r>
      <w:r w:rsidR="00FA139E">
        <w:t xml:space="preserve"> challenges, the team has been able to </w:t>
      </w:r>
      <w:r w:rsidR="00C0762B">
        <w:t>achieve</w:t>
      </w:r>
      <w:r w:rsidR="00FA139E">
        <w:t xml:space="preserve"> </w:t>
      </w:r>
      <w:r w:rsidR="00C0762B">
        <w:t>significant progress. Although the team is behind based on this GANTT chart</w:t>
      </w:r>
      <w:r w:rsidR="00151E91">
        <w:t xml:space="preserve">, the timeline still allows for the team to complete all responsibilities and have a successful outcome. </w:t>
      </w:r>
    </w:p>
    <w:p w:rsidRPr="00E315F4" w:rsidR="00E315F4" w:rsidP="00E315F4" w:rsidRDefault="00E315F4" w14:paraId="6ADCC327" w14:textId="77777777">
      <w:pPr>
        <w:pStyle w:val="BodyText"/>
      </w:pPr>
    </w:p>
    <w:p w:rsidRPr="00461F5E" w:rsidR="00461F5E" w:rsidP="00461F5E" w:rsidRDefault="00461F5E" w14:paraId="081D7706" w14:textId="77777777">
      <w:pPr>
        <w:pStyle w:val="BodyText"/>
      </w:pPr>
    </w:p>
    <w:p w:rsidR="00DE7979" w:rsidP="000B09C4" w:rsidRDefault="00461F5E" w14:paraId="0A749DA2" w14:textId="1A103D09">
      <w:pPr>
        <w:pStyle w:val="BodyText"/>
        <w:jc w:val="center"/>
        <w:rPr>
          <w:i/>
          <w:iCs/>
        </w:rPr>
      </w:pPr>
      <w:r>
        <w:rPr>
          <w:noProof/>
        </w:rPr>
        <w:drawing>
          <wp:inline distT="0" distB="0" distL="0" distR="0" wp14:anchorId="7C0240FB" wp14:editId="6D6BE057">
            <wp:extent cx="5943600" cy="2864485"/>
            <wp:effectExtent l="0" t="0" r="0" b="0"/>
            <wp:docPr id="1511768319" name="Picture 4" descr="A diagram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68319" name="Picture 4" descr="A diagram of a projec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rsidR="006170A0" w:rsidP="7C29A090" w:rsidRDefault="00DE7979" w14:paraId="040C2939" w14:textId="6F575C5E">
      <w:pPr>
        <w:pStyle w:val="BodyText"/>
        <w:jc w:val="center"/>
        <w:rPr>
          <w:i w:val="1"/>
          <w:iCs w:val="1"/>
        </w:rPr>
      </w:pPr>
      <w:r w:rsidRPr="7C29A090" w:rsidR="00DE7979">
        <w:rPr>
          <w:i w:val="1"/>
          <w:iCs w:val="1"/>
        </w:rPr>
        <w:t xml:space="preserve">Figure </w:t>
      </w:r>
      <w:r w:rsidRPr="7C29A090" w:rsidR="5FD675B8">
        <w:rPr>
          <w:i w:val="1"/>
          <w:iCs w:val="1"/>
        </w:rPr>
        <w:t>34</w:t>
      </w:r>
      <w:r w:rsidRPr="7C29A090" w:rsidR="00DE7979">
        <w:rPr>
          <w:i w:val="1"/>
          <w:iCs w:val="1"/>
        </w:rPr>
        <w:t>: Spring Semester GANTT Chart Draft</w:t>
      </w:r>
    </w:p>
    <w:p w:rsidRPr="00C86D67" w:rsidR="00C86D67" w:rsidP="00C86D67" w:rsidRDefault="00C86D67" w14:paraId="2A166814" w14:textId="5ED09C02">
      <w:pPr>
        <w:pStyle w:val="BodyText"/>
      </w:pPr>
      <w:r>
        <w:t xml:space="preserve">The </w:t>
      </w:r>
      <w:r w:rsidR="00C84887">
        <w:t xml:space="preserve">tasks for the second semester include </w:t>
      </w:r>
      <w:r w:rsidR="005525AA">
        <w:t xml:space="preserve">previous tasks in the fall semester GANTT chart to accommodate for the team’s current progress. </w:t>
      </w:r>
    </w:p>
    <w:p w:rsidRPr="00234EAC" w:rsidR="00234EAC" w:rsidP="00234EAC" w:rsidRDefault="00234EAC" w14:paraId="6619226F" w14:textId="4233CB85">
      <w:pPr>
        <w:pStyle w:val="BodyText"/>
        <w:suppressAutoHyphens/>
      </w:pPr>
      <w:r w:rsidRPr="00234EAC">
        <w:t xml:space="preserve">Print Test Parameters for Inconel 718 </w:t>
      </w:r>
      <w:r w:rsidR="00151E91">
        <w:t xml:space="preserve">focuses </w:t>
      </w:r>
      <w:r w:rsidR="001B7A8A">
        <w:t xml:space="preserve">on validating the parameters </w:t>
      </w:r>
      <w:r w:rsidR="00C86D67">
        <w:t xml:space="preserve">defined for printing this new material. </w:t>
      </w:r>
      <w:r w:rsidRPr="00234EAC">
        <w:t xml:space="preserve">Order Partition Materials </w:t>
      </w:r>
      <w:r w:rsidR="00C86D67">
        <w:t>will complete the design phase of the partition.</w:t>
      </w:r>
      <w:r w:rsidRPr="00234EAC">
        <w:t xml:space="preserve"> Print Inconel 718 Test Specimens </w:t>
      </w:r>
      <w:r w:rsidR="005525AA">
        <w:t xml:space="preserve">will provide the team with another </w:t>
      </w:r>
      <w:r w:rsidR="00034AF3">
        <w:t>engineering material to be tested and validated for printing on the machine.</w:t>
      </w:r>
      <w:r w:rsidRPr="00234EAC">
        <w:t xml:space="preserve"> Print 316L Stainless Steel Test Specimens </w:t>
      </w:r>
      <w:r w:rsidR="00034AF3">
        <w:t xml:space="preserve">relies on the ordered material to </w:t>
      </w:r>
      <w:r w:rsidR="00CD0F5F">
        <w:t>arrive but</w:t>
      </w:r>
      <w:r w:rsidR="00034AF3">
        <w:t xml:space="preserve"> would </w:t>
      </w:r>
      <w:r w:rsidR="00B7763B">
        <w:t>complete the test specimen manufacturing.</w:t>
      </w:r>
      <w:r w:rsidRPr="00234EAC">
        <w:t xml:space="preserve"> Finalize Testing Procedure and Schedule </w:t>
      </w:r>
      <w:r w:rsidR="00CD0F5F">
        <w:t>require</w:t>
      </w:r>
      <w:r w:rsidR="00B7763B">
        <w:t xml:space="preserve"> the team to prepare all necessary documentation and coordinate with Dr. Ciocanel for testing. </w:t>
      </w:r>
      <w:r w:rsidRPr="00234EAC">
        <w:t xml:space="preserve">Determine Specimens to Be Post-Processed </w:t>
      </w:r>
      <w:r w:rsidR="004C2B73">
        <w:t>is supposed to evaluate what materials should be annealed and HIPed.</w:t>
      </w:r>
      <w:r w:rsidRPr="00234EAC">
        <w:t xml:space="preserve"> Print All Individual Top</w:t>
      </w:r>
      <w:r w:rsidR="004C2B73">
        <w:t>ology</w:t>
      </w:r>
      <w:r w:rsidRPr="00234EAC">
        <w:t xml:space="preserve"> Opt</w:t>
      </w:r>
      <w:r w:rsidR="004C2B73">
        <w:t>imized</w:t>
      </w:r>
      <w:r w:rsidRPr="00234EAC">
        <w:t xml:space="preserve"> Designs </w:t>
      </w:r>
      <w:r w:rsidR="00AA1C13">
        <w:t>are</w:t>
      </w:r>
      <w:r w:rsidR="004C2B73">
        <w:t xml:space="preserve"> the conclusion to manufacturing the individual design projects.</w:t>
      </w:r>
      <w:r w:rsidRPr="00234EAC">
        <w:t xml:space="preserve"> Post-Process Final Parts </w:t>
      </w:r>
      <w:r w:rsidR="00CD0F5F">
        <w:t>prepare</w:t>
      </w:r>
      <w:r w:rsidR="00FD029B">
        <w:t xml:space="preserve"> the designs to be incorporated into the corresponding assemblies.</w:t>
      </w:r>
      <w:r w:rsidRPr="00234EAC">
        <w:t xml:space="preserve"> Documentation Check (Guides, etc.) </w:t>
      </w:r>
      <w:r w:rsidR="009A4D91">
        <w:t>ensures that the team is completing the required documentation for future students to reference when using the printer.</w:t>
      </w:r>
      <w:r w:rsidRPr="00234EAC">
        <w:t xml:space="preserve"> Incorporate Top</w:t>
      </w:r>
      <w:r w:rsidR="009A4D91">
        <w:t>ology</w:t>
      </w:r>
      <w:r w:rsidRPr="00234EAC">
        <w:t xml:space="preserve"> Opt</w:t>
      </w:r>
      <w:r w:rsidR="009A4D91">
        <w:t>imized</w:t>
      </w:r>
      <w:r w:rsidRPr="00234EAC">
        <w:t xml:space="preserve"> Designs into Assemblies </w:t>
      </w:r>
      <w:r w:rsidR="00F22DF1">
        <w:t>showcases the parts and NAU’s capabilities of addi</w:t>
      </w:r>
      <w:r w:rsidR="009847DE">
        <w:t>tive manufacturing.</w:t>
      </w:r>
      <w:r w:rsidRPr="00234EAC">
        <w:t xml:space="preserve"> Test 316SS and In718 Specimens </w:t>
      </w:r>
      <w:r w:rsidR="009847DE">
        <w:t xml:space="preserve">provides the team with the data to report on the </w:t>
      </w:r>
      <w:r w:rsidR="00CC39DE">
        <w:t>printer’s ability to manufacture reliable parts.</w:t>
      </w:r>
      <w:r w:rsidRPr="00234EAC">
        <w:t xml:space="preserve"> Process Testing Results </w:t>
      </w:r>
      <w:r w:rsidR="00624595">
        <w:t>convert</w:t>
      </w:r>
      <w:r w:rsidR="00CC39DE">
        <w:t xml:space="preserve"> the gathered data and </w:t>
      </w:r>
      <w:r w:rsidR="00EB7D75">
        <w:t>draw</w:t>
      </w:r>
      <w:r w:rsidR="00CC39DE">
        <w:t xml:space="preserve"> conclusions informing the team on the </w:t>
      </w:r>
      <w:r w:rsidR="00D86A7D">
        <w:t>properties of metal sintered parts.</w:t>
      </w:r>
      <w:r w:rsidRPr="00234EAC">
        <w:t xml:space="preserve"> Define Testing Procedure for Top</w:t>
      </w:r>
      <w:r w:rsidR="00D86A7D">
        <w:t>ology</w:t>
      </w:r>
      <w:r w:rsidRPr="00234EAC">
        <w:t xml:space="preserve"> Opt</w:t>
      </w:r>
      <w:r w:rsidR="00D86A7D">
        <w:t>imized</w:t>
      </w:r>
      <w:r w:rsidRPr="00234EAC">
        <w:t xml:space="preserve"> Parts </w:t>
      </w:r>
      <w:r w:rsidR="00624595">
        <w:t>validates the individual design projects.</w:t>
      </w:r>
      <w:r w:rsidRPr="00234EAC">
        <w:t xml:space="preserve"> Order Materials for Testing </w:t>
      </w:r>
      <w:r w:rsidR="00624595">
        <w:t xml:space="preserve">includes </w:t>
      </w:r>
      <w:r w:rsidR="00EB7D75">
        <w:t>acquiring</w:t>
      </w:r>
      <w:r w:rsidR="00957759">
        <w:t xml:space="preserve"> all sensors and materials to </w:t>
      </w:r>
      <w:r w:rsidR="00EB7D75">
        <w:t>precisely test the individual design projects.</w:t>
      </w:r>
      <w:r w:rsidRPr="00234EAC">
        <w:t xml:space="preserve"> Finalize Partition Installation Plan </w:t>
      </w:r>
      <w:r w:rsidR="00EB7D75">
        <w:t xml:space="preserve">outlines how the team will install the partition to ensure </w:t>
      </w:r>
      <w:r w:rsidR="00C0598D">
        <w:t xml:space="preserve">powder is contained. </w:t>
      </w:r>
      <w:r w:rsidRPr="00234EAC">
        <w:t xml:space="preserve">Install Partition </w:t>
      </w:r>
      <w:r w:rsidR="00C0598D">
        <w:t xml:space="preserve">completes the </w:t>
      </w:r>
      <w:r w:rsidR="003E1337">
        <w:t>commissioning requirements given by Dr. Ciocanel.</w:t>
      </w:r>
      <w:r w:rsidRPr="00234EAC">
        <w:t xml:space="preserve"> Determine Service Selection </w:t>
      </w:r>
      <w:r w:rsidR="0040575E">
        <w:t xml:space="preserve">allows the team to prepare all </w:t>
      </w:r>
      <w:r w:rsidR="00854FA2">
        <w:t xml:space="preserve">parts to complete the </w:t>
      </w:r>
      <w:r w:rsidR="00DF4A65">
        <w:t>service component of the capstone project.</w:t>
      </w:r>
      <w:r w:rsidRPr="00234EAC">
        <w:t xml:space="preserve"> Complete Service FEA </w:t>
      </w:r>
      <w:r w:rsidR="00DF4A65">
        <w:t xml:space="preserve">provides the </w:t>
      </w:r>
      <w:r w:rsidR="001439D6">
        <w:t>initial parameters for topology optimization.</w:t>
      </w:r>
      <w:r w:rsidRPr="00234EAC">
        <w:t xml:space="preserve"> Complete Service Top</w:t>
      </w:r>
      <w:r w:rsidR="001439D6">
        <w:t>ology</w:t>
      </w:r>
      <w:r w:rsidRPr="00234EAC">
        <w:t xml:space="preserve"> Opt</w:t>
      </w:r>
      <w:r w:rsidR="001439D6">
        <w:t>imized</w:t>
      </w:r>
      <w:r w:rsidRPr="00234EAC">
        <w:t xml:space="preserve"> Designs </w:t>
      </w:r>
      <w:r w:rsidR="00CB6860">
        <w:t>prepares the team to print service work parts.</w:t>
      </w:r>
      <w:r w:rsidRPr="00234EAC">
        <w:t xml:space="preserve"> Validate Partition Build and Test </w:t>
      </w:r>
      <w:r w:rsidR="00E964C0">
        <w:t>ensure</w:t>
      </w:r>
      <w:r w:rsidR="00CB6860">
        <w:t xml:space="preserve"> the partition is functioning properly</w:t>
      </w:r>
      <w:r w:rsidR="00667C85">
        <w:t xml:space="preserve"> </w:t>
      </w:r>
      <w:r w:rsidR="00E964C0">
        <w:t xml:space="preserve">making the IDEA Lab safer. </w:t>
      </w:r>
      <w:r w:rsidRPr="00234EAC">
        <w:t xml:space="preserve">Test Individual Designs </w:t>
      </w:r>
      <w:r w:rsidR="00E964C0">
        <w:t>validates the individual designs with methods discussed later in this report.</w:t>
      </w:r>
      <w:r w:rsidRPr="00234EAC">
        <w:t xml:space="preserve"> Review Service Parts with Clients </w:t>
      </w:r>
      <w:r w:rsidR="005534AF">
        <w:t xml:space="preserve">ensures that the final parts are sufficient and ready to manufacture. </w:t>
      </w:r>
      <w:r w:rsidRPr="00234EAC">
        <w:t xml:space="preserve">Print Service Parts </w:t>
      </w:r>
      <w:r w:rsidR="005534AF">
        <w:t xml:space="preserve">completes the </w:t>
      </w:r>
      <w:r w:rsidR="00B14FC8">
        <w:t>team’s</w:t>
      </w:r>
      <w:r w:rsidR="005534AF">
        <w:t xml:space="preserve"> service commissioning. </w:t>
      </w:r>
      <w:r w:rsidRPr="00234EAC">
        <w:t xml:space="preserve">Complete Post-Processing for Service Parts </w:t>
      </w:r>
      <w:r w:rsidR="00B14FC8">
        <w:t>prepares the parts to be delivered to the other capstone teams for use in their projects.</w:t>
      </w:r>
      <w:r w:rsidRPr="00234EAC">
        <w:t xml:space="preserve"> Prepare for Final Submissions and Ugrads </w:t>
      </w:r>
      <w:r w:rsidR="0054154D">
        <w:t>completes the project and will allow the team to graduate</w:t>
      </w:r>
      <w:r w:rsidR="00905585">
        <w:t xml:space="preserve">. </w:t>
      </w:r>
    </w:p>
    <w:p w:rsidRPr="00234EAC" w:rsidR="00234EAC" w:rsidP="00234EAC" w:rsidRDefault="00234EAC" w14:paraId="758C5A3F" w14:textId="77777777">
      <w:pPr>
        <w:pStyle w:val="BodyText"/>
      </w:pPr>
    </w:p>
    <w:p w:rsidR="00B47E16" w:rsidP="00B47E16" w:rsidRDefault="00B47E16" w14:paraId="3C7F2D4A" w14:textId="6880D9A9">
      <w:pPr>
        <w:pStyle w:val="Heading2"/>
      </w:pPr>
      <w:bookmarkStart w:name="_Toc215046358" w:id="124"/>
      <w:r>
        <w:t>Budget</w:t>
      </w:r>
      <w:bookmarkEnd w:id="124"/>
    </w:p>
    <w:p w:rsidR="023A1B42" w:rsidP="7C29A090" w:rsidRDefault="3AB2463A" w14:paraId="7E12FEDF" w14:textId="042F57EC">
      <w:pPr>
        <w:pStyle w:val="BodyText"/>
        <w:spacing w:before="240" w:after="240"/>
        <w:rPr>
          <w:i w:val="1"/>
          <w:iCs w:val="1"/>
        </w:rPr>
      </w:pPr>
      <w:r w:rsidR="023A1B42">
        <w:drawing>
          <wp:inline wp14:editId="5A6A9E22" wp14:anchorId="6246FDF6">
            <wp:extent cx="5943600" cy="2590800"/>
            <wp:effectExtent l="0" t="0" r="0" b="0"/>
            <wp:docPr id="6886715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88671506" name="Picture 688671506"/>
                    <pic:cNvPicPr/>
                  </pic:nvPicPr>
                  <pic:blipFill>
                    <a:blip xmlns:r="http://schemas.openxmlformats.org/officeDocument/2006/relationships" r:embed="rId53">
                      <a:extLst>
                        <a:ext uri="{28A0092B-C50C-407E-A947-70E740481C1C}">
                          <a14:useLocalDpi xmlns:a14="http://schemas.microsoft.com/office/drawing/2010/main"/>
                        </a:ext>
                      </a:extLst>
                    </a:blip>
                    <a:stretch>
                      <a:fillRect/>
                    </a:stretch>
                  </pic:blipFill>
                  <pic:spPr>
                    <a:xfrm>
                      <a:off x="0" y="0"/>
                      <a:ext cx="5943600" cy="2590800"/>
                    </a:xfrm>
                    <a:prstGeom prst="rect">
                      <a:avLst/>
                    </a:prstGeom>
                  </pic:spPr>
                </pic:pic>
              </a:graphicData>
            </a:graphic>
          </wp:inline>
        </w:drawing>
      </w:r>
      <w:r>
        <w:tab/>
      </w:r>
      <w:r>
        <w:tab/>
      </w:r>
      <w:r>
        <w:tab/>
      </w:r>
      <w:r>
        <w:tab/>
      </w:r>
      <w:r>
        <w:tab/>
      </w:r>
      <w:r w:rsidRPr="7C29A090" w:rsidR="3AB2463A">
        <w:rPr>
          <w:i w:val="1"/>
          <w:iCs w:val="1"/>
        </w:rPr>
        <w:t xml:space="preserve">Figure </w:t>
      </w:r>
      <w:r w:rsidRPr="7C29A090" w:rsidR="6F3EE387">
        <w:rPr>
          <w:i w:val="1"/>
          <w:iCs w:val="1"/>
        </w:rPr>
        <w:t>35</w:t>
      </w:r>
      <w:r w:rsidRPr="7C29A090" w:rsidR="3AB2463A">
        <w:rPr>
          <w:i w:val="1"/>
          <w:iCs w:val="1"/>
        </w:rPr>
        <w:t xml:space="preserve">: </w:t>
      </w:r>
      <w:r w:rsidRPr="7C29A090" w:rsidR="3AB2463A">
        <w:rPr>
          <w:i w:val="1"/>
          <w:iCs w:val="1"/>
        </w:rPr>
        <w:t>Budget</w:t>
      </w:r>
    </w:p>
    <w:p w:rsidR="023A1B42" w:rsidP="17E4B6BA" w:rsidRDefault="7CBE53A5" w14:paraId="4D407F37" w14:textId="71D4C18C">
      <w:pPr>
        <w:pStyle w:val="BodyText"/>
        <w:spacing w:before="240" w:after="240"/>
      </w:pPr>
      <w:r w:rsidRPr="17E4B6BA">
        <w:t>A comprehensive Bill of Materials (BoM) was developed to outline all components, consumables, and equipment required for the successful execution of the metal additive manufacturing and steering-knuckle prototyping project. The BoM includes both purchased components and materials that will be machined in-house. Key cost drivers include metal powders (Ti-6Al-4V and 316 stainless steel), safety and filtration equipment, and the large 92” 3-wall partition required to create a safe, enclosed workspace for powder-handling operations. Several consumables—such as N95 masks, nitrile gloves, fine-dust filters, and cartridge filters—are listed due to the need for periodic replacement as part of standard metal-powder safety protocols.</w:t>
      </w:r>
    </w:p>
    <w:p w:rsidR="023A1B42" w:rsidP="7724B8C5" w:rsidRDefault="7CBE53A5" w14:paraId="008BCAB6" w14:textId="65747442">
      <w:pPr>
        <w:spacing w:before="240" w:after="240"/>
      </w:pPr>
      <w:r w:rsidRPr="17E4B6BA">
        <w:t>Materials such as titanium plates, 316 stainless steel stock, and end mills will support the fabrication and post-processing of printed components, while items like the Y-shaped recoater blade and mineral oil are required for printer maintenance. Measurement tools, including the dial indicator with magnetic base, are included to ensure dimensional accuracy and geometric verification of printed parts. The BoM also differentiates between purchased components and those requiring in-house machining, specifies suppliers (Amazon, Linde, Online Metals, 80/20, Wink3D), and documents relevant part numbers where available. Lead times vary from immediate shipment (Amazon items) to multi-day procurement (Linde powders, 80/20 partition panels).</w:t>
      </w:r>
    </w:p>
    <w:p w:rsidR="00B47E16" w:rsidP="00B47E16" w:rsidRDefault="00B47E16" w14:paraId="059F47E4" w14:textId="15BA4E07">
      <w:pPr>
        <w:pStyle w:val="Heading2"/>
      </w:pPr>
      <w:bookmarkStart w:name="_Toc215046359" w:id="125"/>
      <w:r>
        <w:t>Bill of Materials</w:t>
      </w:r>
      <w:bookmarkEnd w:id="125"/>
    </w:p>
    <w:p w:rsidR="00CB4036" w:rsidP="7C29A090" w:rsidRDefault="40FA5A88" w14:paraId="2F644154" w14:textId="2A92BCCB">
      <w:pPr>
        <w:pStyle w:val="BodyText"/>
        <w:spacing w:before="240" w:after="240"/>
        <w:jc w:val="center"/>
        <w:rPr>
          <w:i w:val="1"/>
          <w:iCs w:val="1"/>
        </w:rPr>
      </w:pPr>
      <w:r w:rsidR="40FA5A88">
        <w:drawing>
          <wp:inline wp14:editId="6A66F14E" wp14:anchorId="4531A208">
            <wp:extent cx="5943600" cy="2362200"/>
            <wp:effectExtent l="0" t="0" r="0" b="0"/>
            <wp:docPr id="94867571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48675719" name="Picture 948675719"/>
                    <pic:cNvPicPr/>
                  </pic:nvPicPr>
                  <pic:blipFill>
                    <a:blip xmlns:r="http://schemas.openxmlformats.org/officeDocument/2006/relationships" r:embed="rId54">
                      <a:extLst>
                        <a:ext uri="{28A0092B-C50C-407E-A947-70E740481C1C}">
                          <a14:useLocalDpi xmlns:a14="http://schemas.microsoft.com/office/drawing/2010/main"/>
                        </a:ext>
                      </a:extLst>
                    </a:blip>
                    <a:stretch>
                      <a:fillRect/>
                    </a:stretch>
                  </pic:blipFill>
                  <pic:spPr>
                    <a:xfrm>
                      <a:off x="0" y="0"/>
                      <a:ext cx="5943600" cy="2362200"/>
                    </a:xfrm>
                    <a:prstGeom prst="rect">
                      <a:avLst/>
                    </a:prstGeom>
                  </pic:spPr>
                </pic:pic>
              </a:graphicData>
            </a:graphic>
          </wp:inline>
        </w:drawing>
      </w:r>
      <w:r w:rsidRPr="7C29A090" w:rsidR="2B53141A">
        <w:rPr>
          <w:i w:val="1"/>
          <w:iCs w:val="1"/>
        </w:rPr>
        <w:t xml:space="preserve">Figure </w:t>
      </w:r>
      <w:r w:rsidRPr="7C29A090" w:rsidR="58302BFD">
        <w:rPr>
          <w:i w:val="1"/>
          <w:iCs w:val="1"/>
        </w:rPr>
        <w:t>36</w:t>
      </w:r>
      <w:r w:rsidRPr="7C29A090" w:rsidR="2B53141A">
        <w:rPr>
          <w:i w:val="1"/>
          <w:iCs w:val="1"/>
        </w:rPr>
        <w:t>: B</w:t>
      </w:r>
      <w:r w:rsidRPr="7C29A090" w:rsidR="00E32BC3">
        <w:rPr>
          <w:i w:val="1"/>
          <w:iCs w:val="1"/>
        </w:rPr>
        <w:t>OM</w:t>
      </w:r>
    </w:p>
    <w:p w:rsidR="2B53141A" w:rsidP="7724B8C5" w:rsidRDefault="2B53141A" w14:paraId="0251BC2F" w14:textId="2B6C86E3">
      <w:pPr>
        <w:pStyle w:val="BodyText"/>
        <w:spacing w:before="240" w:after="240"/>
      </w:pPr>
      <w:r w:rsidRPr="7724B8C5">
        <w:t xml:space="preserve">A detailed Bill of Materials (BoM) was constructed to document all components, raw materials, consumables, and tooling required throughout the metal additive manufacturing workflow for this project. The table includes unit cost, quantity, total cost, supplier information, vendor part numbers, and manufacturer part numbers whenever available. For items purchased through Amazon or other consumer-grade suppliers, many products did not provide standardized part numbers; therefore, these fields are listed as </w:t>
      </w:r>
      <w:r w:rsidRPr="7724B8C5">
        <w:rPr>
          <w:i/>
          <w:iCs/>
        </w:rPr>
        <w:t>N/A</w:t>
      </w:r>
      <w:r w:rsidRPr="7724B8C5">
        <w:t xml:space="preserve"> with notes indicating that the supplier does not publish a formal identification code for these commodity items.</w:t>
      </w:r>
    </w:p>
    <w:p w:rsidR="2B53141A" w:rsidP="7724B8C5" w:rsidRDefault="2B53141A" w14:paraId="4F270E91" w14:textId="71D031B1">
      <w:pPr>
        <w:spacing w:before="240" w:after="240"/>
      </w:pPr>
      <w:r w:rsidRPr="7724B8C5">
        <w:t>Key materials such as 316 stainless steel powder, Ti-6Al-4V powder, and titanium build plates were sourced from specialized industrial suppliers (e.g., Linde and OnlineMetals) and include verified part numbers such as OnlineMetals part 26523. Tooling required for post-processing—such as the Helical Solutions end mill—includes both a supplier SKU (25215374) and a manufacturer EDP number (48396), ensuring full traceability for machining operations.</w:t>
      </w:r>
    </w:p>
    <w:p w:rsidR="2B53141A" w:rsidP="7724B8C5" w:rsidRDefault="2B53141A" w14:paraId="4F07B732" w14:textId="61F91C6C">
      <w:pPr>
        <w:spacing w:before="240" w:after="240"/>
      </w:pPr>
      <w:r w:rsidRPr="7724B8C5">
        <w:t>Items such as PPE (N95 masks, nitrile gloves), disposal drums, and hose connections are also included because they are essential for safe and compliant metal powder handling. These products are typically general-purpose consumables and therefore do not provide a unique vendor or manufacturer part number.</w:t>
      </w:r>
    </w:p>
    <w:p w:rsidR="2B53141A" w:rsidP="7724B8C5" w:rsidRDefault="2B53141A" w14:paraId="42CF4FEF" w14:textId="2B42923F">
      <w:pPr>
        <w:spacing w:before="240" w:after="240"/>
      </w:pPr>
      <w:r w:rsidRPr="7724B8C5">
        <w:t>Overall, this BoM provides a comprehensive overview of the materials and equipment necessary to support the metal 3D printing process, from powder handling and machine preparation to part post-processing and inspection. This documentation ensures traceability, facilitates future procurement, and aligns with the project requirements for a complete and transparent materials listing.</w:t>
      </w:r>
    </w:p>
    <w:p w:rsidR="7724B8C5" w:rsidP="7724B8C5" w:rsidRDefault="7724B8C5" w14:paraId="035A68FA" w14:textId="14A5CE6E">
      <w:pPr>
        <w:pStyle w:val="BodyText"/>
      </w:pPr>
    </w:p>
    <w:p w:rsidR="006262E3" w:rsidP="00C63F30" w:rsidRDefault="006262E3" w14:paraId="0CE0C880" w14:textId="7ED84414">
      <w:pPr>
        <w:pStyle w:val="Heading1"/>
      </w:pPr>
      <w:bookmarkStart w:name="_Toc215046360" w:id="126"/>
      <w:r>
        <w:t>Design Validation and Initial Prototyping</w:t>
      </w:r>
      <w:bookmarkEnd w:id="126"/>
    </w:p>
    <w:p w:rsidR="00C63F30" w:rsidP="006262E3" w:rsidRDefault="00C63F30" w14:paraId="2C8D486E" w14:textId="5C2830B0">
      <w:pPr>
        <w:pStyle w:val="Heading2"/>
      </w:pPr>
      <w:bookmarkStart w:name="_Toc215046361" w:id="127"/>
      <w:r>
        <w:t>Failure Modes and Effects Analysis</w:t>
      </w:r>
      <w:bookmarkEnd w:id="127"/>
    </w:p>
    <w:p w:rsidR="1B58C4DD" w:rsidP="7EED0382" w:rsidRDefault="1B58C4DD" w14:paraId="20E1D670" w14:textId="63F358C3">
      <w:pPr>
        <w:pStyle w:val="BodyText"/>
      </w:pPr>
      <w:r w:rsidR="1B58C4DD">
        <w:rPr/>
        <w:t>While running diagnostic prints</w:t>
      </w:r>
      <w:r w:rsidR="70D51369">
        <w:rPr/>
        <w:t xml:space="preserve"> in the </w:t>
      </w:r>
      <w:r w:rsidR="70D51369">
        <w:rPr/>
        <w:t>mLab</w:t>
      </w:r>
      <w:r w:rsidR="70D51369">
        <w:rPr/>
        <w:t xml:space="preserve"> </w:t>
      </w:r>
      <w:r w:rsidR="70D51369">
        <w:rPr/>
        <w:t>Cusing</w:t>
      </w:r>
      <w:r w:rsidR="70D51369">
        <w:rPr/>
        <w:t xml:space="preserve"> 100R, the team ran into several issues. The following </w:t>
      </w:r>
      <w:r w:rsidR="17EEB062">
        <w:rPr/>
        <w:t xml:space="preserve">figure </w:t>
      </w:r>
      <w:r w:rsidR="70D51369">
        <w:rPr/>
        <w:t>details what the issues were, their severity (</w:t>
      </w:r>
      <w:r w:rsidR="70D51369">
        <w:rPr/>
        <w:t>sev</w:t>
      </w:r>
      <w:r w:rsidR="70D51369">
        <w:rPr/>
        <w:t xml:space="preserve">.), frequency of </w:t>
      </w:r>
      <w:r w:rsidR="5840D277">
        <w:rPr/>
        <w:t>occurrence</w:t>
      </w:r>
      <w:r w:rsidR="70D51369">
        <w:rPr/>
        <w:t xml:space="preserve"> (occ.), and</w:t>
      </w:r>
      <w:r w:rsidR="77E10EB9">
        <w:rPr/>
        <w:t xml:space="preserve"> how </w:t>
      </w:r>
      <w:r w:rsidR="4D0C3CC3">
        <w:rPr/>
        <w:t xml:space="preserve">detectable </w:t>
      </w:r>
      <w:r w:rsidR="77BF01B0">
        <w:rPr/>
        <w:t xml:space="preserve">the error </w:t>
      </w:r>
      <w:r w:rsidR="4686EC59">
        <w:rPr/>
        <w:t>was (</w:t>
      </w:r>
      <w:r w:rsidR="77E10EB9">
        <w:rPr/>
        <w:t xml:space="preserve">det.). </w:t>
      </w:r>
      <w:r w:rsidR="747BA3E2">
        <w:rPr/>
        <w:t xml:space="preserve">After </w:t>
      </w:r>
      <w:r w:rsidR="0BF47FE1">
        <w:rPr/>
        <w:t xml:space="preserve">rating </w:t>
      </w:r>
      <w:r w:rsidR="747BA3E2">
        <w:rPr/>
        <w:t>th</w:t>
      </w:r>
      <w:r w:rsidR="1FA1A125">
        <w:rPr/>
        <w:t>em on a scale of 1-5, the values are all multiplied together to produce a final Risk Priority Number</w:t>
      </w:r>
      <w:r w:rsidR="726BB81D">
        <w:rPr/>
        <w:t xml:space="preserve"> (RPN). The RPN, ranging from 0 to 125, represents how significant the error is and how drastically it affects the printed products. </w:t>
      </w:r>
      <w:r w:rsidR="747BA3E2">
        <w:rPr/>
        <w:t>The ‘p’ variatio</w:t>
      </w:r>
      <w:r w:rsidR="47BE22AE">
        <w:rPr/>
        <w:t xml:space="preserve">ns of each category </w:t>
      </w:r>
      <w:r w:rsidR="3BF2DF5E">
        <w:rPr/>
        <w:t>are treated</w:t>
      </w:r>
      <w:r w:rsidR="47BE22AE">
        <w:rPr/>
        <w:t xml:space="preserve"> as the real versions, while the earl</w:t>
      </w:r>
      <w:r w:rsidR="60235078">
        <w:rPr/>
        <w:t>ier</w:t>
      </w:r>
      <w:r w:rsidR="47BE22AE">
        <w:rPr/>
        <w:t xml:space="preserve"> versions are treated as the most </w:t>
      </w:r>
      <w:r w:rsidR="74D7A25D">
        <w:rPr/>
        <w:t xml:space="preserve">drastic results. </w:t>
      </w:r>
      <w:r w:rsidR="0C23D804">
        <w:rPr/>
        <w:t xml:space="preserve">The final ΔRPN signifies the difference between the real results as opposed to the hypothesized ones. Higher positive values mean the danger was </w:t>
      </w:r>
      <w:r w:rsidR="2767B142">
        <w:rPr/>
        <w:t>overestimated</w:t>
      </w:r>
      <w:r w:rsidR="0C23D804">
        <w:rPr/>
        <w:t>, ne</w:t>
      </w:r>
      <w:r w:rsidR="2756F775">
        <w:rPr/>
        <w:t xml:space="preserve">gative values show underestimation, while 0 means the hypothesized risk is reflected in the actual one. </w:t>
      </w:r>
    </w:p>
    <w:p w:rsidR="747BA3E2" w:rsidP="7C29A090" w:rsidRDefault="747BA3E2" w14:paraId="71EFF3D7" w14:textId="03EBDA8C">
      <w:pPr>
        <w:pStyle w:val="BodyText"/>
        <w:jc w:val="center"/>
        <w:rPr>
          <w:i w:val="1"/>
          <w:iCs w:val="1"/>
        </w:rPr>
      </w:pPr>
      <w:r w:rsidR="747BA3E2">
        <w:drawing>
          <wp:inline wp14:editId="551614B6" wp14:anchorId="1EC44613">
            <wp:extent cx="5943600" cy="5048250"/>
            <wp:effectExtent l="0" t="0" r="0" b="0"/>
            <wp:docPr id="140232406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02324065" name="Picture 1402324065"/>
                    <pic:cNvPicPr/>
                  </pic:nvPicPr>
                  <pic:blipFill>
                    <a:blip xmlns:r="http://schemas.openxmlformats.org/officeDocument/2006/relationships" r:embed="rId55">
                      <a:extLst>
                        <a:ext uri="{28A0092B-C50C-407E-A947-70E740481C1C}">
                          <a14:useLocalDpi xmlns:a14="http://schemas.microsoft.com/office/drawing/2010/main"/>
                        </a:ext>
                      </a:extLst>
                    </a:blip>
                    <a:stretch>
                      <a:fillRect/>
                    </a:stretch>
                  </pic:blipFill>
                  <pic:spPr>
                    <a:xfrm>
                      <a:off x="0" y="0"/>
                      <a:ext cx="5943600" cy="5048250"/>
                    </a:xfrm>
                    <a:prstGeom prst="rect">
                      <a:avLst/>
                    </a:prstGeom>
                  </pic:spPr>
                </pic:pic>
              </a:graphicData>
            </a:graphic>
          </wp:inline>
        </w:drawing>
      </w:r>
      <w:r w:rsidRPr="7C29A090" w:rsidR="0499ECD4">
        <w:rPr>
          <w:i w:val="1"/>
          <w:iCs w:val="1"/>
        </w:rPr>
        <w:t>Figure 37</w:t>
      </w:r>
      <w:r w:rsidRPr="7C29A090" w:rsidR="283E3881">
        <w:rPr>
          <w:i w:val="1"/>
          <w:iCs w:val="1"/>
        </w:rPr>
        <w:t>: FMEA</w:t>
      </w:r>
    </w:p>
    <w:p w:rsidR="283E3881" w:rsidP="7724B8C5" w:rsidRDefault="283E3881" w14:paraId="14B3E685" w14:textId="2161B802">
      <w:pPr>
        <w:pStyle w:val="BodyText"/>
      </w:pPr>
      <w:r>
        <w:t xml:space="preserve">Considering the results of the FMEA, the team </w:t>
      </w:r>
      <w:r w:rsidR="6EC9D3EB">
        <w:t xml:space="preserve">has </w:t>
      </w:r>
      <w:r>
        <w:t xml:space="preserve">prioritized </w:t>
      </w:r>
      <w:r w:rsidR="31ED3E5A">
        <w:t>minimizing complex geometries and sever</w:t>
      </w:r>
      <w:r w:rsidR="790111FE">
        <w:t>e</w:t>
      </w:r>
      <w:r w:rsidR="31ED3E5A">
        <w:t xml:space="preserve"> overhangs, as well as t</w:t>
      </w:r>
      <w:r>
        <w:t xml:space="preserve">he repair of other Modules in hopes of removing the wavy surface finish issue. </w:t>
      </w:r>
      <w:r w:rsidR="2D60432A">
        <w:t>With recent prints, the team has managed to reuse the rubber coater blades since they hadn’t burned in prior prints. The team also disassembled module</w:t>
      </w:r>
      <w:r w:rsidR="7BC77D8C">
        <w:t>s</w:t>
      </w:r>
      <w:r w:rsidR="2D60432A">
        <w:t xml:space="preserve"> 1</w:t>
      </w:r>
      <w:r w:rsidR="0B3C812C">
        <w:t xml:space="preserve"> and 2</w:t>
      </w:r>
      <w:r w:rsidR="2D60432A">
        <w:t xml:space="preserve">, took parts from </w:t>
      </w:r>
      <w:r w:rsidR="5D0A1358">
        <w:t xml:space="preserve">each </w:t>
      </w:r>
      <w:r w:rsidR="2D60432A">
        <w:t xml:space="preserve">that worked, </w:t>
      </w:r>
      <w:r w:rsidR="67540278">
        <w:t>and then reassembled module 2 using all of the functional sections. This resulted in a print that no longer had the wavy surface finish. The next goal is to repair module 3 for the sake of having two separate functional models, but at the very least the team has man</w:t>
      </w:r>
      <w:r w:rsidR="1A8552E5">
        <w:t>aged to resolve the issues identified in the FMEA thus far.</w:t>
      </w:r>
    </w:p>
    <w:p w:rsidR="7724B8C5" w:rsidP="7724B8C5" w:rsidRDefault="7724B8C5" w14:paraId="0E256443" w14:textId="53D24031">
      <w:pPr>
        <w:pStyle w:val="BodyText"/>
      </w:pPr>
    </w:p>
    <w:p w:rsidR="00B02A09" w:rsidP="007847E9" w:rsidRDefault="006262E3" w14:paraId="590C77F0" w14:textId="5C588F4D">
      <w:pPr>
        <w:pStyle w:val="Heading2"/>
      </w:pPr>
      <w:bookmarkStart w:name="_Toc215046362" w:id="128"/>
      <w:r>
        <w:t>Initial Prototyping</w:t>
      </w:r>
      <w:bookmarkEnd w:id="128"/>
    </w:p>
    <w:p w:rsidR="006262E3" w:rsidP="006262E3" w:rsidRDefault="006262E3" w14:paraId="042A1C47" w14:textId="060DC35D">
      <w:pPr>
        <w:pStyle w:val="Heading3"/>
      </w:pPr>
      <w:bookmarkStart w:name="_Toc215046363" w:id="129"/>
      <w:r>
        <w:t>Erik</w:t>
      </w:r>
      <w:bookmarkEnd w:id="129"/>
    </w:p>
    <w:p w:rsidR="22533BB0" w:rsidP="7724B8C5" w:rsidRDefault="22533BB0" w14:paraId="12F93AAC" w14:textId="506D3B7D">
      <w:pPr>
        <w:pStyle w:val="BodyText"/>
        <w:spacing w:line="259" w:lineRule="auto"/>
      </w:pPr>
      <w:r>
        <w:t xml:space="preserve">For the initial prototyping, </w:t>
      </w:r>
      <w:r w:rsidR="3CBEE90A">
        <w:t>the focus was</w:t>
      </w:r>
      <w:r>
        <w:t xml:space="preserve"> on </w:t>
      </w:r>
      <w:r w:rsidR="59236668">
        <w:t>producing</w:t>
      </w:r>
      <w:r>
        <w:t xml:space="preserve"> a topology optimized excavator stick that would retain its necessary geometries and fit into the original excavator assembly. </w:t>
      </w:r>
      <w:r w:rsidR="41D685CC">
        <w:t xml:space="preserve">Using the </w:t>
      </w:r>
      <w:r w:rsidR="4D1F2BDE">
        <w:t>stress and displacement models shown in Figures 8 and 9, nTop was used to complete a topology optimization using a density parameter. With the initial excavator stick being made of plastic, the go</w:t>
      </w:r>
      <w:r w:rsidR="591B4A61">
        <w:t>al of the optimized part is to retain its predecessor's functionality</w:t>
      </w:r>
      <w:r w:rsidR="41D685CC">
        <w:t xml:space="preserve"> </w:t>
      </w:r>
      <w:r w:rsidR="7F39608F">
        <w:t xml:space="preserve">while either increasing the range of motion </w:t>
      </w:r>
      <w:r w:rsidR="35BB63FC">
        <w:t>and/</w:t>
      </w:r>
      <w:r w:rsidR="7F39608F">
        <w:t xml:space="preserve">or increasing the part’s durability. </w:t>
      </w:r>
    </w:p>
    <w:p w:rsidR="70EDF87C" w:rsidP="7C29A090" w:rsidRDefault="70EDF87C" w14:paraId="2ACACC41" w14:textId="0948C59F">
      <w:pPr>
        <w:pStyle w:val="BodyText"/>
        <w:spacing w:line="259" w:lineRule="auto"/>
        <w:rPr>
          <w:i w:val="1"/>
          <w:iCs w:val="1"/>
        </w:rPr>
      </w:pPr>
      <w:r w:rsidR="70EDF87C">
        <w:drawing>
          <wp:inline wp14:editId="2A3977BC" wp14:anchorId="47D5657C">
            <wp:extent cx="3209925" cy="2474317"/>
            <wp:effectExtent l="0" t="0" r="0" b="0"/>
            <wp:docPr id="14994648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99464827" name="Picture 1499464827"/>
                    <pic:cNvPicPr/>
                  </pic:nvPicPr>
                  <pic:blipFill>
                    <a:blip xmlns:r="http://schemas.openxmlformats.org/officeDocument/2006/relationships" r:embed="rId56">
                      <a:extLst>
                        <a:ext uri="{28A0092B-C50C-407E-A947-70E740481C1C}">
                          <a14:useLocalDpi xmlns:a14="http://schemas.microsoft.com/office/drawing/2010/main"/>
                        </a:ext>
                      </a:extLst>
                    </a:blip>
                    <a:stretch>
                      <a:fillRect/>
                    </a:stretch>
                  </pic:blipFill>
                  <pic:spPr>
                    <a:xfrm>
                      <a:off x="0" y="0"/>
                      <a:ext cx="3209925" cy="2474317"/>
                    </a:xfrm>
                    <a:prstGeom prst="rect">
                      <a:avLst/>
                    </a:prstGeom>
                  </pic:spPr>
                </pic:pic>
              </a:graphicData>
            </a:graphic>
          </wp:inline>
        </w:drawing>
      </w:r>
      <w:r w:rsidRPr="7C29A090" w:rsidR="00B26023">
        <w:rPr>
          <w:rFonts w:ascii="Times" w:hAnsi="Times" w:eastAsia="Times" w:cs="Times"/>
          <w:color w:val="000000" w:themeColor="text1" w:themeTint="FF" w:themeShade="FF"/>
        </w:rPr>
        <w:t xml:space="preserve">                    </w:t>
      </w:r>
      <w:r w:rsidR="00B26023">
        <w:drawing>
          <wp:inline wp14:editId="22C1D4A3" wp14:anchorId="29E4C952">
            <wp:extent cx="1843088" cy="2457450"/>
            <wp:effectExtent l="0" t="0" r="0" b="0"/>
            <wp:docPr id="139633887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96338878" name="Picture 1396338878"/>
                    <pic:cNvPicPr/>
                  </pic:nvPicPr>
                  <pic:blipFill>
                    <a:blip xmlns:r="http://schemas.openxmlformats.org/officeDocument/2006/relationships" r:embed="rId57">
                      <a:extLst>
                        <a:ext uri="{28A0092B-C50C-407E-A947-70E740481C1C}">
                          <a14:useLocalDpi xmlns:a14="http://schemas.microsoft.com/office/drawing/2010/main"/>
                        </a:ext>
                      </a:extLst>
                    </a:blip>
                    <a:stretch>
                      <a:fillRect/>
                    </a:stretch>
                  </pic:blipFill>
                  <pic:spPr>
                    <a:xfrm>
                      <a:off x="0" y="0"/>
                      <a:ext cx="1843088" cy="2457450"/>
                    </a:xfrm>
                    <a:prstGeom prst="rect">
                      <a:avLst/>
                    </a:prstGeom>
                  </pic:spPr>
                </pic:pic>
              </a:graphicData>
            </a:graphic>
          </wp:inline>
        </w:drawing>
      </w:r>
      <w:r>
        <w:tab/>
      </w:r>
      <w:r>
        <w:tab/>
      </w:r>
      <w:r w:rsidRPr="7C29A090" w:rsidR="00B26023">
        <w:rPr>
          <w:i w:val="1"/>
          <w:iCs w:val="1"/>
        </w:rPr>
        <w:t xml:space="preserve">    Figure </w:t>
      </w:r>
      <w:r w:rsidRPr="7C29A090" w:rsidR="3D8B6E8C">
        <w:rPr>
          <w:i w:val="1"/>
          <w:iCs w:val="1"/>
        </w:rPr>
        <w:t>38</w:t>
      </w:r>
      <w:r w:rsidRPr="7C29A090" w:rsidR="00B26023">
        <w:rPr>
          <w:i w:val="1"/>
          <w:iCs w:val="1"/>
        </w:rPr>
        <w:t>: Optimized Stick Drawing</w:t>
      </w:r>
      <w:r>
        <w:tab/>
      </w:r>
      <w:r>
        <w:tab/>
      </w:r>
      <w:r>
        <w:tab/>
      </w:r>
      <w:r w:rsidRPr="7C29A090" w:rsidR="00B26023">
        <w:rPr>
          <w:i w:val="1"/>
          <w:iCs w:val="1"/>
        </w:rPr>
        <w:t xml:space="preserve">      Figure </w:t>
      </w:r>
      <w:r w:rsidRPr="7C29A090" w:rsidR="1E994D25">
        <w:rPr>
          <w:i w:val="1"/>
          <w:iCs w:val="1"/>
        </w:rPr>
        <w:t>39:</w:t>
      </w:r>
      <w:r w:rsidRPr="7C29A090" w:rsidR="00B26023">
        <w:rPr>
          <w:i w:val="1"/>
          <w:iCs w:val="1"/>
        </w:rPr>
        <w:t xml:space="preserve"> Optimized Stick + Bucket</w:t>
      </w:r>
    </w:p>
    <w:p w:rsidR="00B26023" w:rsidP="7724B8C5" w:rsidRDefault="00B26023" w14:paraId="14C999F5" w14:textId="49EBAEB4">
      <w:pPr>
        <w:pStyle w:val="BodyText"/>
        <w:spacing w:line="259" w:lineRule="auto"/>
        <w:rPr>
          <w:rFonts w:ascii="Times" w:hAnsi="Times" w:eastAsia="Times" w:cs="Times"/>
          <w:color w:val="000000" w:themeColor="text1"/>
        </w:rPr>
      </w:pPr>
      <w:r w:rsidRPr="7C29A090" w:rsidR="00B26023">
        <w:rPr>
          <w:rFonts w:ascii="Times" w:hAnsi="Times" w:eastAsia="Times" w:cs="Times"/>
          <w:color w:val="000000" w:themeColor="text1" w:themeTint="FF" w:themeShade="FF"/>
        </w:rPr>
        <w:t xml:space="preserve">As seen in </w:t>
      </w:r>
      <w:r w:rsidRPr="7C29A090" w:rsidR="7CED6D2C">
        <w:rPr>
          <w:rFonts w:ascii="Times" w:hAnsi="Times" w:eastAsia="Times" w:cs="Times"/>
          <w:color w:val="000000" w:themeColor="text1" w:themeTint="FF" w:themeShade="FF"/>
        </w:rPr>
        <w:t xml:space="preserve">Figure </w:t>
      </w:r>
      <w:r w:rsidRPr="7C29A090" w:rsidR="44B77171">
        <w:rPr>
          <w:rFonts w:ascii="Times" w:hAnsi="Times" w:eastAsia="Times" w:cs="Times"/>
          <w:color w:val="000000" w:themeColor="text1" w:themeTint="FF" w:themeShade="FF"/>
        </w:rPr>
        <w:t>39</w:t>
      </w:r>
      <w:r w:rsidRPr="7C29A090" w:rsidR="7CED6D2C">
        <w:rPr>
          <w:rFonts w:ascii="Times" w:hAnsi="Times" w:eastAsia="Times" w:cs="Times"/>
          <w:color w:val="000000" w:themeColor="text1" w:themeTint="FF" w:themeShade="FF"/>
        </w:rPr>
        <w:t xml:space="preserve">, </w:t>
      </w:r>
      <w:r w:rsidRPr="7C29A090" w:rsidR="7CED6D2C">
        <w:rPr>
          <w:rFonts w:ascii="Times" w:hAnsi="Times" w:eastAsia="Times" w:cs="Times"/>
          <w:color w:val="000000" w:themeColor="text1" w:themeTint="FF" w:themeShade="FF"/>
        </w:rPr>
        <w:t xml:space="preserve">the optimized stick was printed in </w:t>
      </w:r>
      <w:r w:rsidRPr="7C29A090" w:rsidR="01394983">
        <w:rPr>
          <w:rFonts w:ascii="Times" w:hAnsi="Times" w:eastAsia="Times" w:cs="Times"/>
          <w:color w:val="000000" w:themeColor="text1" w:themeTint="FF" w:themeShade="FF"/>
        </w:rPr>
        <w:t>PLA on Riley’s printer and</w:t>
      </w:r>
      <w:r w:rsidRPr="7C29A090" w:rsidR="7CED6D2C">
        <w:rPr>
          <w:rFonts w:ascii="Times" w:hAnsi="Times" w:eastAsia="Times" w:cs="Times"/>
          <w:color w:val="000000" w:themeColor="text1" w:themeTint="FF" w:themeShade="FF"/>
        </w:rPr>
        <w:t xml:space="preserve"> was able to connect to the bucket attachment</w:t>
      </w:r>
      <w:r w:rsidRPr="7C29A090" w:rsidR="21AC48AA">
        <w:rPr>
          <w:rFonts w:ascii="Times" w:hAnsi="Times" w:eastAsia="Times" w:cs="Times"/>
          <w:color w:val="000000" w:themeColor="text1" w:themeTint="FF" w:themeShade="FF"/>
        </w:rPr>
        <w:t>,</w:t>
      </w:r>
      <w:r w:rsidRPr="7C29A090" w:rsidR="7CED6D2C">
        <w:rPr>
          <w:rFonts w:ascii="Times" w:hAnsi="Times" w:eastAsia="Times" w:cs="Times"/>
          <w:color w:val="000000" w:themeColor="text1" w:themeTint="FF" w:themeShade="FF"/>
        </w:rPr>
        <w:t xml:space="preserve"> albeit with some filing to reduce the size of t</w:t>
      </w:r>
      <w:r w:rsidRPr="7C29A090" w:rsidR="20AFBE02">
        <w:rPr>
          <w:rFonts w:ascii="Times" w:hAnsi="Times" w:eastAsia="Times" w:cs="Times"/>
          <w:color w:val="000000" w:themeColor="text1" w:themeTint="FF" w:themeShade="FF"/>
        </w:rPr>
        <w:t xml:space="preserve">he insert. Unfortunately, the radius and diameter measurements were mixed up for the boom attachment, so the </w:t>
      </w:r>
      <w:r w:rsidRPr="7C29A090" w:rsidR="20AFBE02">
        <w:rPr>
          <w:rFonts w:ascii="Times" w:hAnsi="Times" w:eastAsia="Times" w:cs="Times"/>
          <w:color w:val="000000" w:themeColor="text1" w:themeTint="FF" w:themeShade="FF"/>
        </w:rPr>
        <w:t>the</w:t>
      </w:r>
      <w:r w:rsidRPr="7C29A090" w:rsidR="20AFBE02">
        <w:rPr>
          <w:rFonts w:ascii="Times" w:hAnsi="Times" w:eastAsia="Times" w:cs="Times"/>
          <w:color w:val="000000" w:themeColor="text1" w:themeTint="FF" w:themeShade="FF"/>
        </w:rPr>
        <w:t xml:space="preserve"> prototype did not fit the assembly as a whole. </w:t>
      </w:r>
      <w:r w:rsidRPr="7C29A090" w:rsidR="6403A90A">
        <w:rPr>
          <w:rFonts w:ascii="Times" w:hAnsi="Times" w:eastAsia="Times" w:cs="Times"/>
          <w:color w:val="000000" w:themeColor="text1" w:themeTint="FF" w:themeShade="FF"/>
        </w:rPr>
        <w:t>The</w:t>
      </w:r>
      <w:r w:rsidRPr="7C29A090" w:rsidR="20AFBE02">
        <w:rPr>
          <w:rFonts w:ascii="Times" w:hAnsi="Times" w:eastAsia="Times" w:cs="Times"/>
          <w:color w:val="000000" w:themeColor="text1" w:themeTint="FF" w:themeShade="FF"/>
        </w:rPr>
        <w:t xml:space="preserve"> bucket system does function as intended,</w:t>
      </w:r>
      <w:r w:rsidRPr="7C29A090" w:rsidR="145848CB">
        <w:rPr>
          <w:rFonts w:ascii="Times" w:hAnsi="Times" w:eastAsia="Times" w:cs="Times"/>
          <w:color w:val="000000" w:themeColor="text1" w:themeTint="FF" w:themeShade="FF"/>
        </w:rPr>
        <w:t xml:space="preserve"> so the </w:t>
      </w:r>
      <w:r w:rsidRPr="7C29A090" w:rsidR="145848CB">
        <w:rPr>
          <w:rFonts w:ascii="Times" w:hAnsi="Times" w:eastAsia="Times" w:cs="Times"/>
          <w:color w:val="000000" w:themeColor="text1" w:themeTint="FF" w:themeShade="FF"/>
        </w:rPr>
        <w:t>optimal</w:t>
      </w:r>
      <w:r w:rsidRPr="7C29A090" w:rsidR="145848CB">
        <w:rPr>
          <w:rFonts w:ascii="Times" w:hAnsi="Times" w:eastAsia="Times" w:cs="Times"/>
          <w:color w:val="000000" w:themeColor="text1" w:themeTint="FF" w:themeShade="FF"/>
        </w:rPr>
        <w:t xml:space="preserve"> next step is to readjust the dimensions for the boom connection.</w:t>
      </w:r>
    </w:p>
    <w:p w:rsidR="389D6D23" w:rsidP="7724B8C5" w:rsidRDefault="389D6D23" w14:paraId="73ECAC16" w14:textId="6615C72D">
      <w:pPr>
        <w:pStyle w:val="BodyText"/>
        <w:spacing w:line="259" w:lineRule="auto"/>
        <w:rPr>
          <w:rFonts w:ascii="Times" w:hAnsi="Times" w:eastAsia="Times" w:cs="Times"/>
          <w:color w:val="000000" w:themeColor="text1"/>
        </w:rPr>
      </w:pPr>
      <w:r w:rsidRPr="7724B8C5">
        <w:rPr>
          <w:rFonts w:ascii="Times" w:hAnsi="Times" w:eastAsia="Times" w:cs="Times"/>
          <w:color w:val="000000" w:themeColor="text1"/>
        </w:rPr>
        <w:t xml:space="preserve">There was also an initial error transporting the part file from nTop back into SolidWorks to add the necessary geometries. While the print was able to run despite that error, </w:t>
      </w:r>
      <w:r w:rsidRPr="7724B8C5" w:rsidR="6D58F97D">
        <w:rPr>
          <w:rFonts w:ascii="Times" w:hAnsi="Times" w:eastAsia="Times" w:cs="Times"/>
          <w:color w:val="000000" w:themeColor="text1"/>
        </w:rPr>
        <w:t xml:space="preserve">it will need to be remedied </w:t>
      </w:r>
      <w:r w:rsidRPr="7724B8C5" w:rsidR="2A9700EE">
        <w:rPr>
          <w:rFonts w:ascii="Times" w:hAnsi="Times" w:eastAsia="Times" w:cs="Times"/>
          <w:color w:val="000000" w:themeColor="text1"/>
        </w:rPr>
        <w:t>to produce</w:t>
      </w:r>
      <w:r w:rsidRPr="7724B8C5" w:rsidR="6D58F97D">
        <w:rPr>
          <w:rFonts w:ascii="Times" w:hAnsi="Times" w:eastAsia="Times" w:cs="Times"/>
          <w:color w:val="000000" w:themeColor="text1"/>
        </w:rPr>
        <w:t xml:space="preserve"> a precise </w:t>
      </w:r>
      <w:r w:rsidRPr="7724B8C5" w:rsidR="426C87F4">
        <w:rPr>
          <w:rFonts w:ascii="Times" w:hAnsi="Times" w:eastAsia="Times" w:cs="Times"/>
          <w:color w:val="000000" w:themeColor="text1"/>
        </w:rPr>
        <w:t>part to be used in the final assembly.</w:t>
      </w:r>
    </w:p>
    <w:p w:rsidR="7724B8C5" w:rsidP="7724B8C5" w:rsidRDefault="7724B8C5" w14:paraId="2EE432ED" w14:textId="78BD303D">
      <w:pPr>
        <w:pStyle w:val="BodyText"/>
        <w:spacing w:line="259" w:lineRule="auto"/>
      </w:pPr>
    </w:p>
    <w:p w:rsidR="006262E3" w:rsidP="00E1515F" w:rsidRDefault="00E1515F" w14:paraId="2EA97BE5" w14:textId="4D58EBD1">
      <w:pPr>
        <w:pStyle w:val="Heading3"/>
      </w:pPr>
      <w:bookmarkStart w:name="_Toc215046364" w:id="130"/>
      <w:r>
        <w:t>Sichao</w:t>
      </w:r>
      <w:bookmarkEnd w:id="130"/>
    </w:p>
    <w:p w:rsidR="532739FE" w:rsidP="23808A9E" w:rsidRDefault="532739FE" w14:paraId="20666958" w14:textId="0AE7F511">
      <w:pPr>
        <w:spacing w:before="240" w:after="240"/>
      </w:pPr>
      <w:r w:rsidRPr="23808A9E">
        <w:t>To evaluate the manufacturability of my steering knuckle design, I produced an initial metal 3D-printed prototype using the LPBF process and inspected the part directly on the build plate. The purpose of this prototype was to verify whether the topology-optimized geometry could be fabricated cleanly, whether the support strategy was appropriate, and how the complex features of the part behaved during printing. The prototype successfully formed the complete geometry, demonstrating that the overall design can be printed; however, several areas exhibited rough surfaces, excessive support attachment, and visible artifacts caused by the print orientation and thermal accumulation rather than by structural thinness. In particular, certain overhangs and intersecting features produced dense support regions that were difficult to remove and contributed to the uneven surface quality. These observations indicate that the design itself is feasible, but the build setup needs significant optimization, including revising the part orientation, improving heat dissipation paths, and redesigning support structures to minimize stress concentrations and post-processing challenges. Based on what I learned from this prototype, I will iterate by adjusting the model to be more self-supporting where possible, redistributing or reducing support contact zones, and planning machining allowances on key functional surfaces. This initial print provided valuable insight into the real printing behavior of the geometry and will guide the next design and process-improvement cycle.</w:t>
      </w:r>
    </w:p>
    <w:p w:rsidR="00225B3F" w:rsidP="7C29A090" w:rsidRDefault="532739FE" w14:paraId="4C8E4362" w14:textId="7E702688">
      <w:pPr>
        <w:pStyle w:val="BodyText"/>
        <w:jc w:val="center"/>
        <w:rPr>
          <w:i w:val="1"/>
          <w:iCs w:val="1"/>
        </w:rPr>
      </w:pPr>
      <w:r w:rsidR="532739FE">
        <w:drawing>
          <wp:inline wp14:editId="4738B59A" wp14:anchorId="2C3237FC">
            <wp:extent cx="5943600" cy="4857750"/>
            <wp:effectExtent l="0" t="0" r="0" b="0"/>
            <wp:docPr id="308777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877735" name="Picture 30877735"/>
                    <pic:cNvPicPr/>
                  </pic:nvPicPr>
                  <pic:blipFill>
                    <a:blip xmlns:r="http://schemas.openxmlformats.org/officeDocument/2006/relationships" r:embed="rId58">
                      <a:extLst>
                        <a:ext uri="{28A0092B-C50C-407E-A947-70E740481C1C}">
                          <a14:useLocalDpi xmlns:a14="http://schemas.microsoft.com/office/drawing/2010/main"/>
                        </a:ext>
                      </a:extLst>
                    </a:blip>
                    <a:stretch>
                      <a:fillRect/>
                    </a:stretch>
                  </pic:blipFill>
                  <pic:spPr>
                    <a:xfrm>
                      <a:off x="0" y="0"/>
                      <a:ext cx="5943600" cy="4857750"/>
                    </a:xfrm>
                    <a:prstGeom prst="rect">
                      <a:avLst/>
                    </a:prstGeom>
                  </pic:spPr>
                </pic:pic>
              </a:graphicData>
            </a:graphic>
          </wp:inline>
        </w:drawing>
      </w:r>
      <w:r w:rsidRPr="7C29A090" w:rsidR="3F9FEB9C">
        <w:rPr>
          <w:i w:val="1"/>
          <w:iCs w:val="1"/>
        </w:rPr>
        <w:t xml:space="preserve">Figure </w:t>
      </w:r>
      <w:r w:rsidRPr="7C29A090" w:rsidR="1DA916DB">
        <w:rPr>
          <w:i w:val="1"/>
          <w:iCs w:val="1"/>
        </w:rPr>
        <w:t>40</w:t>
      </w:r>
      <w:r w:rsidRPr="7C29A090" w:rsidR="3F9FEB9C">
        <w:rPr>
          <w:i w:val="1"/>
          <w:iCs w:val="1"/>
        </w:rPr>
        <w:t xml:space="preserve">: </w:t>
      </w:r>
      <w:r w:rsidR="1C956387">
        <w:rPr/>
        <w:t>Metal 3D Printed Steering Knuckle Prototype on Machined Build Plate</w:t>
      </w:r>
    </w:p>
    <w:p w:rsidRPr="00B02A09" w:rsidR="00B02A09" w:rsidP="00B02A09" w:rsidRDefault="00E1515F" w14:paraId="4523B619" w14:textId="6B7A1DBA">
      <w:pPr>
        <w:pStyle w:val="Heading3"/>
      </w:pPr>
      <w:bookmarkStart w:name="_Toc215046365" w:id="131"/>
      <w:r>
        <w:t>Riley</w:t>
      </w:r>
      <w:bookmarkEnd w:id="131"/>
    </w:p>
    <w:p w:rsidR="001C5579" w:rsidP="001C5579" w:rsidRDefault="00553F84" w14:paraId="370B4472" w14:textId="23A498E3">
      <w:pPr>
        <w:pStyle w:val="BodyText"/>
      </w:pPr>
      <w:r>
        <w:t xml:space="preserve">For the initial prototyping, the focus was to validate that the topology optimized </w:t>
      </w:r>
      <w:r w:rsidR="00695061">
        <w:t xml:space="preserve">design both fits the mating components holding the hinge together </w:t>
      </w:r>
      <w:r w:rsidR="004E2DD3">
        <w:t>while</w:t>
      </w:r>
      <w:r w:rsidR="00695061">
        <w:t xml:space="preserve"> ensuring </w:t>
      </w:r>
      <w:r w:rsidR="004E2DD3">
        <w:t>an adequate range of motion</w:t>
      </w:r>
      <w:r w:rsidR="007B128C">
        <w:t xml:space="preserve"> when inserted into the </w:t>
      </w:r>
      <w:r w:rsidR="000A4E6D">
        <w:t>hip exoskeleton</w:t>
      </w:r>
      <w:r w:rsidR="007B128C">
        <w:t xml:space="preserve"> assembly. </w:t>
      </w:r>
      <w:r w:rsidR="007F2444">
        <w:t xml:space="preserve">The motor side bracket </w:t>
      </w:r>
      <w:r w:rsidR="006F21B8">
        <w:t xml:space="preserve">design needed to have a close fit for the shaft </w:t>
      </w:r>
      <w:r w:rsidR="00B767AE">
        <w:t>and</w:t>
      </w:r>
      <w:r w:rsidR="006F21B8">
        <w:t xml:space="preserve"> the </w:t>
      </w:r>
      <w:r w:rsidR="003D4F5E">
        <w:t>bore,</w:t>
      </w:r>
      <w:r w:rsidR="006F21B8">
        <w:t xml:space="preserve"> allowing the </w:t>
      </w:r>
      <w:r w:rsidR="00B767AE">
        <w:t>components to pivot</w:t>
      </w:r>
      <w:r w:rsidR="00D0520B">
        <w:t xml:space="preserve"> while </w:t>
      </w:r>
      <w:r w:rsidR="006455AC">
        <w:t>maintaining</w:t>
      </w:r>
      <w:r w:rsidR="00D0520B">
        <w:t xml:space="preserve"> structural </w:t>
      </w:r>
      <w:r w:rsidR="00A8750C">
        <w:t>stabl</w:t>
      </w:r>
      <w:r w:rsidR="006455AC">
        <w:t>ity</w:t>
      </w:r>
      <w:r w:rsidR="00D0520B">
        <w:t xml:space="preserve">. The mounting points to the motor also need to be validated to ensure the geometries are </w:t>
      </w:r>
      <w:r w:rsidR="003D4F5E">
        <w:t xml:space="preserve">correct for the </w:t>
      </w:r>
      <w:r w:rsidR="00AE1269">
        <w:t xml:space="preserve">carbon motor plate to </w:t>
      </w:r>
      <w:r w:rsidR="00740747">
        <w:t>mount to the bracket</w:t>
      </w:r>
      <w:r w:rsidR="003D4F5E">
        <w:t xml:space="preserve"> </w:t>
      </w:r>
      <w:r w:rsidR="00B266B8">
        <w:t xml:space="preserve">properly. The </w:t>
      </w:r>
      <w:r w:rsidR="00740747">
        <w:t>hip side bracket design requires a press fit for the bearings</w:t>
      </w:r>
      <w:r w:rsidR="00462387">
        <w:t xml:space="preserve"> that allow smooth and reliable rotation, where the dimensions are critical to</w:t>
      </w:r>
      <w:r w:rsidR="00A8750C">
        <w:t xml:space="preserve"> the</w:t>
      </w:r>
      <w:r w:rsidR="00462387">
        <w:t xml:space="preserve"> </w:t>
      </w:r>
      <w:r w:rsidR="00C43786">
        <w:t>function</w:t>
      </w:r>
      <w:r w:rsidR="00A8750C">
        <w:t xml:space="preserve"> of the exoskeleton</w:t>
      </w:r>
      <w:r w:rsidR="00C43786">
        <w:t xml:space="preserve">. Additionally, the mounting points to the hip belt need to </w:t>
      </w:r>
      <w:r w:rsidR="00864E17">
        <w:t xml:space="preserve">fit correctly so that all four mounting points can </w:t>
      </w:r>
      <w:r w:rsidR="005C62F8">
        <w:t xml:space="preserve">securely fix the bracket to the belt. </w:t>
      </w:r>
      <w:r w:rsidR="00DE327B">
        <w:t xml:space="preserve"> </w:t>
      </w:r>
      <w:r w:rsidR="00F06B4E">
        <w:t xml:space="preserve">The questions the prototype answers </w:t>
      </w:r>
      <w:r w:rsidR="00EA0105">
        <w:t>are</w:t>
      </w:r>
      <w:r w:rsidR="00F06B4E">
        <w:t xml:space="preserve"> whether or not the topology optimized design will </w:t>
      </w:r>
      <w:r w:rsidR="00155F1C">
        <w:t xml:space="preserve">be </w:t>
      </w:r>
      <w:r w:rsidR="00277158">
        <w:t>acceptable</w:t>
      </w:r>
      <w:r w:rsidR="00F06B4E">
        <w:t xml:space="preserve"> to be swapped </w:t>
      </w:r>
      <w:r w:rsidR="00EA0105">
        <w:t>into</w:t>
      </w:r>
      <w:r w:rsidR="00F06B4E">
        <w:t xml:space="preserve"> the current </w:t>
      </w:r>
      <w:r w:rsidR="00155F1C">
        <w:t>design</w:t>
      </w:r>
      <w:r w:rsidR="00277158">
        <w:t xml:space="preserve"> and to see the design in hand, allowing the design to be evaluated intuitively</w:t>
      </w:r>
      <w:r w:rsidR="00EA0105">
        <w:t xml:space="preserve">. This is helpful in </w:t>
      </w:r>
      <w:r w:rsidR="004372DC">
        <w:t xml:space="preserve">seeing how </w:t>
      </w:r>
      <w:r w:rsidR="00E6237E">
        <w:t>part size</w:t>
      </w:r>
      <w:r w:rsidR="004372DC">
        <w:t xml:space="preserve"> and the geometries to see if the design would be adequate for </w:t>
      </w:r>
      <w:r w:rsidR="00E6237E">
        <w:t>the application.</w:t>
      </w:r>
    </w:p>
    <w:p w:rsidR="00DE327B" w:rsidP="001C5579" w:rsidRDefault="006E55B0" w14:paraId="2E99B248" w14:textId="5CB5B820">
      <w:pPr>
        <w:pStyle w:val="BodyText"/>
      </w:pPr>
      <w:r>
        <w:t>The initial prototype</w:t>
      </w:r>
      <w:r w:rsidR="005D6261">
        <w:t xml:space="preserve"> was printed out of </w:t>
      </w:r>
      <w:r w:rsidR="00F62EE5">
        <w:t xml:space="preserve">PLA on Riley’s personal 3D printer. The build </w:t>
      </w:r>
      <w:r w:rsidR="007A4713">
        <w:t xml:space="preserve">time </w:t>
      </w:r>
      <w:r w:rsidR="00F62EE5">
        <w:t xml:space="preserve">was </w:t>
      </w:r>
      <w:r w:rsidR="00570416">
        <w:t>quick</w:t>
      </w:r>
      <w:r w:rsidR="00F62EE5">
        <w:t xml:space="preserve"> with </w:t>
      </w:r>
      <w:r w:rsidR="00545626">
        <w:t xml:space="preserve">the ability to print PLA quickly. The parts will likely take a significantly longer time to manufacture using the </w:t>
      </w:r>
      <w:r w:rsidR="00F10464">
        <w:t xml:space="preserve">MLab cusing 100R. The </w:t>
      </w:r>
      <w:r w:rsidR="00E11780">
        <w:t>parts</w:t>
      </w:r>
      <w:r w:rsidR="00F10464">
        <w:t xml:space="preserve"> were then cleaned and </w:t>
      </w:r>
      <w:r w:rsidR="00E11780">
        <w:t>the bracket components (bearings, shaft, mounting bolts)</w:t>
      </w:r>
      <w:r w:rsidR="006A4AAA">
        <w:t xml:space="preserve"> were inserted. The shaft bore was </w:t>
      </w:r>
      <w:r w:rsidR="006166D7">
        <w:t>tight but</w:t>
      </w:r>
      <w:r w:rsidR="006A4AAA">
        <w:t xml:space="preserve"> allowed the </w:t>
      </w:r>
      <w:r w:rsidR="00D3331D">
        <w:t xml:space="preserve">shoulder bolt to fit securely. The bearings were also a tight fit, resulting in the necessary press fit for the </w:t>
      </w:r>
      <w:r w:rsidR="006166D7">
        <w:t xml:space="preserve">components. The mounting bolts for the motor and hip belt aligned properly, ensuring that the part will be able to </w:t>
      </w:r>
      <w:r w:rsidR="002A3540">
        <w:t>be swapped</w:t>
      </w:r>
      <w:r w:rsidR="00D95268">
        <w:t xml:space="preserve"> into the existing assembly. </w:t>
      </w:r>
      <w:r w:rsidR="006046B0">
        <w:t>The prototype success</w:t>
      </w:r>
      <w:r w:rsidR="002A3540">
        <w:t xml:space="preserve">fully proved that the design meets all key requirements to use with the hip exoskeleton device. </w:t>
      </w:r>
    </w:p>
    <w:p w:rsidR="008859B0" w:rsidP="001C5579" w:rsidRDefault="008859B0" w14:paraId="096D92E1" w14:textId="3F2CA802">
      <w:pPr>
        <w:pStyle w:val="BodyText"/>
      </w:pPr>
      <w:r>
        <w:t xml:space="preserve">For future improvements, the part needs to be sliced in the Autodesk Netfabb software to prepare the part to be printed in metal. </w:t>
      </w:r>
      <w:r w:rsidR="00082602">
        <w:t xml:space="preserve">Additionally, the </w:t>
      </w:r>
      <w:r w:rsidR="00262BF2">
        <w:t xml:space="preserve">final part would benefit from the </w:t>
      </w:r>
      <w:r w:rsidR="00827735">
        <w:t>implementation of</w:t>
      </w:r>
      <w:r w:rsidR="00262BF2">
        <w:t xml:space="preserve"> a </w:t>
      </w:r>
      <w:r w:rsidR="00DC4D0F">
        <w:t>print</w:t>
      </w:r>
      <w:r w:rsidR="00262BF2">
        <w:t xml:space="preserve"> orientation </w:t>
      </w:r>
      <w:r w:rsidR="00F768D0">
        <w:t>constraint</w:t>
      </w:r>
      <w:r w:rsidR="00262BF2">
        <w:t xml:space="preserve"> with the </w:t>
      </w:r>
      <w:r w:rsidR="00B91447">
        <w:t>goal of providing a part that can better be additively manufactured</w:t>
      </w:r>
      <w:r w:rsidR="00ED6017">
        <w:t xml:space="preserve">. </w:t>
      </w:r>
      <w:r w:rsidR="008F34EF">
        <w:t>The part will likely require some support material to be printed inside the bearing bore</w:t>
      </w:r>
      <w:r w:rsidR="0062457F">
        <w:t xml:space="preserve"> to maximize dimensional accuracy. This involves the </w:t>
      </w:r>
      <w:r w:rsidR="004E721C">
        <w:t>generation of support</w:t>
      </w:r>
      <w:r w:rsidR="00827735">
        <w:t xml:space="preserve"> structures </w:t>
      </w:r>
      <w:r w:rsidR="004E721C">
        <w:t xml:space="preserve">which </w:t>
      </w:r>
      <w:r w:rsidR="007D4088">
        <w:t xml:space="preserve">should be further investigated </w:t>
      </w:r>
      <w:r w:rsidR="0094044D">
        <w:t xml:space="preserve">and validated </w:t>
      </w:r>
      <w:r w:rsidR="007D4088">
        <w:t xml:space="preserve">to provide optimal results. </w:t>
      </w:r>
      <w:r w:rsidR="009B3FF7">
        <w:t xml:space="preserve">The following figure shows the bracket assembled with the bearings, </w:t>
      </w:r>
      <w:r w:rsidR="007458D9">
        <w:t xml:space="preserve">shoulder bolt, washers, and locknut. </w:t>
      </w:r>
      <w:r w:rsidR="00504DAD">
        <w:t xml:space="preserve">Due to the </w:t>
      </w:r>
      <w:r w:rsidR="00225B3F">
        <w:t>black</w:t>
      </w:r>
      <w:r w:rsidR="00504DAD">
        <w:t xml:space="preserve"> color of the plastic, some features are challenging to see, but the </w:t>
      </w:r>
      <w:r w:rsidR="00BC0029">
        <w:t>geometries can be easily seen in later figures</w:t>
      </w:r>
      <w:r w:rsidR="00EC4666">
        <w:t xml:space="preserve"> with the additional engineering calculations.</w:t>
      </w:r>
    </w:p>
    <w:p w:rsidR="003973F2" w:rsidP="00EC4666" w:rsidRDefault="00211B7C" w14:paraId="573ED8A2" w14:textId="23AAD99B">
      <w:pPr>
        <w:pStyle w:val="BodyText"/>
        <w:jc w:val="center"/>
      </w:pPr>
      <w:r>
        <w:rPr>
          <w:noProof/>
        </w:rPr>
        <w:drawing>
          <wp:inline distT="0" distB="0" distL="0" distR="0" wp14:anchorId="6C6AD810" wp14:editId="2AAFD801">
            <wp:extent cx="4017524" cy="3146249"/>
            <wp:effectExtent l="0" t="0" r="2540" b="0"/>
            <wp:docPr id="18808374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37401" name="Picture 11"/>
                    <pic:cNvPicPr/>
                  </pic:nvPicPr>
                  <pic:blipFill rotWithShape="1">
                    <a:blip r:embed="rId59" cstate="print">
                      <a:extLst>
                        <a:ext uri="{28A0092B-C50C-407E-A947-70E740481C1C}">
                          <a14:useLocalDpi xmlns:a14="http://schemas.microsoft.com/office/drawing/2010/main" val="0"/>
                        </a:ext>
                      </a:extLst>
                    </a:blip>
                    <a:srcRect l="28965" t="18026" r="16913" b="25519"/>
                    <a:stretch>
                      <a:fillRect/>
                    </a:stretch>
                  </pic:blipFill>
                  <pic:spPr bwMode="auto">
                    <a:xfrm>
                      <a:off x="0" y="0"/>
                      <a:ext cx="4025360" cy="3152386"/>
                    </a:xfrm>
                    <a:prstGeom prst="rect">
                      <a:avLst/>
                    </a:prstGeom>
                    <a:ln>
                      <a:noFill/>
                    </a:ln>
                    <a:extLst>
                      <a:ext uri="{53640926-AAD7-44D8-BBD7-CCE9431645EC}">
                        <a14:shadowObscured xmlns:a14="http://schemas.microsoft.com/office/drawing/2010/main"/>
                      </a:ext>
                    </a:extLst>
                  </pic:spPr>
                </pic:pic>
              </a:graphicData>
            </a:graphic>
          </wp:inline>
        </w:drawing>
      </w:r>
    </w:p>
    <w:p w:rsidRPr="00EC4666" w:rsidR="00EC4666" w:rsidP="7C29A090" w:rsidRDefault="00EC4666" w14:paraId="7D4B4686" w14:textId="376BD529">
      <w:pPr>
        <w:pStyle w:val="BodyText"/>
        <w:jc w:val="center"/>
        <w:rPr>
          <w:i w:val="1"/>
          <w:iCs w:val="1"/>
        </w:rPr>
      </w:pPr>
      <w:r w:rsidRPr="7C29A090" w:rsidR="00EC4666">
        <w:rPr>
          <w:i w:val="1"/>
          <w:iCs w:val="1"/>
        </w:rPr>
        <w:t xml:space="preserve">Figure </w:t>
      </w:r>
      <w:r w:rsidRPr="7C29A090" w:rsidR="32E688E7">
        <w:rPr>
          <w:i w:val="1"/>
          <w:iCs w:val="1"/>
        </w:rPr>
        <w:t>41</w:t>
      </w:r>
      <w:r w:rsidRPr="7C29A090" w:rsidR="00EC4666">
        <w:rPr>
          <w:i w:val="1"/>
          <w:iCs w:val="1"/>
        </w:rPr>
        <w:t>: PLA Prototype Topology Optimized Hip Abduction Bracket</w:t>
      </w:r>
    </w:p>
    <w:p w:rsidRPr="00553F84" w:rsidR="00DE327B" w:rsidP="001C5579" w:rsidRDefault="00DE327B" w14:paraId="4DB6B37D" w14:textId="77777777">
      <w:pPr>
        <w:pStyle w:val="BodyText"/>
      </w:pPr>
    </w:p>
    <w:p w:rsidR="00E1515F" w:rsidP="00E1515F" w:rsidRDefault="00E1515F" w14:paraId="01AF495F" w14:textId="75DA9A10">
      <w:pPr>
        <w:pStyle w:val="Heading2"/>
      </w:pPr>
      <w:bookmarkStart w:name="_Toc215046366" w:id="132"/>
      <w:r>
        <w:t>Other Engineering Calculations</w:t>
      </w:r>
      <w:bookmarkEnd w:id="132"/>
    </w:p>
    <w:p w:rsidR="00E1515F" w:rsidP="00E1515F" w:rsidRDefault="00E1515F" w14:paraId="33BAD156" w14:textId="77777777">
      <w:pPr>
        <w:pStyle w:val="Heading3"/>
      </w:pPr>
      <w:bookmarkStart w:name="_Toc215046367" w:id="133"/>
      <w:r>
        <w:t>Erik</w:t>
      </w:r>
      <w:bookmarkEnd w:id="133"/>
    </w:p>
    <w:p w:rsidR="09D66617" w:rsidP="1F171C10" w:rsidRDefault="5631D531" w14:paraId="68153200" w14:textId="1B82CB57">
      <w:pPr>
        <w:pStyle w:val="BodyText"/>
      </w:pPr>
      <w:r>
        <w:t xml:space="preserve">The biggest portion of new engineering calculations was the creation of an optimized part based on the previously calculated static load analysis. </w:t>
      </w:r>
      <w:r w:rsidR="15135D73">
        <w:t xml:space="preserve">To do this, a new CAD model was made in </w:t>
      </w:r>
      <w:r w:rsidR="76B9BCEF">
        <w:t>SolidWorks</w:t>
      </w:r>
      <w:r w:rsidR="15135D73">
        <w:t xml:space="preserve"> with more detailed geometry. </w:t>
      </w:r>
      <w:r w:rsidR="34E43DA1">
        <w:t>Once</w:t>
      </w:r>
      <w:r w:rsidR="57558808">
        <w:t xml:space="preserve"> the part</w:t>
      </w:r>
      <w:r w:rsidR="34E43DA1">
        <w:t xml:space="preserve"> is imported,</w:t>
      </w:r>
      <w:r w:rsidR="57558808">
        <w:t xml:space="preserve"> a surface mesh of the CAD body needs to be created, </w:t>
      </w:r>
      <w:r w:rsidR="06CDBD4B">
        <w:t>then</w:t>
      </w:r>
      <w:r w:rsidR="57558808">
        <w:t xml:space="preserve"> a</w:t>
      </w:r>
      <w:r w:rsidR="40B76B23">
        <w:t xml:space="preserve"> volume mesh after that.</w:t>
      </w:r>
      <w:r w:rsidR="15135D73">
        <w:t xml:space="preserve"> </w:t>
      </w:r>
      <w:r w:rsidR="6B72CD00">
        <w:t>Using the volume mesh, a “Boundary by Flood Fill” is used to be able to reference the faces of the part accurately. Using the flood fill, the faces connecting to the bucket are selected as the location for the load, while the connection to the boom is selected as an anchor</w:t>
      </w:r>
      <w:r w:rsidR="26D91F12">
        <w:t xml:space="preserve">. </w:t>
      </w:r>
    </w:p>
    <w:p w:rsidR="09D66617" w:rsidP="1F171C10" w:rsidRDefault="33ACB806" w14:paraId="5087AEFC" w14:textId="63EADDDA">
      <w:pPr>
        <w:pStyle w:val="BodyText"/>
      </w:pPr>
      <w:r w:rsidR="33ACB806">
        <w:rPr/>
        <w:t>Using the previously calculated ‘maximum force’ value, the load is applied at the bucket connection in the direction that the bucket rotate</w:t>
      </w:r>
      <w:r w:rsidR="17A5BA91">
        <w:rPr/>
        <w:t>s. This is then used to complete a static analysis</w:t>
      </w:r>
      <w:r w:rsidR="33ACB806">
        <w:rPr/>
        <w:t xml:space="preserve"> </w:t>
      </w:r>
      <w:r w:rsidR="21BDA9B4">
        <w:rPr/>
        <w:t xml:space="preserve">as shown in </w:t>
      </w:r>
      <w:r w:rsidR="4E85BB9A">
        <w:rPr/>
        <w:t>section</w:t>
      </w:r>
      <w:r w:rsidR="21BDA9B4">
        <w:rPr/>
        <w:t xml:space="preserve"> 3.3.1. An optimization function is then used with the static analysis as a baseline, and for this parti</w:t>
      </w:r>
      <w:r w:rsidR="162890B3">
        <w:rPr/>
        <w:t xml:space="preserve">cular optimization a volume constraint of 0.5 was used. </w:t>
      </w:r>
      <w:r w:rsidR="00C53876">
        <w:rPr/>
        <w:t>The volume constraint makes it so whatever optimization is complete will have 50% of the volume that the original part had. As the goal of this optimization was to reduce or maintain weight,</w:t>
      </w:r>
      <w:r w:rsidR="00C53876">
        <w:rPr/>
        <w:t xml:space="preserve"> that constraint was optimal.</w:t>
      </w:r>
    </w:p>
    <w:p w:rsidR="7724B8C5" w:rsidP="7724B8C5" w:rsidRDefault="79767AB1" w14:paraId="4BF85B7A" w14:textId="68AE1F7A">
      <w:pPr>
        <w:pStyle w:val="BodyText"/>
      </w:pPr>
      <w:r w:rsidR="09D66617">
        <w:rPr/>
        <w:t xml:space="preserve">As mentioned in section 6.2.1, there were some errors converting the part file from </w:t>
      </w:r>
      <w:r w:rsidR="09D66617">
        <w:rPr/>
        <w:t>nTop</w:t>
      </w:r>
      <w:r w:rsidR="09D66617">
        <w:rPr/>
        <w:t xml:space="preserve"> into SolidWorks. The print in PLA functioned, </w:t>
      </w:r>
      <w:r w:rsidR="5BDD0728">
        <w:rPr/>
        <w:t xml:space="preserve">but the part cannot be meshed, and therefore further FEA analyses cannot be carried out. </w:t>
      </w:r>
      <w:r w:rsidR="79767AB1">
        <w:rPr/>
        <w:t>The CAD model will need to be redone, this time considering the mixed radius/diameter measurement as well scaling down the boom/bucket connections to ensure they fit without needing to be machined</w:t>
      </w:r>
      <w:r w:rsidR="79767AB1">
        <w:rPr/>
        <w:t>.</w:t>
      </w:r>
      <w:r w:rsidR="4A5A9789">
        <w:rPr/>
        <w:t xml:space="preserve"> </w:t>
      </w:r>
      <w:r w:rsidR="79767AB1">
        <w:rPr/>
        <w:t xml:space="preserve"> </w:t>
      </w:r>
      <w:r w:rsidR="10C901B3">
        <w:drawing>
          <wp:anchor distT="0" distB="0" distL="114300" distR="114300" simplePos="0" relativeHeight="251658240" behindDoc="0" locked="0" layoutInCell="1" allowOverlap="1" wp14:editId="4D087462" wp14:anchorId="7E627FE8">
            <wp:simplePos x="0" y="0"/>
            <wp:positionH relativeFrom="column">
              <wp:align>left</wp:align>
            </wp:positionH>
            <wp:positionV relativeFrom="paragraph">
              <wp:posOffset>0</wp:posOffset>
            </wp:positionV>
            <wp:extent cx="1923270" cy="1581150"/>
            <wp:effectExtent l="0" t="0" r="0" b="0"/>
            <wp:wrapSquare wrapText="bothSides"/>
            <wp:docPr id="235606752" name="drawing" title="A metal object with hol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1722814" name="Picture 191722814"/>
                    <pic:cNvPicPr/>
                  </pic:nvPicPr>
                  <pic:blipFill>
                    <a:blip xmlns:r="http://schemas.openxmlformats.org/officeDocument/2006/relationships" r:embed="rId60">
                      <a:extLst>
                        <a:ext uri="{28A0092B-C50C-407E-A947-70E740481C1C}">
                          <a14:useLocalDpi xmlns:a14="http://schemas.microsoft.com/office/drawing/2010/main"/>
                        </a:ext>
                      </a:extLst>
                    </a:blip>
                    <a:stretch>
                      <a:fillRect/>
                    </a:stretch>
                  </pic:blipFill>
                  <pic:spPr>
                    <a:xfrm>
                      <a:off x="0" y="0"/>
                      <a:ext cx="1923270" cy="1581150"/>
                    </a:xfrm>
                    <a:prstGeom prst="rect">
                      <a:avLst/>
                    </a:prstGeom>
                  </pic:spPr>
                </pic:pic>
              </a:graphicData>
            </a:graphic>
            <wp14:sizeRelH relativeFrom="page">
              <wp14:pctWidth>0</wp14:pctWidth>
            </wp14:sizeRelH>
            <wp14:sizeRelV relativeFrom="page">
              <wp14:pctHeight>0</wp14:pctHeight>
            </wp14:sizeRelV>
          </wp:anchor>
        </w:drawing>
      </w:r>
    </w:p>
    <w:p w:rsidR="306A9A82" w:rsidP="7C29A090" w:rsidRDefault="306A9A82" w14:paraId="07C86F8F" w14:textId="4E5C48AC">
      <w:pPr>
        <w:pStyle w:val="BodyText"/>
        <w:rPr>
          <w:rFonts w:ascii="Times" w:hAnsi="Times" w:eastAsia="Times" w:cs="Times"/>
          <w:i w:val="1"/>
          <w:iCs w:val="1"/>
          <w:color w:val="000000" w:themeColor="text1"/>
        </w:rPr>
      </w:pPr>
      <w:r w:rsidRPr="7C29A090" w:rsidR="306A9A82">
        <w:rPr>
          <w:rFonts w:ascii="Times" w:hAnsi="Times" w:eastAsia="Times" w:cs="Times"/>
          <w:i w:val="1"/>
          <w:iCs w:val="1"/>
          <w:color w:val="000000" w:themeColor="text1" w:themeTint="FF" w:themeShade="FF"/>
        </w:rPr>
        <w:t xml:space="preserve">Figure </w:t>
      </w:r>
      <w:r w:rsidRPr="7C29A090" w:rsidR="60AD9F3D">
        <w:rPr>
          <w:rFonts w:ascii="Times" w:hAnsi="Times" w:eastAsia="Times" w:cs="Times"/>
          <w:i w:val="1"/>
          <w:iCs w:val="1"/>
          <w:color w:val="000000" w:themeColor="text1" w:themeTint="FF" w:themeShade="FF"/>
        </w:rPr>
        <w:t>42</w:t>
      </w:r>
      <w:r w:rsidRPr="7C29A090" w:rsidR="306A9A82">
        <w:rPr>
          <w:rFonts w:ascii="Times" w:hAnsi="Times" w:eastAsia="Times" w:cs="Times"/>
          <w:i w:val="1"/>
          <w:iCs w:val="1"/>
          <w:color w:val="000000" w:themeColor="text1" w:themeTint="FF" w:themeShade="FF"/>
        </w:rPr>
        <w:t>: Optimized Stick 3D Model</w:t>
      </w:r>
    </w:p>
    <w:p w:rsidR="00E1515F" w:rsidP="00E1515F" w:rsidRDefault="00E1515F" w14:paraId="20FDAC2E" w14:textId="77777777">
      <w:pPr>
        <w:pStyle w:val="Heading3"/>
      </w:pPr>
      <w:bookmarkStart w:name="_Toc215046368" w:id="134"/>
      <w:r>
        <w:t>Sichao</w:t>
      </w:r>
      <w:bookmarkEnd w:id="134"/>
    </w:p>
    <w:p w:rsidR="669EC3F8" w:rsidP="23808A9E" w:rsidRDefault="669EC3F8" w14:paraId="25B02D70" w14:textId="03D8E511">
      <w:pPr>
        <w:spacing w:before="240" w:after="240"/>
      </w:pPr>
      <w:r w:rsidRPr="23808A9E">
        <w:t>A linear static finite element analysis was performed on the steering knuckle arm to verify that the baseline geometry made from Al 6061-T6 provides sufficient stiffness and strength under the representative braking load. The knuckle arm model was imported into Ansys Discovery and meshed with a fine unstructured tetrahedral mesh. The cylindrical bore at the inboard end of the knuckle was fully constrained to represent the press-fit or bolted connection to the upright, while an equivalent braking load of 150 N was applied at the three mounting holes at the distal end of the arm, distributed as a pressure load over the bolt contact areas. Material properties for Al 6061-T6 were taken from standard datasheets, with an elastic modulus of 69 GPa, Poisson’s ratio of 0.33, and a yield strength of approximately 276 MPa.</w:t>
      </w:r>
    </w:p>
    <w:p w:rsidR="669EC3F8" w:rsidP="23808A9E" w:rsidRDefault="669EC3F8" w14:paraId="0A95007A" w14:textId="13B48B76">
      <w:pPr>
        <w:spacing w:before="240" w:after="240"/>
        <w:rPr>
          <w:rFonts w:eastAsia="Times New Roman" w:cs="Times New Roman"/>
        </w:rPr>
      </w:pPr>
      <w:r w:rsidRPr="23808A9E">
        <w:rPr>
          <w:rFonts w:eastAsia="Times New Roman" w:cs="Times New Roman"/>
        </w:rPr>
        <w:t xml:space="preserve">The resulting von Mises stress distribution is shown in Fig. The peak stress occurs at the fillet where the arm blends into the inboard cylindrical boss, with a maximum von Mises stress of approximately </w:t>
      </w:r>
      <w:r w:rsidRPr="5EEA4F41">
        <w:rPr>
          <w:rFonts w:eastAsia="Times New Roman" w:cs="Times New Roman"/>
          <w:i/>
        </w:rPr>
        <w:t>2.17×106 Pa</w:t>
      </w:r>
      <w:r w:rsidRPr="23808A9E">
        <w:rPr>
          <w:rFonts w:eastAsia="Times New Roman" w:cs="Times New Roman"/>
        </w:rPr>
        <w:t xml:space="preserve">. Everywhere else in the arm the stresses are significantly lower. The total displacement field, shown in Fig, indicates a maximum tip deflection of only </w:t>
      </w:r>
      <w:r w:rsidRPr="5EEA4F41">
        <w:rPr>
          <w:rFonts w:eastAsia="Times New Roman" w:cs="Times New Roman"/>
          <w:i/>
        </w:rPr>
        <w:t>5.86×10^−4 mm</w:t>
      </w:r>
      <w:r w:rsidRPr="23808A9E">
        <w:rPr>
          <w:rFonts w:eastAsia="Times New Roman" w:cs="Times New Roman"/>
        </w:rPr>
        <w:t>, occurring at the outer end of the arm near the caliper mounting holes. This extremely small deformation confirms that the arm behaves as a very stiff cantilever under the applied load.</w:t>
      </w:r>
    </w:p>
    <w:p w:rsidR="669EC3F8" w:rsidP="6DF207DB" w:rsidRDefault="669EC3F8" w14:paraId="03A40110" w14:textId="723C90B8">
      <w:pPr>
        <w:spacing w:before="240" w:after="240"/>
        <w:rPr>
          <w:rFonts w:eastAsia="Times New Roman" w:cs="Times New Roman"/>
        </w:rPr>
      </w:pPr>
      <w:r w:rsidRPr="23808A9E">
        <w:rPr>
          <w:rFonts w:eastAsia="Times New Roman" w:cs="Times New Roman"/>
        </w:rPr>
        <w:t>Comparing the maximum von Mises stress to the 6061-T6 yield strength gives a static safety factor greater than 100, indicating that the baseline geometry is far from material yielding for the assumed braking load. These results demonstrate that the steering knuckle arm made from Al 6061-T6 is both structurally safe and sufficiently stiff, and they provide a quantitative baseline against which the later topology-optimized designs can be evaluated.</w:t>
      </w:r>
      <w:r w:rsidR="40477E79">
        <w:rPr>
          <w:noProof/>
        </w:rPr>
        <w:drawing>
          <wp:inline distT="0" distB="0" distL="0" distR="0" wp14:anchorId="5F68FE6F" wp14:editId="4536D7AE">
            <wp:extent cx="5668751" cy="3143250"/>
            <wp:effectExtent l="0" t="0" r="0" b="0"/>
            <wp:docPr id="3668757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75768" name="Picture 366875768"/>
                    <pic:cNvPicPr/>
                  </pic:nvPicPr>
                  <pic:blipFill>
                    <a:blip r:embed="rId61">
                      <a:extLst>
                        <a:ext uri="{28A0092B-C50C-407E-A947-70E740481C1C}">
                          <a14:useLocalDpi xmlns:a14="http://schemas.microsoft.com/office/drawing/2010/main"/>
                        </a:ext>
                      </a:extLst>
                    </a:blip>
                    <a:stretch>
                      <a:fillRect/>
                    </a:stretch>
                  </pic:blipFill>
                  <pic:spPr>
                    <a:xfrm>
                      <a:off x="0" y="0"/>
                      <a:ext cx="5668751" cy="3143250"/>
                    </a:xfrm>
                    <a:prstGeom prst="rect">
                      <a:avLst/>
                    </a:prstGeom>
                  </pic:spPr>
                </pic:pic>
              </a:graphicData>
            </a:graphic>
          </wp:inline>
        </w:drawing>
      </w:r>
    </w:p>
    <w:p w:rsidR="669EC3F8" w:rsidP="7C29A090" w:rsidRDefault="4054A27A" w14:paraId="5ABAACE5" w14:textId="1E9DFD23">
      <w:pPr>
        <w:pStyle w:val="BodyText"/>
        <w:spacing w:before="240" w:after="240"/>
        <w:jc w:val="center"/>
        <w:rPr>
          <w:i w:val="1"/>
          <w:iCs w:val="1"/>
        </w:rPr>
      </w:pPr>
      <w:r w:rsidRPr="7C29A090" w:rsidR="4054A27A">
        <w:rPr>
          <w:i w:val="1"/>
          <w:iCs w:val="1"/>
        </w:rPr>
        <w:t>Figure</w:t>
      </w:r>
      <w:r w:rsidRPr="7C29A090" w:rsidR="78340C64">
        <w:rPr>
          <w:i w:val="1"/>
          <w:iCs w:val="1"/>
        </w:rPr>
        <w:t xml:space="preserve"> 43</w:t>
      </w:r>
      <w:r w:rsidRPr="7C29A090" w:rsidR="4054A27A">
        <w:rPr>
          <w:i w:val="1"/>
          <w:iCs w:val="1"/>
        </w:rPr>
        <w:t xml:space="preserve">: </w:t>
      </w:r>
      <w:r w:rsidR="1996E472">
        <w:rPr/>
        <w:t>Von Mises Stress Results for Original Steering Knuckle Arm (AL 6061-T6)</w:t>
      </w:r>
    </w:p>
    <w:p w:rsidR="669EC3F8" w:rsidP="6DF207DB" w:rsidRDefault="669EC3F8" w14:paraId="317EB3CB" w14:textId="63B7F616">
      <w:pPr>
        <w:spacing w:before="240" w:after="240"/>
        <w:rPr>
          <w:rFonts w:eastAsia="Times New Roman" w:cs="Times New Roman"/>
        </w:rPr>
      </w:pPr>
    </w:p>
    <w:p w:rsidR="669EC3F8" w:rsidP="23808A9E" w:rsidRDefault="40477E79" w14:paraId="0D1AF65D" w14:textId="7EE907FF">
      <w:pPr>
        <w:spacing w:before="240" w:after="240"/>
        <w:rPr>
          <w:rFonts w:eastAsia="Times New Roman" w:cs="Times New Roman"/>
        </w:rPr>
      </w:pPr>
      <w:r>
        <w:rPr>
          <w:noProof/>
        </w:rPr>
        <w:drawing>
          <wp:inline distT="0" distB="0" distL="0" distR="0" wp14:anchorId="248F7250" wp14:editId="7E1C1084">
            <wp:extent cx="5675186" cy="3155913"/>
            <wp:effectExtent l="0" t="0" r="0" b="0"/>
            <wp:docPr id="5869318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1866" name="Picture 586931866"/>
                    <pic:cNvPicPr/>
                  </pic:nvPicPr>
                  <pic:blipFill>
                    <a:blip r:embed="rId62">
                      <a:extLst>
                        <a:ext uri="{28A0092B-C50C-407E-A947-70E740481C1C}">
                          <a14:useLocalDpi xmlns:a14="http://schemas.microsoft.com/office/drawing/2010/main"/>
                        </a:ext>
                      </a:extLst>
                    </a:blip>
                    <a:stretch>
                      <a:fillRect/>
                    </a:stretch>
                  </pic:blipFill>
                  <pic:spPr>
                    <a:xfrm>
                      <a:off x="0" y="0"/>
                      <a:ext cx="5675186" cy="3155913"/>
                    </a:xfrm>
                    <a:prstGeom prst="rect">
                      <a:avLst/>
                    </a:prstGeom>
                  </pic:spPr>
                </pic:pic>
              </a:graphicData>
            </a:graphic>
          </wp:inline>
        </w:drawing>
      </w:r>
    </w:p>
    <w:p w:rsidR="26CEA82A" w:rsidP="6D69B462" w:rsidRDefault="64C5F347" w14:paraId="511A0DFD" w14:textId="0C8E0170">
      <w:pPr>
        <w:pStyle w:val="BodyText"/>
        <w:spacing w:before="240" w:after="240"/>
        <w:jc w:val="center"/>
      </w:pPr>
      <w:r w:rsidRPr="7C29A090" w:rsidR="64C5F347">
        <w:rPr>
          <w:i w:val="1"/>
          <w:iCs w:val="1"/>
        </w:rPr>
        <w:t>Figure</w:t>
      </w:r>
      <w:r w:rsidRPr="7C29A090" w:rsidR="7E2AAF59">
        <w:rPr>
          <w:i w:val="1"/>
          <w:iCs w:val="1"/>
        </w:rPr>
        <w:t xml:space="preserve"> 44</w:t>
      </w:r>
      <w:r w:rsidRPr="7C29A090" w:rsidR="64C5F347">
        <w:rPr>
          <w:i w:val="1"/>
          <w:iCs w:val="1"/>
        </w:rPr>
        <w:t xml:space="preserve">: </w:t>
      </w:r>
      <w:r w:rsidRPr="7C29A090" w:rsidR="64C5F347">
        <w:rPr>
          <w:i w:val="1"/>
          <w:iCs w:val="1"/>
        </w:rPr>
        <w:t>Total Displacement Results for Original Steering Knuckle Arm (AL 6061-T6)</w:t>
      </w:r>
    </w:p>
    <w:p w:rsidR="40477E79" w:rsidP="23808A9E" w:rsidRDefault="40477E79" w14:paraId="1D1C97AD" w14:textId="0F3604F5">
      <w:pPr>
        <w:spacing w:before="240" w:after="240"/>
      </w:pPr>
      <w:r w:rsidRPr="23808A9E">
        <w:t>A second finite element analysis was conducted to evaluate the steering knuckle arm using 316 stainless steel, allowing for a direct comparison with the Al 6061-T6 baseline design. The same geometric model, boundary conditions, and loading case were used to isolate the effect of material stiffness and strength on the structural response. The cylindrical bore at the inboard end of the knuckle was fully constrained, and a distributed braking load was applied across the three bolt holes at the distal end of the arm. The elastic material properties for 316 stainless steel were assigned as: elastic modulus of 193 GPa, Poisson’s ratio of 0.30, and a yield strength of approximately 290 MPa.</w:t>
      </w:r>
    </w:p>
    <w:p w:rsidR="40477E79" w:rsidP="23808A9E" w:rsidRDefault="40477E79" w14:paraId="27D7D768" w14:textId="04C87C0A">
      <w:pPr>
        <w:spacing w:before="240" w:after="240"/>
      </w:pPr>
      <w:r w:rsidRPr="23808A9E">
        <w:t>The displacement results are shown in Fig, where the maximum tip deflection for the 316 stainless steel arm was approximately 2.08×10^−4 mm. This value is significantly lower than the deflection observed for the 6061-T6 model, reflecting the higher elastic modulus of 316 stainless steel. The deformation pattern is consistent with a bending-dominated cantilever behavior, with the largest displacement occurring at the outer mounting region.</w:t>
      </w:r>
    </w:p>
    <w:p w:rsidR="40477E79" w:rsidP="23808A9E" w:rsidRDefault="40477E79" w14:paraId="5EBC6A7B" w14:textId="50A8D250">
      <w:pPr>
        <w:spacing w:before="240" w:after="240"/>
      </w:pPr>
      <w:r w:rsidRPr="23808A9E">
        <w:t>The von Mises stress distribution, shown in Fig, revealed a maximum stress of approximately 2.26×10^6 Pa (2.26 MPa), located again at the transition between the cylindrical bore and the arm. This stress is slightly higher than the equivalent loading case in the 6061-T6 model due to differences in local stiffness distribution, but it remains far below the 316 stainless steel yield strength. The resulting static safety factor is greater than 120, indicating that the arm remains well within the elastic regime and is structurally robust under the applied braking load.</w:t>
      </w:r>
    </w:p>
    <w:p w:rsidR="00B0439B" w:rsidP="23808A9E" w:rsidRDefault="40477E79" w14:paraId="2F942C12" w14:textId="77777777">
      <w:pPr>
        <w:spacing w:before="240" w:after="240"/>
      </w:pPr>
      <w:r w:rsidRPr="23808A9E">
        <w:t>Compared to the aluminum configuration, the 316 stainless-steel arm exhibits significantly improved stiffness and only a marginal increase in stress. Although the material is heavier and therefore less suitable for lightweight applications, the stainless-steel version provides superior rigidity, which can be beneficial for applications requiring higher durability or where deformation must be minimized.</w:t>
      </w:r>
    </w:p>
    <w:p w:rsidR="40477E79" w:rsidP="23808A9E" w:rsidRDefault="40477E79" w14:paraId="13B3A1B4" w14:textId="577CC6F7">
      <w:pPr>
        <w:spacing w:before="240" w:after="240"/>
      </w:pPr>
      <w:r>
        <w:rPr>
          <w:noProof/>
        </w:rPr>
        <w:drawing>
          <wp:inline distT="0" distB="0" distL="0" distR="0" wp14:anchorId="31269C16" wp14:editId="1A933630">
            <wp:extent cx="5747450" cy="3159256"/>
            <wp:effectExtent l="0" t="0" r="0" b="0"/>
            <wp:docPr id="20449438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43805" name="Picture 2044943805"/>
                    <pic:cNvPicPr/>
                  </pic:nvPicPr>
                  <pic:blipFill>
                    <a:blip r:embed="rId63">
                      <a:extLst>
                        <a:ext uri="{28A0092B-C50C-407E-A947-70E740481C1C}">
                          <a14:useLocalDpi xmlns:a14="http://schemas.microsoft.com/office/drawing/2010/main"/>
                        </a:ext>
                      </a:extLst>
                    </a:blip>
                    <a:stretch>
                      <a:fillRect/>
                    </a:stretch>
                  </pic:blipFill>
                  <pic:spPr>
                    <a:xfrm>
                      <a:off x="0" y="0"/>
                      <a:ext cx="5747450" cy="3159256"/>
                    </a:xfrm>
                    <a:prstGeom prst="rect">
                      <a:avLst/>
                    </a:prstGeom>
                  </pic:spPr>
                </pic:pic>
              </a:graphicData>
            </a:graphic>
          </wp:inline>
        </w:drawing>
      </w:r>
    </w:p>
    <w:p w:rsidR="40477E79" w:rsidP="6D69B462" w:rsidRDefault="186D5F67" w14:paraId="3A34258D" w14:textId="440B6798">
      <w:pPr>
        <w:pStyle w:val="BodyText"/>
        <w:spacing w:before="240" w:after="240"/>
        <w:jc w:val="center"/>
      </w:pPr>
      <w:r w:rsidRPr="7C29A090" w:rsidR="186D5F67">
        <w:rPr>
          <w:i w:val="1"/>
          <w:iCs w:val="1"/>
        </w:rPr>
        <w:t>Figure</w:t>
      </w:r>
      <w:r w:rsidRPr="7C29A090" w:rsidR="7580E2BE">
        <w:rPr>
          <w:i w:val="1"/>
          <w:iCs w:val="1"/>
        </w:rPr>
        <w:t xml:space="preserve"> 45</w:t>
      </w:r>
      <w:r w:rsidRPr="7C29A090" w:rsidR="186D5F67">
        <w:rPr>
          <w:i w:val="1"/>
          <w:iCs w:val="1"/>
        </w:rPr>
        <w:t>: Von Mises Stress Results for Original Steering Knuckle Arm (316 Stainless Steel)</w:t>
      </w:r>
    </w:p>
    <w:p w:rsidRPr="00E32BC3" w:rsidR="40477E79" w:rsidP="7C29A090" w:rsidRDefault="40477E79" w14:paraId="106DD539" w14:textId="1D18B1B4">
      <w:pPr>
        <w:spacing w:before="240" w:after="240"/>
        <w:jc w:val="center"/>
        <w:rPr>
          <w:i w:val="1"/>
          <w:iCs w:val="1"/>
        </w:rPr>
      </w:pPr>
      <w:r w:rsidR="40477E79">
        <w:drawing>
          <wp:inline wp14:editId="42BAC1C4" wp14:anchorId="56A152F5">
            <wp:extent cx="5562600" cy="3146791"/>
            <wp:effectExtent l="0" t="0" r="0" b="0"/>
            <wp:docPr id="58316322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83163222" name="Picture 583163222"/>
                    <pic:cNvPicPr/>
                  </pic:nvPicPr>
                  <pic:blipFill>
                    <a:blip xmlns:r="http://schemas.openxmlformats.org/officeDocument/2006/relationships" r:embed="rId64">
                      <a:extLst>
                        <a:ext uri="{28A0092B-C50C-407E-A947-70E740481C1C}">
                          <a14:useLocalDpi xmlns:a14="http://schemas.microsoft.com/office/drawing/2010/main"/>
                        </a:ext>
                      </a:extLst>
                    </a:blip>
                    <a:stretch>
                      <a:fillRect/>
                    </a:stretch>
                  </pic:blipFill>
                  <pic:spPr>
                    <a:xfrm>
                      <a:off x="0" y="0"/>
                      <a:ext cx="5562600" cy="3146791"/>
                    </a:xfrm>
                    <a:prstGeom prst="rect">
                      <a:avLst/>
                    </a:prstGeom>
                  </pic:spPr>
                </pic:pic>
              </a:graphicData>
            </a:graphic>
          </wp:inline>
        </w:drawing>
      </w:r>
      <w:r w:rsidRPr="7C29A090" w:rsidR="164CF9F4">
        <w:rPr>
          <w:i w:val="1"/>
          <w:iCs w:val="1"/>
        </w:rPr>
        <w:t xml:space="preserve"> </w:t>
      </w:r>
      <w:r w:rsidRPr="7C29A090" w:rsidR="2CCB0439">
        <w:rPr>
          <w:i w:val="1"/>
          <w:iCs w:val="1"/>
        </w:rPr>
        <w:t>Figure</w:t>
      </w:r>
      <w:r w:rsidRPr="7C29A090" w:rsidR="10099B5F">
        <w:rPr>
          <w:i w:val="1"/>
          <w:iCs w:val="1"/>
        </w:rPr>
        <w:t xml:space="preserve"> 46</w:t>
      </w:r>
      <w:r w:rsidRPr="7C29A090" w:rsidR="2CCB0439">
        <w:rPr>
          <w:i w:val="1"/>
          <w:iCs w:val="1"/>
        </w:rPr>
        <w:t xml:space="preserve">: </w:t>
      </w:r>
      <w:r w:rsidRPr="7C29A090" w:rsidR="2CCB0439">
        <w:rPr>
          <w:rFonts w:eastAsia="Times New Roman" w:cs="Times New Roman"/>
          <w:i w:val="1"/>
          <w:iCs w:val="1"/>
        </w:rPr>
        <w:t>Total Displacement Results for Original Steering Knuckle Arm (316 Stainless Steel)</w:t>
      </w:r>
    </w:p>
    <w:p w:rsidR="5D9D0D6C" w:rsidP="23808A9E" w:rsidRDefault="5D9D0D6C" w14:paraId="14665BB4" w14:textId="4527EFF1">
      <w:pPr>
        <w:spacing w:before="240" w:after="240"/>
      </w:pPr>
      <w:r w:rsidRPr="23808A9E">
        <w:t>The topology optimization of the steering knuckle arm resulted in a significant reduction in overall mass while maintaining adequate stiffness and structural integrity under the applied braking load. Using a compliance-minimization objective and a 35% volume-reduction constraint, the optimizer successfully removed non-load-bearing material along the center region of the arm while preserving critical structural pathways near the inboard joint and the caliper-mounting interface.</w:t>
      </w:r>
    </w:p>
    <w:p w:rsidR="5D9D0D6C" w:rsidP="23808A9E" w:rsidRDefault="5D9D0D6C" w14:paraId="6846D5B6" w14:textId="4321AF26">
      <w:pPr>
        <w:spacing w:before="240" w:after="240"/>
      </w:pPr>
      <w:r w:rsidRPr="23808A9E">
        <w:t>The final optimized geometry achieved a 35% reduction in mass compared to the baseline design. This reduction was primarily due to the removal of material in low-stress regions identified in the original FEA. Importantly, high-stress areas near the cylindrical bore and the distal bolt-hole cluster were retained or slightly thickened to ensure stiffness and durability. The resulting shape exhibits a smooth, organic structural profile typical of bending-dominated load paths.</w:t>
      </w:r>
    </w:p>
    <w:p w:rsidR="5D9D0D6C" w:rsidP="23808A9E" w:rsidRDefault="5D9D0D6C" w14:paraId="4D3FAD25" w14:textId="2E090AD5">
      <w:pPr>
        <w:spacing w:before="240" w:after="240"/>
      </w:pPr>
      <w:r w:rsidRPr="23808A9E">
        <w:t>After optimization, the raw nTopology output was smoothed to eliminate voxel artifacts, and all critical features—such as the three mounting holes, fillet transitions, and the inboard cylindrical interface—were re-inserted with precise dimensions to ensure manufacturability. The optimized body was then remeshed and prepared for export to SolidWorks for detailed refinement and final drawing creation.</w:t>
      </w:r>
    </w:p>
    <w:p w:rsidR="5D9D0D6C" w:rsidP="23808A9E" w:rsidRDefault="5D9D0D6C" w14:paraId="1B1964F1" w14:textId="35003105">
      <w:pPr>
        <w:spacing w:before="240" w:after="240"/>
      </w:pPr>
      <w:r w:rsidRPr="23808A9E">
        <w:t>The optimized geometry was subsequently analyzed in a static FEA using the same boundary conditions and braking load. The performance comparison between the original and the optimized arms shows that, despite the significant mass reduction, the maximum von Mises stress remained within safe limits for both Al 6061-T6 and 316 stainless steel. Displacements remained small, and stiffness decreased only marginally, demonstrating the effectiveness of the optimized load path.</w:t>
      </w:r>
    </w:p>
    <w:p w:rsidR="5D9D0D6C" w:rsidP="23808A9E" w:rsidRDefault="5D9D0D6C" w14:paraId="43EBEE0C" w14:textId="3B3268E5">
      <w:pPr>
        <w:spacing w:before="240" w:after="240"/>
      </w:pPr>
      <w:r w:rsidRPr="23808A9E">
        <w:t>These results confirm that a 35% mass reduction can be achieved without compromising structural performance, making the optimized steering knuckle arm a strong candidate for final manufacturing through metal additive processes.</w:t>
      </w:r>
    </w:p>
    <w:p w:rsidR="5D9D0D6C" w:rsidP="00326264" w:rsidRDefault="5D9D0D6C" w14:paraId="372799E9" w14:textId="799BB186">
      <w:pPr>
        <w:pStyle w:val="BodyText"/>
        <w:jc w:val="center"/>
      </w:pPr>
      <w:r>
        <w:rPr>
          <w:noProof/>
        </w:rPr>
        <w:drawing>
          <wp:inline distT="0" distB="0" distL="0" distR="0" wp14:anchorId="36334A1D" wp14:editId="60B6BBED">
            <wp:extent cx="4695825" cy="3755155"/>
            <wp:effectExtent l="0" t="0" r="0" b="0"/>
            <wp:docPr id="11105400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40086" name="Picture 1110540086"/>
                    <pic:cNvPicPr/>
                  </pic:nvPicPr>
                  <pic:blipFill>
                    <a:blip r:embed="rId65">
                      <a:extLst>
                        <a:ext uri="{28A0092B-C50C-407E-A947-70E740481C1C}">
                          <a14:useLocalDpi xmlns:a14="http://schemas.microsoft.com/office/drawing/2010/main"/>
                        </a:ext>
                      </a:extLst>
                    </a:blip>
                    <a:stretch>
                      <a:fillRect/>
                    </a:stretch>
                  </pic:blipFill>
                  <pic:spPr>
                    <a:xfrm>
                      <a:off x="0" y="0"/>
                      <a:ext cx="4695825" cy="3755155"/>
                    </a:xfrm>
                    <a:prstGeom prst="rect">
                      <a:avLst/>
                    </a:prstGeom>
                  </pic:spPr>
                </pic:pic>
              </a:graphicData>
            </a:graphic>
          </wp:inline>
        </w:drawing>
      </w:r>
    </w:p>
    <w:p w:rsidR="51A5B264" w:rsidP="1F668E85" w:rsidRDefault="51A5B264" w14:paraId="1B974D4F" w14:textId="43DC51FC">
      <w:pPr>
        <w:spacing w:before="240" w:after="240"/>
        <w:jc w:val="center"/>
        <w:rPr>
          <w:rFonts w:eastAsia="Times New Roman" w:cs="Times New Roman"/>
        </w:rPr>
      </w:pPr>
      <w:r w:rsidRPr="7C29A090" w:rsidR="51A5B264">
        <w:rPr>
          <w:i w:val="1"/>
          <w:iCs w:val="1"/>
        </w:rPr>
        <w:t>Figure</w:t>
      </w:r>
      <w:r w:rsidRPr="7C29A090" w:rsidR="4107DF65">
        <w:rPr>
          <w:i w:val="1"/>
          <w:iCs w:val="1"/>
        </w:rPr>
        <w:t xml:space="preserve"> 47</w:t>
      </w:r>
      <w:r w:rsidRPr="7C29A090" w:rsidR="51A5B264">
        <w:rPr>
          <w:i w:val="1"/>
          <w:iCs w:val="1"/>
        </w:rPr>
        <w:t xml:space="preserve">: </w:t>
      </w:r>
      <w:r w:rsidR="51A5B264">
        <w:rPr/>
        <w:t>Topology-Optimized Steering Knuckle Arm Geometry</w:t>
      </w:r>
    </w:p>
    <w:p w:rsidRPr="00D0623B" w:rsidR="00D0623B" w:rsidP="00D0623B" w:rsidRDefault="00E1515F" w14:paraId="2710A199" w14:textId="0947AA6F">
      <w:pPr>
        <w:pStyle w:val="Heading3"/>
      </w:pPr>
      <w:bookmarkStart w:name="_Toc215046369" w:id="135"/>
      <w:r>
        <w:t>Riley</w:t>
      </w:r>
      <w:bookmarkEnd w:id="135"/>
    </w:p>
    <w:p w:rsidR="004E2DD3" w:rsidP="004E2DD3" w:rsidRDefault="004E2DD3" w14:paraId="1F8BC5F2" w14:textId="4D4B1EE0">
      <w:pPr>
        <w:pStyle w:val="BodyText"/>
      </w:pPr>
      <w:r>
        <w:t>The continu</w:t>
      </w:r>
      <w:r w:rsidR="00E50762">
        <w:t xml:space="preserve">ation of the hip abduction bracket analysis included the completion of </w:t>
      </w:r>
      <w:r w:rsidR="00993DC2">
        <w:t>topology</w:t>
      </w:r>
      <w:r w:rsidR="00E50762">
        <w:t xml:space="preserve"> optimization. The </w:t>
      </w:r>
      <w:r w:rsidR="009751F2">
        <w:t xml:space="preserve">previous FEA results discussed earlier in the report were used to define the topology optimization completed in nTop. </w:t>
      </w:r>
      <w:r w:rsidR="00993DC2">
        <w:t xml:space="preserve">The boundary conditions </w:t>
      </w:r>
      <w:r w:rsidR="00BF57A8">
        <w:t xml:space="preserve">and optimizations constraints </w:t>
      </w:r>
      <w:r w:rsidR="00993DC2">
        <w:t xml:space="preserve">were applied </w:t>
      </w:r>
      <w:r w:rsidR="00BF57A8">
        <w:t xml:space="preserve">to produce the initial topology optimized designs to </w:t>
      </w:r>
      <w:r w:rsidR="006E776E">
        <w:t xml:space="preserve">compare to the original design. The </w:t>
      </w:r>
      <w:r w:rsidR="00BC7F41">
        <w:t xml:space="preserve">constraints used for </w:t>
      </w:r>
      <w:r w:rsidR="00E34130">
        <w:t>topology</w:t>
      </w:r>
      <w:r w:rsidR="00BC7F41">
        <w:t xml:space="preserve"> optimizations were the same for the motor and hip side components. These constraints included a compliance response with the target to minimize it, effectively maximizing the stiffness of the part. Additionally, </w:t>
      </w:r>
      <w:r w:rsidR="00352984">
        <w:t xml:space="preserve">volume and symmetry constraints were applied to the model. The volume </w:t>
      </w:r>
      <w:r w:rsidR="00E34130">
        <w:t>constraints</w:t>
      </w:r>
      <w:r w:rsidR="00352984">
        <w:t xml:space="preserve"> reduced the volume of the hip and motor side brackets</w:t>
      </w:r>
      <w:r w:rsidR="00A8485D">
        <w:t xml:space="preserve"> to 0.3 and 0.35 respectively. The symmetry plane ensures that the parts will </w:t>
      </w:r>
      <w:r w:rsidR="00E34130">
        <w:t>handle the loading conditions equally when the motor drives both hip flexion and extension.</w:t>
      </w:r>
      <w:r w:rsidR="00FA4106">
        <w:t xml:space="preserve"> The optimization used an element edge length of 1mm to reduce processing requirements and the </w:t>
      </w:r>
      <w:r w:rsidR="006163AE">
        <w:t>time to completion.</w:t>
      </w:r>
      <w:r w:rsidR="00E34130">
        <w:t xml:space="preserve"> </w:t>
      </w:r>
      <w:r w:rsidR="00D856E8">
        <w:t xml:space="preserve">The following results are shown for the topology optimization of each of the components in the hip abduction bracket. </w:t>
      </w:r>
    </w:p>
    <w:p w:rsidR="00D856E8" w:rsidP="00237A07" w:rsidRDefault="00237A07" w14:paraId="50E65174" w14:textId="658CCD4F">
      <w:pPr>
        <w:pStyle w:val="BodyText"/>
        <w:jc w:val="center"/>
      </w:pPr>
      <w:r w:rsidRPr="00237A07">
        <w:rPr>
          <w:noProof/>
        </w:rPr>
        <w:drawing>
          <wp:inline distT="0" distB="0" distL="0" distR="0" wp14:anchorId="553F30ED" wp14:editId="52AA2CFD">
            <wp:extent cx="4620638" cy="3209764"/>
            <wp:effectExtent l="0" t="0" r="8890" b="0"/>
            <wp:docPr id="656456846" name="Picture 6" descr="A grey object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ey object with circles&#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24641" cy="3212544"/>
                    </a:xfrm>
                    <a:prstGeom prst="rect">
                      <a:avLst/>
                    </a:prstGeom>
                    <a:noFill/>
                    <a:ln>
                      <a:noFill/>
                    </a:ln>
                  </pic:spPr>
                </pic:pic>
              </a:graphicData>
            </a:graphic>
          </wp:inline>
        </w:drawing>
      </w:r>
    </w:p>
    <w:p w:rsidR="00237A07" w:rsidP="7C29A090" w:rsidRDefault="00237A07" w14:paraId="42F0B8D6" w14:textId="0D54E7E3">
      <w:pPr>
        <w:pStyle w:val="BodyText"/>
        <w:jc w:val="center"/>
        <w:rPr>
          <w:i w:val="1"/>
          <w:iCs w:val="1"/>
        </w:rPr>
      </w:pPr>
      <w:r w:rsidRPr="7C29A090" w:rsidR="00237A07">
        <w:rPr>
          <w:i w:val="1"/>
          <w:iCs w:val="1"/>
        </w:rPr>
        <w:t>Figure</w:t>
      </w:r>
      <w:r w:rsidRPr="7C29A090" w:rsidR="6CA0CDEA">
        <w:rPr>
          <w:i w:val="1"/>
          <w:iCs w:val="1"/>
        </w:rPr>
        <w:t xml:space="preserve"> 48</w:t>
      </w:r>
      <w:r w:rsidRPr="7C29A090" w:rsidR="00237A07">
        <w:rPr>
          <w:i w:val="1"/>
          <w:iCs w:val="1"/>
        </w:rPr>
        <w:t>: Topology Optimized Hip Side Bracket</w:t>
      </w:r>
    </w:p>
    <w:p w:rsidR="00022BA5" w:rsidP="00237A07" w:rsidRDefault="00022BA5" w14:paraId="70AD7702" w14:textId="0FB513B3">
      <w:pPr>
        <w:pStyle w:val="BodyText"/>
        <w:jc w:val="center"/>
        <w:rPr>
          <w:i/>
          <w:iCs/>
        </w:rPr>
      </w:pPr>
      <w:r w:rsidRPr="00022BA5">
        <w:rPr>
          <w:i/>
          <w:iCs/>
        </w:rPr>
        <w:t> </w:t>
      </w:r>
      <w:r>
        <w:rPr>
          <w:noProof/>
        </w:rPr>
        <w:drawing>
          <wp:inline distT="0" distB="0" distL="0" distR="0" wp14:anchorId="09C48391" wp14:editId="3BECBFDC">
            <wp:extent cx="3929974" cy="3379891"/>
            <wp:effectExtent l="0" t="0" r="0" b="0"/>
            <wp:docPr id="1984100370" name="Picture 8" descr="A grey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grey object with holes&#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5242" cy="3384421"/>
                    </a:xfrm>
                    <a:prstGeom prst="rect">
                      <a:avLst/>
                    </a:prstGeom>
                    <a:noFill/>
                    <a:ln>
                      <a:noFill/>
                    </a:ln>
                  </pic:spPr>
                </pic:pic>
              </a:graphicData>
            </a:graphic>
          </wp:inline>
        </w:drawing>
      </w:r>
    </w:p>
    <w:p w:rsidR="00022BA5" w:rsidP="7C29A090" w:rsidRDefault="00022BA5" w14:paraId="6356FBC9" w14:textId="16B9C6AC">
      <w:pPr>
        <w:pStyle w:val="BodyText"/>
        <w:jc w:val="center"/>
        <w:rPr>
          <w:i w:val="1"/>
          <w:iCs w:val="1"/>
        </w:rPr>
      </w:pPr>
      <w:r w:rsidRPr="7C29A090" w:rsidR="00022BA5">
        <w:rPr>
          <w:i w:val="1"/>
          <w:iCs w:val="1"/>
        </w:rPr>
        <w:t>Figure</w:t>
      </w:r>
      <w:r w:rsidRPr="7C29A090" w:rsidR="5705CEC3">
        <w:rPr>
          <w:i w:val="1"/>
          <w:iCs w:val="1"/>
        </w:rPr>
        <w:t xml:space="preserve"> 49</w:t>
      </w:r>
      <w:r w:rsidRPr="7C29A090" w:rsidR="00022BA5">
        <w:rPr>
          <w:i w:val="1"/>
          <w:iCs w:val="1"/>
        </w:rPr>
        <w:t>: Topology Optimized Motor Side Bracket</w:t>
      </w:r>
    </w:p>
    <w:p w:rsidR="00022BA5" w:rsidP="00022BA5" w:rsidRDefault="00022BA5" w14:paraId="734153D1" w14:textId="21ED6106">
      <w:pPr>
        <w:pStyle w:val="BodyText"/>
      </w:pPr>
      <w:r>
        <w:t xml:space="preserve">In order to produce these parts, </w:t>
      </w:r>
      <w:r w:rsidR="00225B3F">
        <w:t>several</w:t>
      </w:r>
      <w:r>
        <w:t xml:space="preserve"> additional </w:t>
      </w:r>
      <w:r w:rsidR="000D4213">
        <w:t xml:space="preserve">processes were applied to the raw topology optimized bodies. </w:t>
      </w:r>
      <w:r w:rsidR="00387599">
        <w:t xml:space="preserve">The raw body needed to be </w:t>
      </w:r>
      <w:r w:rsidR="00C8163F">
        <w:t>smoothed,</w:t>
      </w:r>
      <w:r w:rsidR="00387599">
        <w:t xml:space="preserve"> and the threshold applied was 0.2</w:t>
      </w:r>
      <w:r w:rsidR="00C8163F">
        <w:t xml:space="preserve">. This rounded the entirety of the body to remove the edges seen </w:t>
      </w:r>
      <w:r w:rsidR="00FA4106">
        <w:t xml:space="preserve">from individual elements. </w:t>
      </w:r>
      <w:r w:rsidR="006163AE">
        <w:t xml:space="preserve">Then, key </w:t>
      </w:r>
      <w:r w:rsidR="002159B3">
        <w:t>geometries</w:t>
      </w:r>
      <w:r w:rsidR="006163AE">
        <w:t xml:space="preserve"> needed to be inserted to ensure that surfaces are flat and dimensionally accurate. </w:t>
      </w:r>
      <w:r w:rsidR="002159B3">
        <w:t xml:space="preserve">Finally, the body was meshed and prepared to be </w:t>
      </w:r>
      <w:r w:rsidR="00F128EE">
        <w:t xml:space="preserve">exported to modify further in SolidWorks. The key interfacing geometries were added again to provide the necessary dimensions in drawings. </w:t>
      </w:r>
      <w:r w:rsidR="008C0C30">
        <w:t xml:space="preserve">These parts were then analyzed in a static FEA to compare the results with the original </w:t>
      </w:r>
      <w:r w:rsidR="00F978B7">
        <w:t xml:space="preserve">FEA of the hip bracket. All boundary conditions were applied identically to the original analysis, and the </w:t>
      </w:r>
      <w:r w:rsidR="00737CC5">
        <w:t xml:space="preserve">Von Mises stress results were found. </w:t>
      </w:r>
      <w:r w:rsidR="00CA66D6">
        <w:t xml:space="preserve">The following figure is included to show the differences between the </w:t>
      </w:r>
      <w:r w:rsidR="008B7F54">
        <w:t xml:space="preserve">original and </w:t>
      </w:r>
      <w:r w:rsidR="008C2EFA">
        <w:t xml:space="preserve">optimized geometry. </w:t>
      </w:r>
    </w:p>
    <w:p w:rsidR="008C2EFA" w:rsidP="008C2EFA" w:rsidRDefault="008C2EFA" w14:paraId="43381929" w14:textId="6F90A489">
      <w:pPr>
        <w:pStyle w:val="BodyText"/>
        <w:jc w:val="center"/>
      </w:pPr>
      <w:r w:rsidRPr="008C2EFA">
        <w:rPr>
          <w:noProof/>
        </w:rPr>
        <w:drawing>
          <wp:inline distT="0" distB="0" distL="0" distR="0" wp14:anchorId="5FB88EC2" wp14:editId="137750E7">
            <wp:extent cx="4669277" cy="4062612"/>
            <wp:effectExtent l="0" t="0" r="0" b="0"/>
            <wp:docPr id="889203716" name="Picture 10" descr="A grey metal piece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grey metal piece with screws&#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538" cy="4066319"/>
                    </a:xfrm>
                    <a:prstGeom prst="rect">
                      <a:avLst/>
                    </a:prstGeom>
                    <a:noFill/>
                    <a:ln>
                      <a:noFill/>
                    </a:ln>
                  </pic:spPr>
                </pic:pic>
              </a:graphicData>
            </a:graphic>
          </wp:inline>
        </w:drawing>
      </w:r>
    </w:p>
    <w:p w:rsidR="008C2EFA" w:rsidP="7C29A090" w:rsidRDefault="008C2EFA" w14:paraId="5DEDEAB7" w14:textId="47EFFB71">
      <w:pPr>
        <w:pStyle w:val="BodyText"/>
        <w:jc w:val="center"/>
        <w:rPr>
          <w:i w:val="1"/>
          <w:iCs w:val="1"/>
        </w:rPr>
      </w:pPr>
      <w:r w:rsidRPr="7C29A090" w:rsidR="008C2EFA">
        <w:rPr>
          <w:i w:val="1"/>
          <w:iCs w:val="1"/>
        </w:rPr>
        <w:t>Figure</w:t>
      </w:r>
      <w:r w:rsidRPr="7C29A090" w:rsidR="549A6E57">
        <w:rPr>
          <w:i w:val="1"/>
          <w:iCs w:val="1"/>
        </w:rPr>
        <w:t xml:space="preserve"> 50</w:t>
      </w:r>
      <w:r w:rsidRPr="7C29A090" w:rsidR="008C2EFA">
        <w:rPr>
          <w:i w:val="1"/>
          <w:iCs w:val="1"/>
        </w:rPr>
        <w:t>: Bracket Subassembly Comparis</w:t>
      </w:r>
      <w:r w:rsidRPr="7C29A090" w:rsidR="00324FE9">
        <w:rPr>
          <w:i w:val="1"/>
          <w:iCs w:val="1"/>
        </w:rPr>
        <w:t>on</w:t>
      </w:r>
    </w:p>
    <w:p w:rsidR="008C2EFA" w:rsidP="008C2EFA" w:rsidRDefault="008C2EFA" w14:paraId="22BD9445" w14:textId="77777777">
      <w:pPr>
        <w:pStyle w:val="BodyText"/>
        <w:jc w:val="center"/>
      </w:pPr>
    </w:p>
    <w:p w:rsidR="00FB4843" w:rsidP="00FB4843" w:rsidRDefault="00FB4843" w14:paraId="692234AE" w14:textId="77777777">
      <w:pPr>
        <w:jc w:val="center"/>
      </w:pPr>
      <w:r>
        <w:rPr>
          <w:noProof/>
        </w:rPr>
        <w:drawing>
          <wp:inline distT="0" distB="0" distL="0" distR="0" wp14:anchorId="5779A317" wp14:editId="11136C72">
            <wp:extent cx="4019167" cy="3375498"/>
            <wp:effectExtent l="0" t="0" r="635" b="0"/>
            <wp:docPr id="1226588345" name="Picture 6" descr="A computer screen shot of a blue and r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88345" name="Picture 6" descr="A computer screen shot of a blue and red objec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39801" cy="3392827"/>
                    </a:xfrm>
                    <a:prstGeom prst="rect">
                      <a:avLst/>
                    </a:prstGeom>
                  </pic:spPr>
                </pic:pic>
              </a:graphicData>
            </a:graphic>
          </wp:inline>
        </w:drawing>
      </w:r>
    </w:p>
    <w:p w:rsidRPr="00F16B4E" w:rsidR="00FB4843" w:rsidP="7C29A090" w:rsidRDefault="00FB4843" w14:paraId="604BF10B" w14:textId="72D3B440">
      <w:pPr>
        <w:jc w:val="center"/>
        <w:rPr>
          <w:i w:val="1"/>
          <w:iCs w:val="1"/>
        </w:rPr>
      </w:pPr>
      <w:r w:rsidRPr="7C29A090" w:rsidR="00FB4843">
        <w:rPr>
          <w:i w:val="1"/>
          <w:iCs w:val="1"/>
        </w:rPr>
        <w:t xml:space="preserve">Figure </w:t>
      </w:r>
      <w:r w:rsidRPr="7C29A090" w:rsidR="1B13A6C9">
        <w:rPr>
          <w:i w:val="1"/>
          <w:iCs w:val="1"/>
        </w:rPr>
        <w:t>51</w:t>
      </w:r>
      <w:r w:rsidRPr="7C29A090" w:rsidR="00FB4843">
        <w:rPr>
          <w:i w:val="1"/>
          <w:iCs w:val="1"/>
        </w:rPr>
        <w:t xml:space="preserve">: </w:t>
      </w:r>
      <w:r w:rsidRPr="7C29A090" w:rsidR="00FB4843">
        <w:rPr>
          <w:i w:val="1"/>
          <w:iCs w:val="1"/>
        </w:rPr>
        <w:t>nTop</w:t>
      </w:r>
      <w:r w:rsidRPr="7C29A090" w:rsidR="00FB4843">
        <w:rPr>
          <w:i w:val="1"/>
          <w:iCs w:val="1"/>
        </w:rPr>
        <w:t xml:space="preserve"> Static FEA Stress Results Optimized Motor Side Geometry</w:t>
      </w:r>
    </w:p>
    <w:p w:rsidR="00FB4843" w:rsidP="00FB4843" w:rsidRDefault="00FB4843" w14:paraId="5C6B1A2C" w14:textId="77777777"/>
    <w:p w:rsidR="00FB4843" w:rsidP="00FB4843" w:rsidRDefault="00FB4843" w14:paraId="13D7E866" w14:textId="77777777">
      <w:pPr>
        <w:jc w:val="center"/>
      </w:pPr>
      <w:r>
        <w:rPr>
          <w:noProof/>
        </w:rPr>
        <w:drawing>
          <wp:inline distT="0" distB="0" distL="0" distR="0" wp14:anchorId="7450C4A2" wp14:editId="126A3F84">
            <wp:extent cx="3881336" cy="2870778"/>
            <wp:effectExtent l="0" t="0" r="5080" b="6350"/>
            <wp:docPr id="440411786"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1786" name="Picture 7" descr="A screenshot of a comput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98805" cy="2883699"/>
                    </a:xfrm>
                    <a:prstGeom prst="rect">
                      <a:avLst/>
                    </a:prstGeom>
                  </pic:spPr>
                </pic:pic>
              </a:graphicData>
            </a:graphic>
          </wp:inline>
        </w:drawing>
      </w:r>
    </w:p>
    <w:p w:rsidR="00FB4843" w:rsidP="7C29A090" w:rsidRDefault="00FB4843" w14:paraId="5CFB3F6F" w14:textId="07E330EB">
      <w:pPr>
        <w:jc w:val="center"/>
        <w:rPr>
          <w:i w:val="1"/>
          <w:iCs w:val="1"/>
        </w:rPr>
      </w:pPr>
      <w:r w:rsidRPr="7C29A090" w:rsidR="00FB4843">
        <w:rPr>
          <w:i w:val="1"/>
          <w:iCs w:val="1"/>
        </w:rPr>
        <w:t xml:space="preserve">Figure </w:t>
      </w:r>
      <w:r w:rsidRPr="7C29A090" w:rsidR="3B973B33">
        <w:rPr>
          <w:i w:val="1"/>
          <w:iCs w:val="1"/>
        </w:rPr>
        <w:t>52</w:t>
      </w:r>
      <w:r w:rsidRPr="7C29A090" w:rsidR="00FB4843">
        <w:rPr>
          <w:i w:val="1"/>
          <w:iCs w:val="1"/>
        </w:rPr>
        <w:t xml:space="preserve">: </w:t>
      </w:r>
      <w:r w:rsidRPr="7C29A090" w:rsidR="00FB4843">
        <w:rPr>
          <w:i w:val="1"/>
          <w:iCs w:val="1"/>
        </w:rPr>
        <w:t>nTop</w:t>
      </w:r>
      <w:r w:rsidRPr="7C29A090" w:rsidR="00FB4843">
        <w:rPr>
          <w:i w:val="1"/>
          <w:iCs w:val="1"/>
        </w:rPr>
        <w:t xml:space="preserve"> Static FEA Stress Results Optimized Hip Side Geometry</w:t>
      </w:r>
    </w:p>
    <w:p w:rsidRPr="00F16B4E" w:rsidR="0012464A" w:rsidP="00FB4843" w:rsidRDefault="0012464A" w14:paraId="575E11E6" w14:textId="77777777">
      <w:pPr>
        <w:jc w:val="center"/>
        <w:rPr>
          <w:i/>
          <w:iCs/>
        </w:rPr>
      </w:pPr>
    </w:p>
    <w:p w:rsidR="00FB4843" w:rsidP="00FB4843" w:rsidRDefault="00975821" w14:paraId="2DBD6FE0" w14:textId="710125BB">
      <w:r>
        <w:t xml:space="preserve">An additional </w:t>
      </w:r>
      <w:r w:rsidR="0012464A">
        <w:t xml:space="preserve">topology optimization was completed in ANSYS Discovery using the same components, boundary conditions, and methodology. The </w:t>
      </w:r>
      <w:r w:rsidR="00795687">
        <w:t xml:space="preserve">analysis used a minimize </w:t>
      </w:r>
      <w:r w:rsidR="001A64F2">
        <w:t>compliance constraint</w:t>
      </w:r>
      <w:r w:rsidR="00795687">
        <w:t xml:space="preserve"> with the </w:t>
      </w:r>
      <w:r w:rsidR="001A64F2">
        <w:t xml:space="preserve">volume reduction for both parts being 50%. The simulation would </w:t>
      </w:r>
      <w:r w:rsidR="006E7DF0">
        <w:t xml:space="preserve">run the topology optimization and has the option to immediately include the results in the analysis, providing </w:t>
      </w:r>
      <w:r w:rsidR="00CF224D">
        <w:t xml:space="preserve">similar stress results as produced from the nTop analysis. The following figures show contour plots for both components using ANSYS Discovery. </w:t>
      </w:r>
    </w:p>
    <w:p w:rsidR="007865A3" w:rsidP="007865A3" w:rsidRDefault="007865A3" w14:paraId="59938012" w14:textId="77777777">
      <w:pPr>
        <w:jc w:val="center"/>
      </w:pPr>
      <w:r w:rsidR="007865A3">
        <w:drawing>
          <wp:inline wp14:editId="71EDA54A" wp14:anchorId="07CA29EC">
            <wp:extent cx="4433364" cy="3476116"/>
            <wp:effectExtent l="0" t="0" r="0" b="0"/>
            <wp:docPr id="875693992" name="Picture 5" descr="A computer screen shot of a blue objec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5693992" name="Picture 5" descr="A computer screen shot of a blue object&#10;&#10;AI-generated content may be incorrect."/>
                    <pic:cNvPicPr/>
                  </pic:nvPicPr>
                  <pic:blipFill>
                    <a:blip xmlns:r="http://schemas.openxmlformats.org/officeDocument/2006/relationships" r:embed="rId71" cstate="print">
                      <a:extLst>
                        <a:ext uri="{28A0092B-C50C-407E-A947-70E740481C1C}">
                          <a14:useLocalDpi xmlns:a14="http://schemas.microsoft.com/office/drawing/2010/main"/>
                        </a:ext>
                      </a:extLst>
                    </a:blip>
                    <a:stretch>
                      <a:fillRect/>
                    </a:stretch>
                  </pic:blipFill>
                  <pic:spPr>
                    <a:xfrm rot="0">
                      <a:off x="0" y="0"/>
                      <a:ext cx="4433364" cy="3476116"/>
                    </a:xfrm>
                    <a:prstGeom prst="rect">
                      <a:avLst/>
                    </a:prstGeom>
                  </pic:spPr>
                </pic:pic>
              </a:graphicData>
            </a:graphic>
          </wp:inline>
        </w:drawing>
      </w:r>
    </w:p>
    <w:p w:rsidRPr="00F16B4E" w:rsidR="007865A3" w:rsidP="7C29A090" w:rsidRDefault="007865A3" w14:paraId="0AA50ACF" w14:textId="42E822AB">
      <w:pPr>
        <w:jc w:val="center"/>
        <w:rPr>
          <w:i w:val="1"/>
          <w:iCs w:val="1"/>
        </w:rPr>
      </w:pPr>
      <w:r w:rsidRPr="7C29A090" w:rsidR="007865A3">
        <w:rPr>
          <w:i w:val="1"/>
          <w:iCs w:val="1"/>
        </w:rPr>
        <w:t xml:space="preserve">Figure </w:t>
      </w:r>
      <w:r w:rsidRPr="7C29A090" w:rsidR="2769BBBE">
        <w:rPr>
          <w:i w:val="1"/>
          <w:iCs w:val="1"/>
        </w:rPr>
        <w:t>53</w:t>
      </w:r>
      <w:r w:rsidRPr="7C29A090" w:rsidR="007865A3">
        <w:rPr>
          <w:i w:val="1"/>
          <w:iCs w:val="1"/>
        </w:rPr>
        <w:t>: ANSYS Static FEA Stress Results Optimized Motor Side Geometry</w:t>
      </w:r>
    </w:p>
    <w:p w:rsidR="007865A3" w:rsidP="007865A3" w:rsidRDefault="007865A3" w14:paraId="789C599F" w14:textId="77777777">
      <w:pPr>
        <w:jc w:val="center"/>
      </w:pPr>
    </w:p>
    <w:p w:rsidR="007865A3" w:rsidP="007865A3" w:rsidRDefault="007865A3" w14:paraId="21273255" w14:textId="77777777">
      <w:pPr>
        <w:jc w:val="center"/>
      </w:pPr>
      <w:r>
        <w:rPr>
          <w:noProof/>
        </w:rPr>
        <w:drawing>
          <wp:inline distT="0" distB="0" distL="0" distR="0" wp14:anchorId="160FDBC1" wp14:editId="7751606A">
            <wp:extent cx="4596276" cy="3241946"/>
            <wp:effectExtent l="0" t="0" r="0" b="0"/>
            <wp:docPr id="1690315576" name="Picture 4" descr="A computer screen shot of a blu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15576" name="Picture 4" descr="A computer screen shot of a blue objec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4605020" cy="3248114"/>
                    </a:xfrm>
                    <a:prstGeom prst="rect">
                      <a:avLst/>
                    </a:prstGeom>
                  </pic:spPr>
                </pic:pic>
              </a:graphicData>
            </a:graphic>
          </wp:inline>
        </w:drawing>
      </w:r>
    </w:p>
    <w:p w:rsidR="007865A3" w:rsidP="7C29A090" w:rsidRDefault="007865A3" w14:paraId="77C2AD3C" w14:textId="1BB6256C">
      <w:pPr>
        <w:jc w:val="center"/>
        <w:rPr>
          <w:i w:val="1"/>
          <w:iCs w:val="1"/>
        </w:rPr>
      </w:pPr>
      <w:r w:rsidRPr="7C29A090" w:rsidR="007865A3">
        <w:rPr>
          <w:i w:val="1"/>
          <w:iCs w:val="1"/>
        </w:rPr>
        <w:t xml:space="preserve">Figure </w:t>
      </w:r>
      <w:r w:rsidRPr="7C29A090" w:rsidR="660928B3">
        <w:rPr>
          <w:i w:val="1"/>
          <w:iCs w:val="1"/>
        </w:rPr>
        <w:t>54</w:t>
      </w:r>
      <w:r w:rsidRPr="7C29A090" w:rsidR="007865A3">
        <w:rPr>
          <w:i w:val="1"/>
          <w:iCs w:val="1"/>
        </w:rPr>
        <w:t>: ANSYS Static FEA Stress Results Optimized Hip Side Geometry</w:t>
      </w:r>
    </w:p>
    <w:p w:rsidRPr="00F16B4E" w:rsidR="008B37BF" w:rsidP="007865A3" w:rsidRDefault="008B37BF" w14:paraId="48AC44B0" w14:textId="77777777">
      <w:pPr>
        <w:jc w:val="center"/>
        <w:rPr>
          <w:i/>
          <w:iCs/>
        </w:rPr>
      </w:pPr>
    </w:p>
    <w:p w:rsidR="007865A3" w:rsidP="007865A3" w:rsidRDefault="008B37BF" w14:paraId="027CC625" w14:textId="0CD9F291">
      <w:r>
        <w:t xml:space="preserve">The mass results for both analyses were collected and compiled into the following tables to compare the </w:t>
      </w:r>
      <w:r w:rsidR="009D01B4">
        <w:t xml:space="preserve">mass results for </w:t>
      </w:r>
      <w:r w:rsidR="00EE6EEB">
        <w:t>both designs</w:t>
      </w:r>
      <w:r w:rsidR="009D01B4">
        <w:t>. The stress</w:t>
      </w:r>
      <w:r w:rsidR="00EE6EEB">
        <w:t xml:space="preserve"> results</w:t>
      </w:r>
      <w:r w:rsidR="009D01B4">
        <w:t xml:space="preserve"> are also shown in a table </w:t>
      </w:r>
      <w:r w:rsidR="3AA5925A">
        <w:t>for</w:t>
      </w:r>
      <w:r w:rsidR="009D01B4">
        <w:t xml:space="preserve"> convenience. </w:t>
      </w:r>
    </w:p>
    <w:p w:rsidR="00BD7D04" w:rsidP="007865A3" w:rsidRDefault="00BD7D04" w14:paraId="229A6DDD" w14:textId="77777777"/>
    <w:tbl>
      <w:tblPr>
        <w:tblStyle w:val="GridTable4-Accent1"/>
        <w:tblW w:w="8131" w:type="dxa"/>
        <w:tblInd w:w="609" w:type="dxa"/>
        <w:tblLook w:val="04A0" w:firstRow="1" w:lastRow="0" w:firstColumn="1" w:lastColumn="0" w:noHBand="0" w:noVBand="1"/>
      </w:tblPr>
      <w:tblGrid>
        <w:gridCol w:w="2005"/>
        <w:gridCol w:w="1721"/>
        <w:gridCol w:w="2354"/>
        <w:gridCol w:w="2051"/>
      </w:tblGrid>
      <w:tr w:rsidRPr="004030FA" w:rsidR="00BD7D04" w14:paraId="33D22F4B" w14:textId="77777777">
        <w:trPr>
          <w:cnfStyle w:val="100000000000" w:firstRow="1" w:lastRow="0" w:firstColumn="0" w:lastColumn="0" w:oddVBand="0" w:evenVBand="0" w:oddHBand="0" w:evenHBand="0" w:firstRowFirstColumn="0" w:firstRowLastColumn="0" w:lastRowFirstColumn="0" w:lastRowLastColumn="0"/>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1F9E0868" w14:textId="77777777">
            <w:pPr>
              <w:jc w:val="center"/>
            </w:pPr>
            <w:r w:rsidRPr="004030FA">
              <w:t>Material</w:t>
            </w:r>
            <w:r w:rsidRPr="004030FA">
              <w:rPr>
                <w:rFonts w:ascii="Times New Roman" w:hAnsi="Times New Roman" w:cs="Times New Roman"/>
              </w:rPr>
              <w:t>​</w:t>
            </w:r>
          </w:p>
        </w:tc>
        <w:tc>
          <w:tcPr>
            <w:tcW w:w="1721" w:type="dxa"/>
            <w:vAlign w:val="center"/>
            <w:hideMark/>
          </w:tcPr>
          <w:p w:rsidRPr="004030FA" w:rsidR="00BD7D04" w:rsidRDefault="00BD7D04" w14:paraId="0CB53C20" w14:textId="77777777">
            <w:pPr>
              <w:jc w:val="center"/>
              <w:cnfStyle w:val="100000000000" w:firstRow="1" w:lastRow="0" w:firstColumn="0" w:lastColumn="0" w:oddVBand="0" w:evenVBand="0" w:oddHBand="0" w:evenHBand="0" w:firstRowFirstColumn="0" w:firstRowLastColumn="0" w:lastRowFirstColumn="0" w:lastRowLastColumn="0"/>
            </w:pPr>
            <w:r w:rsidRPr="004030FA">
              <w:t>Original Parts Mass (g)</w:t>
            </w:r>
            <w:r w:rsidRPr="004030FA">
              <w:rPr>
                <w:rFonts w:ascii="Times New Roman" w:hAnsi="Times New Roman" w:cs="Times New Roman"/>
              </w:rPr>
              <w:t>​</w:t>
            </w:r>
          </w:p>
        </w:tc>
        <w:tc>
          <w:tcPr>
            <w:tcW w:w="2354" w:type="dxa"/>
            <w:vAlign w:val="center"/>
            <w:hideMark/>
          </w:tcPr>
          <w:p w:rsidRPr="004030FA" w:rsidR="00BD7D04" w:rsidRDefault="00BD7D04" w14:paraId="1FD04FE6" w14:textId="7777777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D128A">
              <w:t xml:space="preserve">nTop </w:t>
            </w:r>
            <w:r w:rsidRPr="004030FA">
              <w:t>Optimized Parts Mass (g)</w:t>
            </w:r>
            <w:r w:rsidRPr="004030FA">
              <w:rPr>
                <w:rFonts w:ascii="Times New Roman" w:hAnsi="Times New Roman" w:cs="Times New Roman"/>
              </w:rPr>
              <w:t>​</w:t>
            </w:r>
          </w:p>
        </w:tc>
        <w:tc>
          <w:tcPr>
            <w:tcW w:w="2051" w:type="dxa"/>
            <w:vAlign w:val="center"/>
          </w:tcPr>
          <w:p w:rsidRPr="001D128A" w:rsidR="00BD7D04" w:rsidRDefault="00BD7D04" w14:paraId="1595EDD8" w14:textId="77777777">
            <w:pPr>
              <w:jc w:val="center"/>
              <w:cnfStyle w:val="100000000000" w:firstRow="1" w:lastRow="0" w:firstColumn="0" w:lastColumn="0" w:oddVBand="0" w:evenVBand="0" w:oddHBand="0" w:evenHBand="0" w:firstRowFirstColumn="0" w:firstRowLastColumn="0" w:lastRowFirstColumn="0" w:lastRowLastColumn="0"/>
            </w:pPr>
            <w:r w:rsidRPr="001D128A">
              <w:t>ANSYS Discovery Optimized Parts Mass (g)</w:t>
            </w:r>
          </w:p>
        </w:tc>
      </w:tr>
      <w:tr w:rsidRPr="004030FA" w:rsidR="00BD7D04" w14:paraId="3824575C" w14:textId="77777777">
        <w:trPr>
          <w:cnfStyle w:val="000000100000" w:firstRow="0" w:lastRow="0" w:firstColumn="0" w:lastColumn="0" w:oddVBand="0" w:evenVBand="0" w:oddHBand="1"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216D1016" w14:textId="77777777">
            <w:pPr>
              <w:jc w:val="center"/>
            </w:pPr>
            <w:r w:rsidRPr="004030FA">
              <w:t>AL 7075-T6</w:t>
            </w:r>
            <w:r w:rsidRPr="004030FA">
              <w:rPr>
                <w:rFonts w:ascii="Times New Roman" w:hAnsi="Times New Roman" w:cs="Times New Roman"/>
              </w:rPr>
              <w:t>​</w:t>
            </w:r>
          </w:p>
        </w:tc>
        <w:tc>
          <w:tcPr>
            <w:tcW w:w="1721" w:type="dxa"/>
            <w:vAlign w:val="center"/>
            <w:hideMark/>
          </w:tcPr>
          <w:p w:rsidRPr="004030FA" w:rsidR="00BD7D04" w:rsidRDefault="00BD7D04" w14:paraId="700EEC8A" w14:textId="77777777">
            <w:pPr>
              <w:jc w:val="center"/>
              <w:cnfStyle w:val="000000100000" w:firstRow="0" w:lastRow="0" w:firstColumn="0" w:lastColumn="0" w:oddVBand="0" w:evenVBand="0" w:oddHBand="1" w:evenHBand="0" w:firstRowFirstColumn="0" w:firstRowLastColumn="0" w:lastRowFirstColumn="0" w:lastRowLastColumn="0"/>
            </w:pPr>
            <w:r w:rsidRPr="004030FA">
              <w:t>50</w:t>
            </w:r>
            <w:r w:rsidRPr="004030FA">
              <w:rPr>
                <w:rFonts w:ascii="Times New Roman" w:hAnsi="Times New Roman" w:cs="Times New Roman"/>
              </w:rPr>
              <w:t>​</w:t>
            </w:r>
          </w:p>
        </w:tc>
        <w:tc>
          <w:tcPr>
            <w:tcW w:w="2354" w:type="dxa"/>
            <w:vAlign w:val="center"/>
            <w:hideMark/>
          </w:tcPr>
          <w:p w:rsidRPr="004030FA" w:rsidR="00BD7D04" w:rsidRDefault="00BD7D04" w14:paraId="07954E17" w14:textId="77777777">
            <w:pPr>
              <w:jc w:val="center"/>
              <w:cnfStyle w:val="000000100000" w:firstRow="0" w:lastRow="0" w:firstColumn="0" w:lastColumn="0" w:oddVBand="0" w:evenVBand="0" w:oddHBand="1" w:evenHBand="0" w:firstRowFirstColumn="0" w:firstRowLastColumn="0" w:lastRowFirstColumn="0" w:lastRowLastColumn="0"/>
            </w:pPr>
            <w:r w:rsidRPr="004030FA">
              <w:t>40</w:t>
            </w:r>
            <w:r w:rsidRPr="004030FA">
              <w:rPr>
                <w:rFonts w:ascii="Times New Roman" w:hAnsi="Times New Roman" w:cs="Times New Roman"/>
              </w:rPr>
              <w:t>​</w:t>
            </w:r>
          </w:p>
        </w:tc>
        <w:tc>
          <w:tcPr>
            <w:tcW w:w="2051" w:type="dxa"/>
            <w:vAlign w:val="center"/>
          </w:tcPr>
          <w:p w:rsidRPr="004030FA" w:rsidR="00BD7D04" w:rsidRDefault="00BD7D04" w14:paraId="05E187D3" w14:textId="77777777">
            <w:pPr>
              <w:jc w:val="center"/>
              <w:cnfStyle w:val="000000100000" w:firstRow="0" w:lastRow="0" w:firstColumn="0" w:lastColumn="0" w:oddVBand="0" w:evenVBand="0" w:oddHBand="1" w:evenHBand="0" w:firstRowFirstColumn="0" w:firstRowLastColumn="0" w:lastRowFirstColumn="0" w:lastRowLastColumn="0"/>
            </w:pPr>
            <w:r>
              <w:t>30</w:t>
            </w:r>
          </w:p>
        </w:tc>
      </w:tr>
      <w:tr w:rsidRPr="004030FA" w:rsidR="00BD7D04" w14:paraId="721648C2" w14:textId="77777777">
        <w:trPr>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rsidRPr="004030FA" w:rsidR="00BD7D04" w:rsidRDefault="00BD7D04" w14:paraId="6538369E" w14:textId="77777777">
            <w:pPr>
              <w:jc w:val="center"/>
            </w:pPr>
            <w:r w:rsidRPr="004030FA">
              <w:t>316SS</w:t>
            </w:r>
            <w:r w:rsidRPr="004030FA">
              <w:rPr>
                <w:rFonts w:ascii="Times New Roman" w:hAnsi="Times New Roman" w:cs="Times New Roman"/>
              </w:rPr>
              <w:t>​</w:t>
            </w:r>
          </w:p>
        </w:tc>
        <w:tc>
          <w:tcPr>
            <w:tcW w:w="1721" w:type="dxa"/>
            <w:vAlign w:val="center"/>
            <w:hideMark/>
          </w:tcPr>
          <w:p w:rsidRPr="004030FA" w:rsidR="00BD7D04" w:rsidRDefault="00BD7D04" w14:paraId="38942F34" w14:textId="77777777">
            <w:pPr>
              <w:jc w:val="center"/>
              <w:cnfStyle w:val="000000000000" w:firstRow="0" w:lastRow="0" w:firstColumn="0" w:lastColumn="0" w:oddVBand="0" w:evenVBand="0" w:oddHBand="0" w:evenHBand="0" w:firstRowFirstColumn="0" w:firstRowLastColumn="0" w:lastRowFirstColumn="0" w:lastRowLastColumn="0"/>
            </w:pPr>
            <w:r w:rsidRPr="004030FA">
              <w:t>140</w:t>
            </w:r>
            <w:r w:rsidRPr="004030FA">
              <w:rPr>
                <w:rFonts w:ascii="Times New Roman" w:hAnsi="Times New Roman" w:cs="Times New Roman"/>
              </w:rPr>
              <w:t>​</w:t>
            </w:r>
          </w:p>
        </w:tc>
        <w:tc>
          <w:tcPr>
            <w:tcW w:w="2354" w:type="dxa"/>
            <w:vAlign w:val="center"/>
            <w:hideMark/>
          </w:tcPr>
          <w:p w:rsidRPr="004030FA" w:rsidR="00BD7D04" w:rsidRDefault="00BD7D04" w14:paraId="27E3B5A2" w14:textId="77777777">
            <w:pPr>
              <w:jc w:val="center"/>
              <w:cnfStyle w:val="000000000000" w:firstRow="0" w:lastRow="0" w:firstColumn="0" w:lastColumn="0" w:oddVBand="0" w:evenVBand="0" w:oddHBand="0" w:evenHBand="0" w:firstRowFirstColumn="0" w:firstRowLastColumn="0" w:lastRowFirstColumn="0" w:lastRowLastColumn="0"/>
            </w:pPr>
            <w:r w:rsidRPr="004030FA">
              <w:t>100</w:t>
            </w:r>
          </w:p>
        </w:tc>
        <w:tc>
          <w:tcPr>
            <w:tcW w:w="2051" w:type="dxa"/>
            <w:vAlign w:val="center"/>
          </w:tcPr>
          <w:p w:rsidRPr="004030FA" w:rsidR="00BD7D04" w:rsidRDefault="00BD7D04" w14:paraId="65BBD639" w14:textId="77777777">
            <w:pPr>
              <w:jc w:val="center"/>
              <w:cnfStyle w:val="000000000000" w:firstRow="0" w:lastRow="0" w:firstColumn="0" w:lastColumn="0" w:oddVBand="0" w:evenVBand="0" w:oddHBand="0" w:evenHBand="0" w:firstRowFirstColumn="0" w:firstRowLastColumn="0" w:lastRowFirstColumn="0" w:lastRowLastColumn="0"/>
            </w:pPr>
            <w:r>
              <w:t>70</w:t>
            </w:r>
          </w:p>
        </w:tc>
      </w:tr>
    </w:tbl>
    <w:p w:rsidR="00BD7D04" w:rsidP="00BD7D04" w:rsidRDefault="00BD7D04" w14:paraId="5BF22493" w14:textId="77777777"/>
    <w:p w:rsidR="00BD7D04" w:rsidP="7C29A090" w:rsidRDefault="00BD7D04" w14:paraId="7371FD08" w14:textId="5FDF5A22">
      <w:pPr>
        <w:jc w:val="center"/>
        <w:rPr>
          <w:i w:val="1"/>
          <w:iCs w:val="1"/>
        </w:rPr>
      </w:pPr>
      <w:r w:rsidRPr="7C29A090" w:rsidR="00BD7D04">
        <w:rPr>
          <w:i w:val="1"/>
          <w:iCs w:val="1"/>
        </w:rPr>
        <w:t xml:space="preserve">Table </w:t>
      </w:r>
      <w:r w:rsidRPr="7C29A090" w:rsidR="5B601F0E">
        <w:rPr>
          <w:i w:val="1"/>
          <w:iCs w:val="1"/>
        </w:rPr>
        <w:t>5</w:t>
      </w:r>
      <w:r w:rsidRPr="7C29A090" w:rsidR="00BD7D04">
        <w:rPr>
          <w:i w:val="1"/>
          <w:iCs w:val="1"/>
        </w:rPr>
        <w:t xml:space="preserve">: Compiled Mass Results of </w:t>
      </w:r>
      <w:r w:rsidRPr="7C29A090" w:rsidR="00BD7D04">
        <w:rPr>
          <w:i w:val="1"/>
          <w:iCs w:val="1"/>
        </w:rPr>
        <w:t>nTop</w:t>
      </w:r>
      <w:r w:rsidRPr="7C29A090" w:rsidR="00BD7D04">
        <w:rPr>
          <w:i w:val="1"/>
          <w:iCs w:val="1"/>
        </w:rPr>
        <w:t xml:space="preserve"> and ANSYS Topology Optimizations</w:t>
      </w:r>
    </w:p>
    <w:p w:rsidR="00BD7D04" w:rsidP="00BD7D04" w:rsidRDefault="00BD7D04" w14:paraId="77050FBE" w14:textId="77777777">
      <w:pPr>
        <w:jc w:val="center"/>
        <w:rPr>
          <w:i/>
          <w:iCs/>
        </w:rPr>
      </w:pPr>
    </w:p>
    <w:tbl>
      <w:tblPr>
        <w:tblStyle w:val="GridTable4-Accent1"/>
        <w:tblW w:w="0" w:type="auto"/>
        <w:jc w:val="center"/>
        <w:tblLook w:val="04A0" w:firstRow="1" w:lastRow="0" w:firstColumn="1" w:lastColumn="0" w:noHBand="0" w:noVBand="1"/>
      </w:tblPr>
      <w:tblGrid>
        <w:gridCol w:w="3268"/>
        <w:gridCol w:w="3249"/>
        <w:gridCol w:w="2833"/>
      </w:tblGrid>
      <w:tr w:rsidR="00BD7D04" w14:paraId="3A83BFF9" w14:textId="77777777">
        <w:trPr>
          <w:cnfStyle w:val="100000000000" w:firstRow="1" w:lastRow="0" w:firstColumn="0" w:lastColumn="0" w:oddVBand="0" w:evenVBand="0" w:oddHBand="0" w:evenHBand="0" w:firstRowFirstColumn="0" w:firstRowLastColumn="0" w:lastRowFirstColumn="0" w:lastRowLastColumn="0"/>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1839E556" w14:textId="77777777">
            <w:pPr>
              <w:jc w:val="center"/>
            </w:pPr>
            <w:r>
              <w:t>Analysis Type</w:t>
            </w:r>
          </w:p>
        </w:tc>
        <w:tc>
          <w:tcPr>
            <w:tcW w:w="3249" w:type="dxa"/>
          </w:tcPr>
          <w:p w:rsidRPr="000D50CD" w:rsidR="00BD7D04" w:rsidRDefault="00BD7D04" w14:paraId="001FCAB8" w14:textId="77777777">
            <w:pPr>
              <w:jc w:val="center"/>
              <w:cnfStyle w:val="100000000000" w:firstRow="1" w:lastRow="0" w:firstColumn="0" w:lastColumn="0" w:oddVBand="0" w:evenVBand="0" w:oddHBand="0" w:evenHBand="0" w:firstRowFirstColumn="0" w:firstRowLastColumn="0" w:lastRowFirstColumn="0" w:lastRowLastColumn="0"/>
            </w:pPr>
            <w:r>
              <w:t>Hip Side Maximum Von Mises Stress [Pa]</w:t>
            </w:r>
          </w:p>
        </w:tc>
        <w:tc>
          <w:tcPr>
            <w:tcW w:w="2833" w:type="dxa"/>
          </w:tcPr>
          <w:p w:rsidR="00BD7D04" w:rsidRDefault="00BD7D04" w14:paraId="5EB0AA57" w14:textId="77777777">
            <w:pPr>
              <w:jc w:val="center"/>
              <w:cnfStyle w:val="100000000000" w:firstRow="1" w:lastRow="0" w:firstColumn="0" w:lastColumn="0" w:oddVBand="0" w:evenVBand="0" w:oddHBand="0" w:evenHBand="0" w:firstRowFirstColumn="0" w:firstRowLastColumn="0" w:lastRowFirstColumn="0" w:lastRowLastColumn="0"/>
            </w:pPr>
            <w:r>
              <w:t>Motor Side Maximum Von Mises Stress [Pa]</w:t>
            </w:r>
          </w:p>
        </w:tc>
      </w:tr>
      <w:tr w:rsidR="00BD7D04" w14:paraId="18481632"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6B6878B0" w14:textId="77777777">
            <w:pPr>
              <w:jc w:val="center"/>
            </w:pPr>
            <w:r>
              <w:t>Original Geometry nTop FEA</w:t>
            </w:r>
          </w:p>
        </w:tc>
        <w:tc>
          <w:tcPr>
            <w:tcW w:w="3249" w:type="dxa"/>
          </w:tcPr>
          <w:p w:rsidRPr="00E75AE4" w:rsidR="00BD7D04" w:rsidRDefault="00BD7D04" w14:paraId="21EAF1D9" w14:textId="77777777">
            <w:pPr>
              <w:jc w:val="center"/>
              <w:cnfStyle w:val="000000100000" w:firstRow="0" w:lastRow="0" w:firstColumn="0" w:lastColumn="0" w:oddVBand="0" w:evenVBand="0" w:oddHBand="1" w:evenHBand="0" w:firstRowFirstColumn="0" w:firstRowLastColumn="0" w:lastRowFirstColumn="0" w:lastRowLastColumn="0"/>
            </w:pPr>
            <w:r>
              <w:t>4.96e4</w:t>
            </w:r>
          </w:p>
        </w:tc>
        <w:tc>
          <w:tcPr>
            <w:tcW w:w="2833" w:type="dxa"/>
          </w:tcPr>
          <w:p w:rsidRPr="00E75AE4" w:rsidR="00BD7D04" w:rsidRDefault="00BD7D04" w14:paraId="4D4CD9B0" w14:textId="77777777">
            <w:pPr>
              <w:jc w:val="center"/>
              <w:cnfStyle w:val="000000100000" w:firstRow="0" w:lastRow="0" w:firstColumn="0" w:lastColumn="0" w:oddVBand="0" w:evenVBand="0" w:oddHBand="1" w:evenHBand="0" w:firstRowFirstColumn="0" w:firstRowLastColumn="0" w:lastRowFirstColumn="0" w:lastRowLastColumn="0"/>
            </w:pPr>
            <w:r>
              <w:t>3.61e5</w:t>
            </w:r>
          </w:p>
        </w:tc>
      </w:tr>
      <w:tr w:rsidR="00BD7D04" w14:paraId="65ADB9B1" w14:textId="77777777">
        <w:trPr>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20884D2A" w14:textId="77777777">
            <w:pPr>
              <w:jc w:val="center"/>
            </w:pPr>
            <w:r>
              <w:t>Optimized Geometry nTop FEA</w:t>
            </w:r>
          </w:p>
        </w:tc>
        <w:tc>
          <w:tcPr>
            <w:tcW w:w="3249" w:type="dxa"/>
          </w:tcPr>
          <w:p w:rsidRPr="000D50CD" w:rsidR="00BD7D04" w:rsidRDefault="00BD7D04" w14:paraId="2805054C" w14:textId="77777777">
            <w:pPr>
              <w:jc w:val="center"/>
              <w:cnfStyle w:val="000000000000" w:firstRow="0" w:lastRow="0" w:firstColumn="0" w:lastColumn="0" w:oddVBand="0" w:evenVBand="0" w:oddHBand="0" w:evenHBand="0" w:firstRowFirstColumn="0" w:firstRowLastColumn="0" w:lastRowFirstColumn="0" w:lastRowLastColumn="0"/>
            </w:pPr>
            <w:r>
              <w:t>1.47e5</w:t>
            </w:r>
          </w:p>
        </w:tc>
        <w:tc>
          <w:tcPr>
            <w:tcW w:w="2833" w:type="dxa"/>
          </w:tcPr>
          <w:p w:rsidRPr="000D50CD" w:rsidR="00BD7D04" w:rsidRDefault="00BD7D04" w14:paraId="63A9018F" w14:textId="77777777">
            <w:pPr>
              <w:jc w:val="center"/>
              <w:cnfStyle w:val="000000000000" w:firstRow="0" w:lastRow="0" w:firstColumn="0" w:lastColumn="0" w:oddVBand="0" w:evenVBand="0" w:oddHBand="0" w:evenHBand="0" w:firstRowFirstColumn="0" w:firstRowLastColumn="0" w:lastRowFirstColumn="0" w:lastRowLastColumn="0"/>
            </w:pPr>
            <w:r>
              <w:t>1.08e7</w:t>
            </w:r>
          </w:p>
        </w:tc>
      </w:tr>
      <w:tr w:rsidR="00BD7D04" w14:paraId="27EFD5A3"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rsidRPr="000D50CD" w:rsidR="00BD7D04" w:rsidRDefault="00BD7D04" w14:paraId="54B9A6F9" w14:textId="77777777">
            <w:pPr>
              <w:jc w:val="center"/>
            </w:pPr>
            <w:r>
              <w:t>Optimized Geometry ANSYS FEA</w:t>
            </w:r>
          </w:p>
        </w:tc>
        <w:tc>
          <w:tcPr>
            <w:tcW w:w="3249" w:type="dxa"/>
          </w:tcPr>
          <w:p w:rsidRPr="000D50CD" w:rsidR="00BD7D04" w:rsidRDefault="00BD7D04" w14:paraId="714778F8" w14:textId="77777777">
            <w:pPr>
              <w:jc w:val="center"/>
              <w:cnfStyle w:val="000000100000" w:firstRow="0" w:lastRow="0" w:firstColumn="0" w:lastColumn="0" w:oddVBand="0" w:evenVBand="0" w:oddHBand="1" w:evenHBand="0" w:firstRowFirstColumn="0" w:firstRowLastColumn="0" w:lastRowFirstColumn="0" w:lastRowLastColumn="0"/>
            </w:pPr>
            <w:r>
              <w:t>1.04e5</w:t>
            </w:r>
          </w:p>
        </w:tc>
        <w:tc>
          <w:tcPr>
            <w:tcW w:w="2833" w:type="dxa"/>
          </w:tcPr>
          <w:p w:rsidRPr="000D50CD" w:rsidR="00BD7D04" w:rsidRDefault="00BD7D04" w14:paraId="5DF8AC1E" w14:textId="77777777">
            <w:pPr>
              <w:jc w:val="center"/>
              <w:cnfStyle w:val="000000100000" w:firstRow="0" w:lastRow="0" w:firstColumn="0" w:lastColumn="0" w:oddVBand="0" w:evenVBand="0" w:oddHBand="1" w:evenHBand="0" w:firstRowFirstColumn="0" w:firstRowLastColumn="0" w:lastRowFirstColumn="0" w:lastRowLastColumn="0"/>
            </w:pPr>
            <w:r>
              <w:t>1.48e5</w:t>
            </w:r>
          </w:p>
        </w:tc>
      </w:tr>
    </w:tbl>
    <w:p w:rsidR="00BD7D04" w:rsidP="00BD7D04" w:rsidRDefault="00BD7D04" w14:paraId="36E3A6C8" w14:textId="77777777">
      <w:pPr>
        <w:jc w:val="center"/>
        <w:rPr>
          <w:i/>
          <w:iCs/>
        </w:rPr>
      </w:pPr>
    </w:p>
    <w:p w:rsidR="00BD7D04" w:rsidP="7C29A090" w:rsidRDefault="00BD7D04" w14:paraId="568214F5" w14:textId="36218988">
      <w:pPr>
        <w:jc w:val="center"/>
        <w:rPr>
          <w:i w:val="1"/>
          <w:iCs w:val="1"/>
        </w:rPr>
      </w:pPr>
      <w:r w:rsidRPr="7C29A090" w:rsidR="00BD7D04">
        <w:rPr>
          <w:i w:val="1"/>
          <w:iCs w:val="1"/>
        </w:rPr>
        <w:t xml:space="preserve">Table </w:t>
      </w:r>
      <w:r w:rsidRPr="7C29A090" w:rsidR="4E75AA3C">
        <w:rPr>
          <w:i w:val="1"/>
          <w:iCs w:val="1"/>
        </w:rPr>
        <w:t>6</w:t>
      </w:r>
      <w:r w:rsidRPr="7C29A090" w:rsidR="00BD7D04">
        <w:rPr>
          <w:i w:val="1"/>
          <w:iCs w:val="1"/>
        </w:rPr>
        <w:t>: Maximum Von Mises Stress Results</w:t>
      </w:r>
    </w:p>
    <w:p w:rsidRPr="001D128A" w:rsidR="00900751" w:rsidP="00BD7D04" w:rsidRDefault="00900751" w14:paraId="0B860FF9" w14:textId="77777777">
      <w:pPr>
        <w:jc w:val="center"/>
        <w:rPr>
          <w:i/>
          <w:iCs/>
        </w:rPr>
      </w:pPr>
    </w:p>
    <w:p w:rsidR="006E7E37" w:rsidP="006E7E37" w:rsidRDefault="006E7E37" w14:paraId="682E1FBC" w14:textId="77777777">
      <w:pPr>
        <w:jc w:val="both"/>
      </w:pPr>
      <w:r>
        <w:t xml:space="preserve">The FEA and mass results of each of these analyses can be further developed with mesh refinement and changes to certain parameters. The ANSYS mass and stress results are lower than the nTop results. Due to less parameters to define in ANSYS, the nTop results may be more accurate for the stresses and final masses of the parts. The meshes for the nTop analysis of the topology optimized parts can be refined to justify the questionable maximum stress location. It is likely that the maximum stress is higher than the actual cause by a large aspect ratio around the bolt hole (refer to Figure 7). The volume reduction was different between the two programs, showing the differences in how each program manages optimization parameters. The best results were obtained from the ANSYS analysis, although additional optimization parameters of optimal build orientation/additive manufacturing constraints would greatly improve the model for building with the printer. This is only available in nTop, another reason why nTop would be more powerful for preparing parts for metal additive manufacturing. </w:t>
      </w:r>
    </w:p>
    <w:p w:rsidR="006E7E37" w:rsidP="006E7E37" w:rsidRDefault="006E7E37" w14:paraId="4C844E88" w14:textId="77777777">
      <w:pPr>
        <w:jc w:val="both"/>
      </w:pPr>
    </w:p>
    <w:p w:rsidR="006E7E37" w:rsidP="721410A2" w:rsidRDefault="006E7E37" w14:paraId="761ABA28" w14:textId="57B7476D">
      <w:pPr>
        <w:jc w:val="both"/>
      </w:pPr>
      <w:r>
        <w:t>The masses of the components for the hip abduction bracket are lighter for the ANSYS solution. This was likely caused by the higher value for volume reduction. The ANSYS analysis generates peripheral structures for connecting key features whereas nTop results in a singular smooth body. The singular body is better suited for additive manufacturing, although the printer has the ability to manufacture relatively complex geometries. Based on all the previous analysis and experience with the printer, nTop would provide better models and be an improvement over ANSYS.</w:t>
      </w:r>
    </w:p>
    <w:p w:rsidR="00237A07" w:rsidP="721410A2" w:rsidRDefault="00237A07" w14:paraId="577F26BB" w14:textId="77777777">
      <w:pPr>
        <w:jc w:val="both"/>
      </w:pPr>
    </w:p>
    <w:p w:rsidR="00E1515F" w:rsidP="00E1515F" w:rsidRDefault="00E1515F" w14:paraId="46F89014" w14:textId="0600E185">
      <w:pPr>
        <w:pStyle w:val="Heading2"/>
      </w:pPr>
      <w:bookmarkStart w:name="_Toc215046370" w:id="136"/>
      <w:r>
        <w:t>Future Testing Potential</w:t>
      </w:r>
      <w:bookmarkEnd w:id="136"/>
    </w:p>
    <w:p w:rsidR="00230919" w:rsidP="00230919" w:rsidRDefault="00230919" w14:paraId="479A5608" w14:textId="77777777">
      <w:pPr>
        <w:pStyle w:val="Heading3"/>
      </w:pPr>
      <w:bookmarkStart w:name="_Toc215046371" w:id="137"/>
      <w:r>
        <w:t>Erik</w:t>
      </w:r>
      <w:bookmarkEnd w:id="137"/>
    </w:p>
    <w:p w:rsidR="5FE04F8E" w:rsidP="7724B8C5" w:rsidRDefault="5FE04F8E" w14:paraId="3AB8DB17" w14:textId="458B631F">
      <w:pPr>
        <w:pStyle w:val="BodyText"/>
      </w:pPr>
      <w:r>
        <w:t xml:space="preserve">Assuming the fit is corrected in the next print, the </w:t>
      </w:r>
      <w:r w:rsidR="0C8BF150">
        <w:t>part will be put through several tests to ensure it meets the criteria laid out by the customer requirements. The simple tests will involve weighing</w:t>
      </w:r>
      <w:r w:rsidR="539AE6E3">
        <w:t xml:space="preserve"> and measuring the </w:t>
      </w:r>
      <w:r w:rsidR="7BF63417">
        <w:t>length of</w:t>
      </w:r>
      <w:r w:rsidR="0C8BF150">
        <w:t xml:space="preserve"> the metal printed part and the original, </w:t>
      </w:r>
      <w:r w:rsidR="23C06D60">
        <w:t xml:space="preserve">then </w:t>
      </w:r>
      <w:r w:rsidR="0C8BF150">
        <w:t>comparing the two</w:t>
      </w:r>
      <w:r w:rsidR="2A03CD66">
        <w:t xml:space="preserve">. </w:t>
      </w:r>
      <w:r w:rsidR="294200DC">
        <w:t xml:space="preserve">Along with this, there is a test fit which should match the results from the initial and second prototypes. </w:t>
      </w:r>
      <w:r w:rsidR="00BD67A6">
        <w:t>Lastly,</w:t>
      </w:r>
      <w:r w:rsidR="294200DC">
        <w:t xml:space="preserve"> the corrections we made to the printer</w:t>
      </w:r>
      <w:r w:rsidR="074F7482">
        <w:t xml:space="preserve"> modules</w:t>
      </w:r>
      <w:r w:rsidR="17FE7A84">
        <w:t xml:space="preserve"> should enable us</w:t>
      </w:r>
      <w:r w:rsidR="074F7482">
        <w:t xml:space="preserve"> to print our parts without the wavy surface finish.</w:t>
      </w:r>
    </w:p>
    <w:p w:rsidR="1CAD48C6" w:rsidP="7724B8C5" w:rsidRDefault="1CAD48C6" w14:paraId="62B81845" w14:textId="6F6DF95F">
      <w:pPr>
        <w:pStyle w:val="BodyText"/>
      </w:pPr>
      <w:r>
        <w:t xml:space="preserve">As for </w:t>
      </w:r>
      <w:r w:rsidR="54FDA741">
        <w:t>more</w:t>
      </w:r>
      <w:r>
        <w:t xml:space="preserve"> scientific testing, a </w:t>
      </w:r>
      <w:r w:rsidR="29232C74">
        <w:t>strain gauge will be used to test potential deflection in the part. The top view of the optimized stick shows a flat portion, which is where the g</w:t>
      </w:r>
      <w:r w:rsidR="322123A2">
        <w:t>au</w:t>
      </w:r>
      <w:r w:rsidR="29232C74">
        <w:t>ge will be placed. Loads will the</w:t>
      </w:r>
      <w:r w:rsidR="5E0089A5">
        <w:t xml:space="preserve">n be put on the boom connection and bucket connection to test </w:t>
      </w:r>
      <w:r w:rsidR="6B59FD5C">
        <w:t xml:space="preserve">to find the maximum load that part can take before permanent deformation occurs. </w:t>
      </w:r>
      <w:r w:rsidR="7A554F15">
        <w:t>Realistically this optimized stick will be put into the assembly of a toy excava</w:t>
      </w:r>
      <w:r w:rsidR="3C3D8529">
        <w:t>tor</w:t>
      </w:r>
      <w:r w:rsidR="7A554F15">
        <w:t>, and it is far more likely that the cab will tip over before the stick has a load applied that will come anywhere near breaking it.</w:t>
      </w:r>
    </w:p>
    <w:p w:rsidR="00230919" w:rsidP="00230919" w:rsidRDefault="00230919" w14:paraId="06E33FE2" w14:textId="77777777">
      <w:pPr>
        <w:pStyle w:val="Heading3"/>
      </w:pPr>
      <w:bookmarkStart w:name="_Toc215046372" w:id="138"/>
      <w:r>
        <w:t>Sichao</w:t>
      </w:r>
      <w:bookmarkEnd w:id="138"/>
    </w:p>
    <w:p w:rsidR="1E435AAC" w:rsidP="23808A9E" w:rsidRDefault="1E435AAC" w14:paraId="3A6AFABC" w14:textId="66A7C86D">
      <w:pPr>
        <w:pStyle w:val="BodyText"/>
      </w:pPr>
      <w:r w:rsidRPr="23808A9E">
        <w:t>Future testing for the steering knuckle will focus on validating both its mechanical performance and its suitability for metal additive manufacturing at full scale. Mechanical testing may include static load tests to replicate braking and vertical impact forces, stiffness measurements under bending and torsion, and fatigue testing to assess long-term durability under repeated loading cycles. Dimensional inspection using CMM or 3D scanning will confirm geometric accuracy after printing and post-processing, while surface roughness measurements will help quantify the impact of different orientations and support strategies. In addition, thermal distortion analysis during printing could be validated through in-situ monitoring or thermography to compare simulated deformation with actual print behavior. Once design updates are implemented, a second-stage prototype can be tested using more refined support structures and machining allowances to evaluate improvements in manufacturability.</w:t>
      </w:r>
    </w:p>
    <w:p w:rsidR="00230919" w:rsidP="00230919" w:rsidRDefault="00230919" w14:paraId="24E66A13" w14:textId="42C7362D">
      <w:pPr>
        <w:pStyle w:val="Heading3"/>
      </w:pPr>
      <w:bookmarkStart w:name="_Toc215046373" w:id="139"/>
      <w:r>
        <w:t>Riley</w:t>
      </w:r>
      <w:bookmarkEnd w:id="139"/>
    </w:p>
    <w:p w:rsidR="007847E9" w:rsidP="007847E9" w:rsidRDefault="007847E9" w14:paraId="2ADB3DC5" w14:textId="06985D6A">
      <w:pPr>
        <w:pStyle w:val="BodyText"/>
      </w:pPr>
      <w:r>
        <w:t xml:space="preserve">There are </w:t>
      </w:r>
      <w:r w:rsidR="00225293">
        <w:t>several</w:t>
      </w:r>
      <w:r>
        <w:t xml:space="preserve"> methods to test the hip abduction bracket</w:t>
      </w:r>
      <w:r w:rsidR="00B970FB">
        <w:t>.</w:t>
      </w:r>
      <w:r w:rsidR="00324FE9">
        <w:t xml:space="preserve"> The focus of the testing procedures </w:t>
      </w:r>
      <w:r w:rsidR="004072A9">
        <w:t xml:space="preserve">will determine if the </w:t>
      </w:r>
      <w:r w:rsidR="004E67F1">
        <w:t xml:space="preserve">printed optimized hip bracket will meet the customer and engineering requirements outlined </w:t>
      </w:r>
      <w:r w:rsidR="00F45D90">
        <w:t xml:space="preserve">earlier in this report. </w:t>
      </w:r>
      <w:r w:rsidR="005A2E6C">
        <w:t>The key</w:t>
      </w:r>
      <w:r w:rsidR="00521960">
        <w:t xml:space="preserve"> </w:t>
      </w:r>
      <w:r w:rsidR="00A82BB5">
        <w:t xml:space="preserve">requirements are that the bracket needs to </w:t>
      </w:r>
      <w:r w:rsidR="003B6804">
        <w:t xml:space="preserve">be lightweight, </w:t>
      </w:r>
      <w:r w:rsidR="004E4C24">
        <w:t xml:space="preserve">have a </w:t>
      </w:r>
      <w:r w:rsidR="006D3C94">
        <w:t xml:space="preserve">adequate lifetime, </w:t>
      </w:r>
      <w:r w:rsidR="00280836">
        <w:t>reduce manufacturing costs,</w:t>
      </w:r>
      <w:r w:rsidR="00AF3069">
        <w:t xml:space="preserve"> and support the applied loading conditions of the bending moment and axial force. </w:t>
      </w:r>
    </w:p>
    <w:p w:rsidR="000C6CBF" w:rsidP="007847E9" w:rsidRDefault="000C6CBF" w14:paraId="24E9EC7D" w14:textId="1783AE96">
      <w:pPr>
        <w:pStyle w:val="BodyText"/>
      </w:pPr>
      <w:r>
        <w:t xml:space="preserve">The weight of the components can easily be </w:t>
      </w:r>
      <w:r w:rsidR="00C15E2A">
        <w:t>measured</w:t>
      </w:r>
      <w:r>
        <w:t xml:space="preserve"> using an electronic balance</w:t>
      </w:r>
      <w:r w:rsidR="00AA4FEA">
        <w:t xml:space="preserve">. The original parts can also be weighed to </w:t>
      </w:r>
      <w:r w:rsidR="00D25A7F">
        <w:t xml:space="preserve">provide a direct mass comparison between the two </w:t>
      </w:r>
      <w:r w:rsidR="00C15E2A">
        <w:t xml:space="preserve">sets of components. </w:t>
      </w:r>
      <w:r w:rsidR="00EE141F">
        <w:t xml:space="preserve">The lifetime of the component can be evaluated in ANSYS Workbench using a fatigue loading </w:t>
      </w:r>
      <w:r w:rsidR="005C46A8">
        <w:t xml:space="preserve">model to determine the estimated lifetime. This would allow the team to </w:t>
      </w:r>
      <w:r w:rsidR="00AF1B83">
        <w:t>complete</w:t>
      </w:r>
      <w:r w:rsidR="005B5FC5">
        <w:t xml:space="preserve"> the </w:t>
      </w:r>
      <w:r w:rsidR="00AF1B83">
        <w:t xml:space="preserve">fatigue analysis without requiring the part be tested in a </w:t>
      </w:r>
      <w:r w:rsidR="009E4B8A">
        <w:t xml:space="preserve">completely reversed loading apparatus. </w:t>
      </w:r>
      <w:r w:rsidR="000967F0">
        <w:t xml:space="preserve">The manufacturing costs can be evaluated based on the time it takes to </w:t>
      </w:r>
      <w:r w:rsidR="0054407C">
        <w:t>prepare, print</w:t>
      </w:r>
      <w:r w:rsidR="00C27D55">
        <w:t>, and post-process</w:t>
      </w:r>
      <w:r w:rsidR="00A42BE5">
        <w:t xml:space="preserve"> the parts</w:t>
      </w:r>
      <w:r w:rsidR="00C27D55">
        <w:t xml:space="preserve">. This will be compared to the </w:t>
      </w:r>
      <w:r w:rsidR="00F11122">
        <w:t xml:space="preserve">roughly </w:t>
      </w:r>
      <w:r w:rsidR="0054407C">
        <w:t>2-week</w:t>
      </w:r>
      <w:r w:rsidR="00F11122">
        <w:t xml:space="preserve"> lead time which is common for the majority of the Biomechatronics Lab’s machined hip bracket orders. The cost can also be compared by monitoring the cost of material and </w:t>
      </w:r>
      <w:r w:rsidR="002D0EC6">
        <w:t xml:space="preserve">argon required to manufacture the part. </w:t>
      </w:r>
      <w:r w:rsidR="002566E2">
        <w:t xml:space="preserve">Based on the </w:t>
      </w:r>
      <w:r w:rsidR="0054407C">
        <w:t>geometry</w:t>
      </w:r>
      <w:r w:rsidR="002566E2">
        <w:t xml:space="preserve"> and measures taken when </w:t>
      </w:r>
      <w:r w:rsidR="0054407C">
        <w:t xml:space="preserve">designing the part and preparing the </w:t>
      </w:r>
      <w:r w:rsidR="00EE141F">
        <w:t>print, all</w:t>
      </w:r>
      <w:r w:rsidR="00111246">
        <w:t xml:space="preserve"> post processing would require minimal effort to achieve the </w:t>
      </w:r>
      <w:r w:rsidR="007858C3">
        <w:t>proper</w:t>
      </w:r>
      <w:r w:rsidR="00A4546C">
        <w:t xml:space="preserve"> tolerances and fitments. </w:t>
      </w:r>
    </w:p>
    <w:p w:rsidR="003434D3" w:rsidP="007847E9" w:rsidRDefault="004872A0" w14:paraId="27896563" w14:textId="6BF0FAEB">
      <w:pPr>
        <w:pStyle w:val="BodyText"/>
      </w:pPr>
      <w:r w:rsidR="004872A0">
        <w:rPr/>
        <w:t xml:space="preserve">The </w:t>
      </w:r>
      <w:r w:rsidR="003F49AD">
        <w:rPr/>
        <w:t>hi</w:t>
      </w:r>
      <w:r w:rsidR="003F49AD">
        <w:rPr/>
        <w:t>p</w:t>
      </w:r>
      <w:r w:rsidR="003F49AD">
        <w:rPr/>
        <w:t xml:space="preserve"> bracket experiences loads </w:t>
      </w:r>
      <w:r w:rsidR="003F49AD">
        <w:rPr/>
        <w:t>when</w:t>
      </w:r>
      <w:r w:rsidR="003F49AD">
        <w:rPr/>
        <w:t xml:space="preserve"> actuating hip flexio</w:t>
      </w:r>
      <w:r w:rsidR="003F49AD">
        <w:rPr/>
        <w:t>n and ext</w:t>
      </w:r>
      <w:r w:rsidR="003F49AD">
        <w:rPr/>
        <w:t>ension assis</w:t>
      </w:r>
      <w:r w:rsidR="003F49AD">
        <w:rPr/>
        <w:t>tance.</w:t>
      </w:r>
      <w:r w:rsidR="003F49AD">
        <w:rPr/>
        <w:t xml:space="preserve"> Th</w:t>
      </w:r>
      <w:r w:rsidR="003F49AD">
        <w:rPr/>
        <w:t>i</w:t>
      </w:r>
      <w:r w:rsidR="003F49AD">
        <w:rPr/>
        <w:t>s requires that the pa</w:t>
      </w:r>
      <w:r w:rsidR="003F49AD">
        <w:rPr/>
        <w:t xml:space="preserve">rts </w:t>
      </w:r>
      <w:r w:rsidR="003F49AD">
        <w:rPr/>
        <w:t>are functional, reliable, and safe during the operati</w:t>
      </w:r>
      <w:r w:rsidR="003F49AD">
        <w:rPr/>
        <w:t>on o</w:t>
      </w:r>
      <w:r w:rsidR="003F49AD">
        <w:rPr/>
        <w:t xml:space="preserve">f the hip exoskeleton. </w:t>
      </w:r>
      <w:r w:rsidR="00FD2385">
        <w:rPr/>
        <w:t xml:space="preserve">The goal is to design and assemble a test bench to evaluate the </w:t>
      </w:r>
      <w:r w:rsidR="00924CDF">
        <w:rPr/>
        <w:t>subassembly and the individual component</w:t>
      </w:r>
      <w:r w:rsidR="00924CDF">
        <w:rPr/>
        <w:t xml:space="preserve">s. </w:t>
      </w:r>
      <w:r w:rsidR="00616682">
        <w:rPr/>
        <w:t>Alt</w:t>
      </w:r>
      <w:r w:rsidR="00616682">
        <w:rPr/>
        <w:t>houg</w:t>
      </w:r>
      <w:r w:rsidR="00616682">
        <w:rPr/>
        <w:t>h ut may be</w:t>
      </w:r>
      <w:r w:rsidR="00616682">
        <w:rPr/>
        <w:t xml:space="preserve"> </w:t>
      </w:r>
      <w:r w:rsidR="00A410E7">
        <w:rPr/>
        <w:t>challenging</w:t>
      </w:r>
      <w:r w:rsidR="00616682">
        <w:rPr/>
        <w:t xml:space="preserve"> for the team to </w:t>
      </w:r>
      <w:r w:rsidR="00663FA7">
        <w:rPr/>
        <w:t xml:space="preserve">attach a strain gauge to a </w:t>
      </w:r>
      <w:r w:rsidR="00A410E7">
        <w:rPr/>
        <w:t>suitable surface, there are gauges t</w:t>
      </w:r>
      <w:r w:rsidR="00A410E7">
        <w:rPr/>
        <w:t xml:space="preserve">hat </w:t>
      </w:r>
      <w:r w:rsidR="00A410E7">
        <w:rPr/>
        <w:t xml:space="preserve">are small enough and available on the market. </w:t>
      </w:r>
      <w:r w:rsidR="00607586">
        <w:rPr/>
        <w:t xml:space="preserve">The plan would be to mount the </w:t>
      </w:r>
      <w:r w:rsidR="0050149F">
        <w:rPr/>
        <w:t xml:space="preserve">subassembly or </w:t>
      </w:r>
      <w:bookmarkStart w:name="_Int_QoRhKv1W" w:id="1538161975"/>
      <w:r w:rsidR="0050149F">
        <w:rPr/>
        <w:t>component</w:t>
      </w:r>
      <w:bookmarkEnd w:id="1538161975"/>
      <w:r w:rsidR="0050149F">
        <w:rPr/>
        <w:t xml:space="preserve"> in the testing fixture after applying and preparing the strain </w:t>
      </w:r>
      <w:r w:rsidR="00414E15">
        <w:rPr/>
        <w:t>gauge and</w:t>
      </w:r>
      <w:r w:rsidR="006F2B39">
        <w:rPr/>
        <w:t xml:space="preserve"> applying the </w:t>
      </w:r>
      <w:r w:rsidR="00D02CBF">
        <w:rPr/>
        <w:t>expected load to measure the strain at a specific poi</w:t>
      </w:r>
      <w:r w:rsidR="00D02CBF">
        <w:rPr/>
        <w:t>nt in t</w:t>
      </w:r>
      <w:r w:rsidR="00D02CBF">
        <w:rPr/>
        <w:t xml:space="preserve">he body. The results of the </w:t>
      </w:r>
      <w:r w:rsidR="008C0D4A">
        <w:rPr/>
        <w:t xml:space="preserve">physical testing can be easily compared to the FEA by selecting the point on the </w:t>
      </w:r>
      <w:r w:rsidR="00414E15">
        <w:rPr/>
        <w:t>contour</w:t>
      </w:r>
      <w:r w:rsidR="008C0D4A">
        <w:rPr/>
        <w:t xml:space="preserve"> plot in nTop. This would provide a sufficient comparison and validation that the </w:t>
      </w:r>
      <w:r w:rsidR="00414E15">
        <w:rPr/>
        <w:t>physical stresses</w:t>
      </w:r>
      <w:r w:rsidR="008C0D4A">
        <w:rPr/>
        <w:t xml:space="preserve"> resemble the </w:t>
      </w:r>
      <w:r w:rsidR="00414E15">
        <w:rPr/>
        <w:t>stresses determined in an FEA simulation. A potential strain gauge is a SDG-2/</w:t>
      </w:r>
      <w:r w:rsidR="005A7EA7">
        <w:rPr/>
        <w:t>350-RY53</w:t>
      </w:r>
      <w:r w:rsidR="004A6442">
        <w:rPr/>
        <w:t xml:space="preserve">, which </w:t>
      </w:r>
      <w:r w:rsidR="00B8215F">
        <w:rPr/>
        <w:t xml:space="preserve">features a </w:t>
      </w:r>
      <w:r w:rsidR="00B02344">
        <w:rPr/>
        <w:t>3-element</w:t>
      </w:r>
      <w:r w:rsidR="00575585">
        <w:rPr/>
        <w:t xml:space="preserve"> </w:t>
      </w:r>
      <w:r w:rsidR="006015D0">
        <w:rPr/>
        <w:t>rectangular</w:t>
      </w:r>
      <w:r w:rsidR="00575585">
        <w:rPr/>
        <w:t xml:space="preserve"> stacked rosette</w:t>
      </w:r>
      <w:r w:rsidR="006015D0">
        <w:rPr/>
        <w:t xml:space="preserve"> to measure strain in multiple axes. </w:t>
      </w:r>
      <w:r w:rsidR="00324D0F">
        <w:rPr/>
        <w:t xml:space="preserve">This </w:t>
      </w:r>
      <w:r w:rsidR="00DA2F07">
        <w:rPr/>
        <w:t xml:space="preserve">strain </w:t>
      </w:r>
      <w:r w:rsidR="002F4023">
        <w:rPr/>
        <w:t>gauge</w:t>
      </w:r>
      <w:r w:rsidR="00DA2F07">
        <w:rPr/>
        <w:t xml:space="preserve"> has a very small footprint of 5mm, making it a potential solution to </w:t>
      </w:r>
      <w:r w:rsidR="003434D3">
        <w:rPr/>
        <w:t>collect</w:t>
      </w:r>
      <w:r w:rsidR="00DA2F07">
        <w:rPr/>
        <w:t xml:space="preserve"> strain data</w:t>
      </w:r>
      <w:r w:rsidR="002F4023">
        <w:rPr/>
        <w:t xml:space="preserve"> for validation testing. </w:t>
      </w:r>
      <w:r w:rsidR="005F2F9F">
        <w:rPr/>
        <w:t xml:space="preserve">The following figure shows the </w:t>
      </w:r>
      <w:r w:rsidR="003434D3">
        <w:rPr/>
        <w:t>construction of the gauge allowing</w:t>
      </w:r>
      <w:r w:rsidR="000B440B">
        <w:rPr/>
        <w:t xml:space="preserve"> 3 axes to be measured</w:t>
      </w:r>
      <w:r w:rsidR="007E3DC5">
        <w:rPr/>
        <w:t xml:space="preserve"> using a stacked rosette. </w:t>
      </w:r>
    </w:p>
    <w:p w:rsidR="004872A0" w:rsidP="007E3DC5" w:rsidRDefault="005F2F9F" w14:paraId="48FBC070" w14:textId="44270220">
      <w:pPr>
        <w:pStyle w:val="BodyText"/>
        <w:jc w:val="center"/>
      </w:pPr>
      <w:r>
        <w:rPr>
          <w:noProof/>
        </w:rPr>
        <w:drawing>
          <wp:inline distT="0" distB="0" distL="0" distR="0" wp14:anchorId="4F3B3C6C" wp14:editId="2E89C856">
            <wp:extent cx="2947311" cy="2890921"/>
            <wp:effectExtent l="0" t="0" r="5715" b="5080"/>
            <wp:docPr id="8" name="Picture 7" descr="A yellow sign with black and black symbols&#10;&#10;AI-generated content may be incorrect.">
              <a:extLst xmlns:a="http://schemas.openxmlformats.org/drawingml/2006/main">
                <a:ext uri="{FF2B5EF4-FFF2-40B4-BE49-F238E27FC236}">
                  <a16:creationId xmlns:a16="http://schemas.microsoft.com/office/drawing/2014/main" id="{3EFD8D0B-729C-8B5C-9B0C-24B67BD61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yellow sign with black and black symbols&#10;&#10;AI-generated content may be incorrect.">
                      <a:extLst>
                        <a:ext uri="{FF2B5EF4-FFF2-40B4-BE49-F238E27FC236}">
                          <a16:creationId xmlns:a16="http://schemas.microsoft.com/office/drawing/2014/main" id="{3EFD8D0B-729C-8B5C-9B0C-24B67BD61E3B}"/>
                        </a:ext>
                      </a:extLst>
                    </pic:cNvPr>
                    <pic:cNvPicPr>
                      <a:picLocks noChangeAspect="1"/>
                    </pic:cNvPicPr>
                  </pic:nvPicPr>
                  <pic:blipFill>
                    <a:blip r:embed="rId73">
                      <a:extLst>
                        <a:ext uri="{28A0092B-C50C-407E-A947-70E740481C1C}">
                          <a14:useLocalDpi xmlns:a14="http://schemas.microsoft.com/office/drawing/2010/main" val="0"/>
                        </a:ext>
                      </a:extLst>
                    </a:blip>
                    <a:srcRect l="7407" t="8363" r="7061" b="8989"/>
                    <a:stretch>
                      <a:fillRect/>
                    </a:stretch>
                  </pic:blipFill>
                  <pic:spPr>
                    <a:xfrm>
                      <a:off x="0" y="0"/>
                      <a:ext cx="2947311" cy="2890921"/>
                    </a:xfrm>
                    <a:prstGeom prst="rect">
                      <a:avLst/>
                    </a:prstGeom>
                  </pic:spPr>
                </pic:pic>
              </a:graphicData>
            </a:graphic>
          </wp:inline>
        </w:drawing>
      </w:r>
    </w:p>
    <w:p w:rsidRPr="007E3DC5" w:rsidR="007E3DC5" w:rsidP="7C29A090" w:rsidRDefault="007E3DC5" w14:paraId="02E4325E" w14:textId="43214369">
      <w:pPr>
        <w:pStyle w:val="BodyText"/>
        <w:jc w:val="center"/>
        <w:rPr>
          <w:i w:val="1"/>
          <w:iCs w:val="1"/>
        </w:rPr>
      </w:pPr>
      <w:r w:rsidRPr="7C29A090" w:rsidR="007E3DC5">
        <w:rPr>
          <w:i w:val="1"/>
          <w:iCs w:val="1"/>
        </w:rPr>
        <w:t xml:space="preserve">Figure </w:t>
      </w:r>
      <w:r w:rsidRPr="7C29A090" w:rsidR="5186CF61">
        <w:rPr>
          <w:i w:val="1"/>
          <w:iCs w:val="1"/>
        </w:rPr>
        <w:t>55</w:t>
      </w:r>
      <w:r w:rsidRPr="7C29A090" w:rsidR="007E3DC5">
        <w:rPr>
          <w:i w:val="1"/>
          <w:iCs w:val="1"/>
        </w:rPr>
        <w:t>: Potential Strain Gauge</w:t>
      </w:r>
    </w:p>
    <w:p w:rsidR="00D5373A" w:rsidP="00D42D5C" w:rsidRDefault="00D5373A" w14:paraId="37441476" w14:textId="1FD99465">
      <w:pPr>
        <w:pStyle w:val="Heading1"/>
      </w:pPr>
      <w:bookmarkStart w:name="_Toc215046374" w:id="140"/>
      <w:r>
        <w:t>CONCLUSIONS</w:t>
      </w:r>
      <w:bookmarkEnd w:id="120"/>
      <w:bookmarkEnd w:id="121"/>
      <w:bookmarkEnd w:id="122"/>
      <w:bookmarkEnd w:id="140"/>
    </w:p>
    <w:p w:rsidR="58D43DBC" w:rsidP="58D43DBC" w:rsidRDefault="0EA42688" w14:paraId="4C7FF34C" w14:textId="0269655B">
      <w:pPr>
        <w:pStyle w:val="BodyText"/>
      </w:pPr>
      <w:r w:rsidRPr="441D6D12">
        <w:t>The goal of this project can be broken into three sections: provide NAU with a safe and functional metal 3D printer setup, topologically optimize and print individual designs with engineering applications, and lastly service</w:t>
      </w:r>
      <w:r w:rsidRPr="6CFE6D3D">
        <w:t xml:space="preserve"> other capstone teams by </w:t>
      </w:r>
      <w:r w:rsidRPr="6CFE6D3D" w:rsidR="546187F8">
        <w:t xml:space="preserve">optimizing their parts and providing them with </w:t>
      </w:r>
      <w:r w:rsidR="00A22E83">
        <w:t>topology optimized components to replace in their projects</w:t>
      </w:r>
      <w:r w:rsidRPr="6CFE6D3D" w:rsidR="546187F8">
        <w:t>.</w:t>
      </w:r>
      <w:r w:rsidR="3DBC6A97">
        <w:t xml:space="preserve"> As the project progressed, the team was also tasked with designing and building a safe room to contain the printer and its add-on machines.</w:t>
      </w:r>
    </w:p>
    <w:p w:rsidR="52CF048B" w:rsidP="52CF048B" w:rsidRDefault="14FB701B" w14:paraId="0C759564" w14:textId="3950C27D">
      <w:pPr>
        <w:pStyle w:val="BodyText"/>
      </w:pPr>
      <w:r w:rsidRPr="54DC8221">
        <w:t xml:space="preserve">The group has decided that the individual designs will be an </w:t>
      </w:r>
      <w:r w:rsidRPr="5F0C8DA8" w:rsidR="21955E20">
        <w:t xml:space="preserve">RC </w:t>
      </w:r>
      <w:r w:rsidRPr="54DC8221">
        <w:t xml:space="preserve">Excavator </w:t>
      </w:r>
      <w:r w:rsidRPr="5F0C8DA8">
        <w:t xml:space="preserve">Arm, </w:t>
      </w:r>
      <w:r w:rsidRPr="5F0C8DA8" w:rsidR="1CCEFB62">
        <w:t xml:space="preserve">an RC </w:t>
      </w:r>
      <w:r w:rsidRPr="54D5DE5F" w:rsidR="13159A77">
        <w:t>C</w:t>
      </w:r>
      <w:r w:rsidRPr="54D5DE5F" w:rsidR="1CCEFB62">
        <w:t xml:space="preserve">ar </w:t>
      </w:r>
      <w:r w:rsidRPr="54D5DE5F" w:rsidR="69209282">
        <w:t xml:space="preserve">Steering Knuckle, and a Hip </w:t>
      </w:r>
      <w:r w:rsidRPr="171FDCEA" w:rsidR="69209282">
        <w:t>Abduction Bracket.</w:t>
      </w:r>
    </w:p>
    <w:p w:rsidR="5FE595F6" w:rsidP="171FDCEA" w:rsidRDefault="5FE595F6" w14:paraId="416239D1" w14:textId="14231EF6">
      <w:pPr>
        <w:pStyle w:val="BodyText"/>
      </w:pPr>
      <w:r w:rsidR="5FE595F6">
        <w:rPr/>
        <w:t>Regarding</w:t>
      </w:r>
      <w:r w:rsidR="5FE595F6">
        <w:rPr/>
        <w:t xml:space="preserve"> the partition, the team has concluded that the best design is the 3-Wall option, whose simple dimensions are 130x165x92 inches.</w:t>
      </w:r>
      <w:r w:rsidR="64AAF02D">
        <w:rPr/>
        <w:t xml:space="preserve"> A conjugate heat transfer analysis was also completed recently through </w:t>
      </w:r>
      <w:r w:rsidR="64AAF02D">
        <w:rPr/>
        <w:t>SimScale</w:t>
      </w:r>
      <w:r w:rsidR="64AAF02D">
        <w:rPr/>
        <w:t xml:space="preserve"> and according to the standards found </w:t>
      </w:r>
      <w:r w:rsidR="3816AD89">
        <w:rPr/>
        <w:t>online,</w:t>
      </w:r>
      <w:r w:rsidR="64AAF02D">
        <w:rPr/>
        <w:t xml:space="preserve"> the current design for the clean room is functional and suitable</w:t>
      </w:r>
      <w:r w:rsidR="274517F6">
        <w:rPr/>
        <w:t xml:space="preserve"> in regard to the internal air velocity</w:t>
      </w:r>
      <w:r w:rsidR="64AAF02D">
        <w:rPr/>
        <w:t xml:space="preserve">. </w:t>
      </w:r>
    </w:p>
    <w:p w:rsidR="002D39A0" w:rsidP="7C29A090" w:rsidRDefault="002D39A0" w14:paraId="759FC619" w14:textId="008F99E1">
      <w:pPr>
        <w:bidi w:val="0"/>
        <w:spacing w:before="0" w:beforeAutospacing="off" w:after="120" w:afterAutospacing="off"/>
      </w:pPr>
      <w:r w:rsidRPr="7C29A090" w:rsidR="0B1E1DA3">
        <w:rPr>
          <w:rFonts w:ascii="Times New Roman" w:hAnsi="Times New Roman" w:eastAsia="Times New Roman" w:cs="Times New Roman"/>
          <w:noProof w:val="0"/>
          <w:sz w:val="22"/>
          <w:szCs w:val="22"/>
          <w:lang w:val="en-US"/>
        </w:rPr>
        <w:t xml:space="preserve">The team has been able to assess and restore the printer to be functional. This issue has caused the team to get behind in progress as the unforeseen challenges have taken a significant amount of time to solve. </w:t>
      </w:r>
      <w:r w:rsidRPr="7C29A090" w:rsidR="2AFFF7AA">
        <w:rPr>
          <w:rFonts w:ascii="Times New Roman" w:hAnsi="Times New Roman" w:eastAsia="Times New Roman" w:cs="Times New Roman"/>
          <w:noProof w:val="0"/>
          <w:sz w:val="22"/>
          <w:szCs w:val="22"/>
          <w:lang w:val="en-US"/>
        </w:rPr>
        <w:t>Having repaired module two, the team is now able to print parts without the wavy surface finish.</w:t>
      </w:r>
      <w:r w:rsidRPr="7C29A090" w:rsidR="1F5C4E98">
        <w:rPr>
          <w:rFonts w:ascii="Times New Roman" w:hAnsi="Times New Roman" w:eastAsia="Times New Roman" w:cs="Times New Roman"/>
          <w:noProof w:val="0"/>
          <w:sz w:val="22"/>
          <w:szCs w:val="22"/>
          <w:lang w:val="en-US"/>
        </w:rPr>
        <w:t xml:space="preserve"> While presently the team is behind and low on printable powder, an order has been made, and the team’s progress will accelerate once the powder </w:t>
      </w:r>
      <w:r w:rsidRPr="7C29A090" w:rsidR="1F5C4E98">
        <w:rPr>
          <w:rFonts w:ascii="Times New Roman" w:hAnsi="Times New Roman" w:eastAsia="Times New Roman" w:cs="Times New Roman"/>
          <w:noProof w:val="0"/>
          <w:sz w:val="22"/>
          <w:szCs w:val="22"/>
          <w:lang w:val="en-US"/>
        </w:rPr>
        <w:t>arrives</w:t>
      </w:r>
      <w:r w:rsidRPr="7C29A090" w:rsidR="1F5C4E98">
        <w:rPr>
          <w:rFonts w:ascii="Times New Roman" w:hAnsi="Times New Roman" w:eastAsia="Times New Roman" w:cs="Times New Roman"/>
          <w:noProof w:val="0"/>
          <w:sz w:val="22"/>
          <w:szCs w:val="22"/>
          <w:lang w:val="en-US"/>
        </w:rPr>
        <w:t xml:space="preserve">. </w:t>
      </w:r>
    </w:p>
    <w:p w:rsidR="00F14F67" w:rsidP="00F14F67" w:rsidRDefault="00F14F67" w14:paraId="435690F2" w14:textId="25028DEA">
      <w:pPr>
        <w:pStyle w:val="Heading1"/>
      </w:pPr>
      <w:bookmarkStart w:name="_Toc211885683" w:id="141"/>
      <w:bookmarkStart w:name="_Toc215046375" w:id="142"/>
      <w:r>
        <w:t>Commission</w:t>
      </w:r>
      <w:r w:rsidR="002D39A0">
        <w:t>ing Report</w:t>
      </w:r>
      <w:bookmarkEnd w:id="141"/>
      <w:bookmarkEnd w:id="142"/>
    </w:p>
    <w:p w:rsidR="0079720F" w:rsidP="0079720F" w:rsidRDefault="00EE64BA" w14:paraId="14EC530D" w14:textId="29DF8F2C">
      <w:pPr>
        <w:pStyle w:val="Heading2"/>
      </w:pPr>
      <w:bookmarkStart w:name="_Toc211885684" w:id="143"/>
      <w:bookmarkStart w:name="_Toc215046376" w:id="144"/>
      <w:r>
        <w:t>Printer Operation and Safety Guides</w:t>
      </w:r>
      <w:bookmarkEnd w:id="143"/>
      <w:bookmarkEnd w:id="144"/>
    </w:p>
    <w:p w:rsidR="5BCA5968" w:rsidP="773040DD" w:rsidRDefault="5BCA5968" w14:paraId="6606AE2B" w14:textId="64D573E1">
      <w:pPr>
        <w:pStyle w:val="BodyText"/>
      </w:pPr>
      <w:r>
        <w:t>Up to this point, the biggest portion of the team’s efforts has gone into commissioning the printer and its corresponding machines. Dr. Ciocanel informed the team that he had tried to operate the sieve but was asked for a password that he did not know. When the team operated the sieve, we encountered no such password restriction. Using the online manual, the team managed to get all the way through the sieve process up until starting the sieve. Metal powder was found inside the sieve, so the team didn’t feel it was safe to fully operate it until it was cleaned.</w:t>
      </w:r>
    </w:p>
    <w:p w:rsidR="5BCA5968" w:rsidP="773040DD" w:rsidRDefault="5BCA5968" w14:paraId="166D369D" w14:textId="6C7D16F8">
      <w:pPr>
        <w:pStyle w:val="BodyText"/>
      </w:pPr>
      <w:r>
        <w:t>To clean the sieve, a wet separator must be used. The team was provided with one, but the previous year’s capstone team left water in it which has sat idle for several months. We have reached out to waste disposal personnel around NAU for the sake of finding a safe way to clean the separator to then be able to clean the sieve.</w:t>
      </w:r>
    </w:p>
    <w:p w:rsidR="5BCA5968" w:rsidP="773040DD" w:rsidRDefault="5BCA5968" w14:paraId="56AB6D5C" w14:textId="377D02A1">
      <w:pPr>
        <w:pStyle w:val="BodyText"/>
      </w:pPr>
      <w:r>
        <w:t xml:space="preserve">For the metal printer, the team has conducted a couple of diagnostic prints to test its capabilities. These include a few cubes based on the </w:t>
      </w:r>
      <w:r w:rsidRPr="00CF3804">
        <w:rPr>
          <w:i/>
          <w:iCs/>
        </w:rPr>
        <w:t xml:space="preserve">Gao Block </w:t>
      </w:r>
      <w:r w:rsidRPr="00CF3804">
        <w:t>[</w:t>
      </w:r>
      <w:r w:rsidRPr="00CF3804" w:rsidR="00CF3804">
        <w:t>2</w:t>
      </w:r>
      <w:r w:rsidR="006C65BE">
        <w:t>7</w:t>
      </w:r>
      <w:r w:rsidRPr="00CF3804">
        <w:t>]</w:t>
      </w:r>
      <w:r w:rsidRPr="773040DD">
        <w:t xml:space="preserve"> as well as a hollow, spherical mesh. The team has found that while the printer is functional, the vertical surfaces it produces are wavy. The cause of this defect is currently being investigated.</w:t>
      </w:r>
    </w:p>
    <w:p w:rsidR="00EE64BA" w:rsidP="00EE64BA" w:rsidRDefault="00EE64BA" w14:paraId="6ED28A37" w14:textId="3F4DF6EC">
      <w:pPr>
        <w:pStyle w:val="Heading2"/>
      </w:pPr>
      <w:bookmarkStart w:name="_Toc211885685" w:id="145"/>
      <w:bookmarkStart w:name="_Toc215046377" w:id="146"/>
      <w:r>
        <w:t>Initial Printed Parts</w:t>
      </w:r>
      <w:r w:rsidR="00E22EB1">
        <w:t>- Diagnostics and Results</w:t>
      </w:r>
      <w:bookmarkEnd w:id="145"/>
      <w:bookmarkEnd w:id="146"/>
    </w:p>
    <w:p w:rsidR="00C8733D" w:rsidP="004F304A" w:rsidRDefault="00C8733D" w14:paraId="26762232" w14:textId="7DAE7E8F">
      <w:pPr>
        <w:pStyle w:val="BodyText"/>
      </w:pPr>
      <w:r w:rsidRPr="00C8733D">
        <w:t xml:space="preserve">The </w:t>
      </w:r>
      <w:r>
        <w:t xml:space="preserve">team has </w:t>
      </w:r>
      <w:r w:rsidR="00DD726C">
        <w:t xml:space="preserve">completed two initial diagnostic prints with the machine. All parts </w:t>
      </w:r>
      <w:r w:rsidR="00C13BE0">
        <w:t>have been printed out of 316L stainless steel</w:t>
      </w:r>
      <w:r w:rsidR="00CA1DF5">
        <w:t xml:space="preserve">. The purpose of the initial test prints </w:t>
      </w:r>
      <w:r w:rsidR="009C1C0F">
        <w:t>is</w:t>
      </w:r>
      <w:r w:rsidR="00CA1DF5">
        <w:t xml:space="preserve"> to get the team familiar and confident in printer operation a</w:t>
      </w:r>
      <w:r w:rsidR="00BD686F">
        <w:t>nd handling procedures</w:t>
      </w:r>
      <w:r w:rsidR="009D56AE">
        <w:t xml:space="preserve">. </w:t>
      </w:r>
      <w:r w:rsidR="00BB75AA">
        <w:t>The parts design</w:t>
      </w:r>
      <w:r w:rsidR="009C1C0F">
        <w:t>ed</w:t>
      </w:r>
      <w:r w:rsidR="00BB75AA">
        <w:t xml:space="preserve"> for printing are based on the Gao Block [2</w:t>
      </w:r>
      <w:r w:rsidR="006270B8">
        <w:t>8</w:t>
      </w:r>
      <w:r w:rsidR="00BB75AA">
        <w:t>], a</w:t>
      </w:r>
      <w:r w:rsidR="004F19CC">
        <w:t xml:space="preserve"> diagnostic </w:t>
      </w:r>
      <w:r w:rsidR="009C1C0F">
        <w:t>part</w:t>
      </w:r>
      <w:r w:rsidR="00CA7F2F">
        <w:t xml:space="preserve"> developed for a</w:t>
      </w:r>
      <w:r w:rsidR="00542BBC">
        <w:t xml:space="preserve">dditive manufacturing. This </w:t>
      </w:r>
      <w:r w:rsidR="00AB16A8">
        <w:t xml:space="preserve">model features different geometries to understand the printers capabilities regarding overhang sensitivities, </w:t>
      </w:r>
      <w:r w:rsidR="00931D48">
        <w:t>dimensional accuracy</w:t>
      </w:r>
      <w:r w:rsidR="00A70EC4">
        <w:t xml:space="preserve">, </w:t>
      </w:r>
      <w:r w:rsidR="00495742">
        <w:t xml:space="preserve">surface roughness, and more. </w:t>
      </w:r>
      <w:r w:rsidR="00B75DDB">
        <w:t>The first test print focused only on printing a sing</w:t>
      </w:r>
      <w:r w:rsidR="00873B19">
        <w:t>le</w:t>
      </w:r>
      <w:r w:rsidR="00B75DDB">
        <w:t xml:space="preserve"> </w:t>
      </w:r>
      <w:r w:rsidR="00515AAF">
        <w:t xml:space="preserve">diagnostic </w:t>
      </w:r>
      <w:r w:rsidR="00B75DDB">
        <w:t>block</w:t>
      </w:r>
      <w:r w:rsidR="00515AAF">
        <w:t xml:space="preserve"> that measures </w:t>
      </w:r>
      <w:r w:rsidR="0008476D">
        <w:t>20mm</w:t>
      </w:r>
      <w:r w:rsidR="001C5D37">
        <w:t xml:space="preserve"> x 20mm x 20mm</w:t>
      </w:r>
      <w:r w:rsidR="0083156E">
        <w:t xml:space="preserve"> in </w:t>
      </w:r>
      <w:r w:rsidR="00A94F9A">
        <w:t xml:space="preserve">volume. </w:t>
      </w:r>
      <w:r w:rsidR="0043418D">
        <w:t>The following figure shows the geometries of the block in the slicer software. The purple body underneath the block is a baseplate the part is printed on as recommended by the previous capstone team.</w:t>
      </w:r>
    </w:p>
    <w:p w:rsidR="00A94F9A" w:rsidP="00A94F9A" w:rsidRDefault="00A94F9A" w14:paraId="1CA09769" w14:textId="4C2018B7">
      <w:pPr>
        <w:pStyle w:val="BodyText"/>
        <w:jc w:val="center"/>
      </w:pPr>
      <w:r>
        <w:rPr>
          <w:noProof/>
        </w:rPr>
        <w:drawing>
          <wp:inline distT="0" distB="0" distL="0" distR="0" wp14:anchorId="785F054D" wp14:editId="6764240E">
            <wp:extent cx="3166533" cy="3361550"/>
            <wp:effectExtent l="0" t="0" r="0" b="0"/>
            <wp:docPr id="1582842965" name="Picture 6"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42965" name="Picture 6" descr="A screenshot of a computer program&#10;&#10;AI-generated content may be incorrect."/>
                    <pic:cNvPicPr/>
                  </pic:nvPicPr>
                  <pic:blipFill rotWithShape="1">
                    <a:blip r:embed="rId74" cstate="print">
                      <a:extLst>
                        <a:ext uri="{28A0092B-C50C-407E-A947-70E740481C1C}">
                          <a14:useLocalDpi xmlns:a14="http://schemas.microsoft.com/office/drawing/2010/main" val="0"/>
                        </a:ext>
                      </a:extLst>
                    </a:blip>
                    <a:srcRect l="21085" t="33254" r="44160"/>
                    <a:stretch>
                      <a:fillRect/>
                    </a:stretch>
                  </pic:blipFill>
                  <pic:spPr bwMode="auto">
                    <a:xfrm>
                      <a:off x="0" y="0"/>
                      <a:ext cx="3176060" cy="3371663"/>
                    </a:xfrm>
                    <a:prstGeom prst="rect">
                      <a:avLst/>
                    </a:prstGeom>
                    <a:ln>
                      <a:noFill/>
                    </a:ln>
                    <a:extLst>
                      <a:ext uri="{53640926-AAD7-44D8-BBD7-CCE9431645EC}">
                        <a14:shadowObscured xmlns:a14="http://schemas.microsoft.com/office/drawing/2010/main"/>
                      </a:ext>
                    </a:extLst>
                  </pic:spPr>
                </pic:pic>
              </a:graphicData>
            </a:graphic>
          </wp:inline>
        </w:drawing>
      </w:r>
    </w:p>
    <w:p w:rsidR="00A94F9A" w:rsidP="7C29A090" w:rsidRDefault="00A94F9A" w14:paraId="63CC2439" w14:textId="2E7BCAA0">
      <w:pPr>
        <w:pStyle w:val="BodyText"/>
        <w:jc w:val="center"/>
        <w:rPr>
          <w:i w:val="1"/>
          <w:iCs w:val="1"/>
        </w:rPr>
      </w:pPr>
      <w:r w:rsidRPr="7C29A090" w:rsidR="00A94F9A">
        <w:rPr>
          <w:i w:val="1"/>
          <w:iCs w:val="1"/>
        </w:rPr>
        <w:t xml:space="preserve">Figure </w:t>
      </w:r>
      <w:r w:rsidRPr="7C29A090" w:rsidR="7A13727D">
        <w:rPr>
          <w:i w:val="1"/>
          <w:iCs w:val="1"/>
        </w:rPr>
        <w:t>56</w:t>
      </w:r>
      <w:r w:rsidRPr="7C29A090" w:rsidR="00A94F9A">
        <w:rPr>
          <w:i w:val="1"/>
          <w:iCs w:val="1"/>
        </w:rPr>
        <w:t>:</w:t>
      </w:r>
      <w:r w:rsidRPr="7C29A090" w:rsidR="00A94F9A">
        <w:rPr>
          <w:i w:val="1"/>
          <w:iCs w:val="1"/>
        </w:rPr>
        <w:t xml:space="preserve"> </w:t>
      </w:r>
      <w:r w:rsidRPr="7C29A090" w:rsidR="0043418D">
        <w:rPr>
          <w:i w:val="1"/>
          <w:iCs w:val="1"/>
        </w:rPr>
        <w:t>First Diagnostic Block</w:t>
      </w:r>
    </w:p>
    <w:p w:rsidR="004900FA" w:rsidP="0043418D" w:rsidRDefault="002C03E0" w14:paraId="5B20DE2D" w14:textId="263D60B4">
      <w:pPr>
        <w:pStyle w:val="BodyText"/>
      </w:pPr>
      <w:r>
        <w:t xml:space="preserve">The </w:t>
      </w:r>
      <w:r w:rsidR="00386A05">
        <w:t xml:space="preserve">first test print </w:t>
      </w:r>
      <w:r w:rsidR="00AD79FB">
        <w:t>was completed without significant challenges</w:t>
      </w:r>
      <w:r w:rsidR="008F583B">
        <w:t xml:space="preserve">. The final </w:t>
      </w:r>
      <w:r w:rsidR="0000142A">
        <w:t>part, however,</w:t>
      </w:r>
      <w:r w:rsidR="008F583B">
        <w:t xml:space="preserve"> has </w:t>
      </w:r>
      <w:r w:rsidR="00761B29">
        <w:t xml:space="preserve">some issues with the print quality </w:t>
      </w:r>
      <w:r w:rsidR="007734C9">
        <w:t xml:space="preserve">which the team suspects is caused by user error. </w:t>
      </w:r>
      <w:r w:rsidR="003968A7">
        <w:t>There are visible waves on the vertical surfaces that should be flat</w:t>
      </w:r>
      <w:r w:rsidR="009329AA">
        <w:t xml:space="preserve">, which the team believed was caused by the poor </w:t>
      </w:r>
      <w:r w:rsidR="005F05B2">
        <w:t xml:space="preserve">quality of the </w:t>
      </w:r>
      <w:r w:rsidR="00DA4E62">
        <w:t>build plate</w:t>
      </w:r>
      <w:r w:rsidR="005F05B2">
        <w:t>.</w:t>
      </w:r>
    </w:p>
    <w:p w:rsidR="004900FA" w:rsidP="00536973" w:rsidRDefault="00536973" w14:paraId="4FB8239B" w14:textId="505C7FBF">
      <w:pPr>
        <w:pStyle w:val="BodyText"/>
        <w:jc w:val="center"/>
      </w:pPr>
      <w:r>
        <w:rPr>
          <w:noProof/>
        </w:rPr>
        <w:drawing>
          <wp:inline distT="0" distB="0" distL="0" distR="0" wp14:anchorId="079D93B0" wp14:editId="5F3EF825">
            <wp:extent cx="2799299" cy="3559439"/>
            <wp:effectExtent l="0" t="0" r="0" b="0"/>
            <wp:docPr id="55950413" name="Picture 7"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0413" name="Picture 7" descr="A close-up of a metal object&#10;&#10;AI-generated content may be incorrect."/>
                    <pic:cNvPicPr/>
                  </pic:nvPicPr>
                  <pic:blipFill rotWithShape="1">
                    <a:blip r:embed="rId75" cstate="print">
                      <a:extLst>
                        <a:ext uri="{28A0092B-C50C-407E-A947-70E740481C1C}">
                          <a14:useLocalDpi xmlns:a14="http://schemas.microsoft.com/office/drawing/2010/main"/>
                        </a:ext>
                      </a:extLst>
                    </a:blip>
                    <a:srcRect l="25099" r="15918"/>
                    <a:stretch>
                      <a:fillRect/>
                    </a:stretch>
                  </pic:blipFill>
                  <pic:spPr bwMode="auto">
                    <a:xfrm rot="5400000">
                      <a:off x="0" y="0"/>
                      <a:ext cx="2799299" cy="3559439"/>
                    </a:xfrm>
                    <a:prstGeom prst="rect">
                      <a:avLst/>
                    </a:prstGeom>
                    <a:ln>
                      <a:noFill/>
                    </a:ln>
                  </pic:spPr>
                </pic:pic>
              </a:graphicData>
            </a:graphic>
          </wp:inline>
        </w:drawing>
      </w:r>
    </w:p>
    <w:p w:rsidRPr="00536973" w:rsidR="00536973" w:rsidP="7C29A090" w:rsidRDefault="00536973" w14:paraId="673583CB" w14:textId="4863037A">
      <w:pPr>
        <w:pStyle w:val="BodyText"/>
        <w:jc w:val="center"/>
        <w:rPr>
          <w:i w:val="1"/>
          <w:iCs w:val="1"/>
        </w:rPr>
      </w:pPr>
      <w:r w:rsidRPr="7C29A090" w:rsidR="00536973">
        <w:rPr>
          <w:i w:val="1"/>
          <w:iCs w:val="1"/>
        </w:rPr>
        <w:t>Figure</w:t>
      </w:r>
      <w:r w:rsidRPr="7C29A090" w:rsidR="00E92E4C">
        <w:rPr>
          <w:i w:val="1"/>
          <w:iCs w:val="1"/>
        </w:rPr>
        <w:t xml:space="preserve"> </w:t>
      </w:r>
      <w:r w:rsidRPr="7C29A090" w:rsidR="3B8D8DC4">
        <w:rPr>
          <w:i w:val="1"/>
          <w:iCs w:val="1"/>
        </w:rPr>
        <w:t>57</w:t>
      </w:r>
      <w:r w:rsidRPr="7C29A090" w:rsidR="00E92E4C">
        <w:rPr>
          <w:i w:val="1"/>
          <w:iCs w:val="1"/>
        </w:rPr>
        <w:t>:</w:t>
      </w:r>
      <w:r w:rsidRPr="7C29A090" w:rsidR="00E92E4C">
        <w:rPr>
          <w:i w:val="1"/>
          <w:iCs w:val="1"/>
        </w:rPr>
        <w:t xml:space="preserve"> </w:t>
      </w:r>
      <w:r w:rsidRPr="7C29A090" w:rsidR="003968A7">
        <w:rPr>
          <w:i w:val="1"/>
          <w:iCs w:val="1"/>
        </w:rPr>
        <w:t>Initial Test Print Results</w:t>
      </w:r>
    </w:p>
    <w:p w:rsidR="0043418D" w:rsidP="0043418D" w:rsidRDefault="0043418D" w14:paraId="1F91002E" w14:textId="2810F840">
      <w:pPr>
        <w:pStyle w:val="BodyText"/>
      </w:pPr>
      <w:r>
        <w:t xml:space="preserve">The second test print included </w:t>
      </w:r>
      <w:r w:rsidR="005B233A">
        <w:t xml:space="preserve">two smaller diagnostic blocks </w:t>
      </w:r>
      <w:r w:rsidR="00D60C2C">
        <w:t xml:space="preserve">and a lattice sphere. The </w:t>
      </w:r>
      <w:r w:rsidR="00AA5F25">
        <w:t xml:space="preserve">purpose of the smaller blocks is to </w:t>
      </w:r>
      <w:r w:rsidR="0000142A">
        <w:t xml:space="preserve">see if the team </w:t>
      </w:r>
      <w:r w:rsidR="00A3009C">
        <w:t xml:space="preserve">can determine the cause of the </w:t>
      </w:r>
      <w:r w:rsidR="003F7B01">
        <w:t>reduced print quality</w:t>
      </w:r>
      <w:r w:rsidR="00013B91">
        <w:t xml:space="preserve"> </w:t>
      </w:r>
      <w:r w:rsidR="005F05B2">
        <w:t>and</w:t>
      </w:r>
      <w:r w:rsidR="00013B91">
        <w:t xml:space="preserve"> test the differences between </w:t>
      </w:r>
      <w:r w:rsidR="00DB76E8">
        <w:t xml:space="preserve">using a generated support and a baseplate. </w:t>
      </w:r>
      <w:r w:rsidR="005F05B2">
        <w:t xml:space="preserve">The </w:t>
      </w:r>
      <w:r w:rsidR="004C6DFC">
        <w:t xml:space="preserve">decision to print a lattice sphere was based on wanting to provide the Idea Lab with an interesting part to show at an upcoming event. The part was designed to highlight the capabilities of additive manufacturing and the new ability for the Idea Lab to manufacture very complex geometries using metal. </w:t>
      </w:r>
    </w:p>
    <w:p w:rsidR="005F6959" w:rsidP="00E74300" w:rsidRDefault="004256F2" w14:paraId="41D1A83E" w14:textId="64F23F7E">
      <w:pPr>
        <w:pStyle w:val="BodyText"/>
        <w:jc w:val="center"/>
      </w:pPr>
      <w:r>
        <w:rPr>
          <w:noProof/>
        </w:rPr>
        <w:drawing>
          <wp:inline distT="0" distB="0" distL="0" distR="0" wp14:anchorId="7BB33DC2" wp14:editId="273665C8">
            <wp:extent cx="3719209" cy="4457305"/>
            <wp:effectExtent l="0" t="6985" r="7620" b="7620"/>
            <wp:docPr id="11710084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08453" name="Picture 1171008453"/>
                    <pic:cNvPicPr/>
                  </pic:nvPicPr>
                  <pic:blipFill rotWithShape="1">
                    <a:blip r:embed="rId76" cstate="print">
                      <a:extLst>
                        <a:ext uri="{28A0092B-C50C-407E-A947-70E740481C1C}">
                          <a14:useLocalDpi xmlns:a14="http://schemas.microsoft.com/office/drawing/2010/main" val="0"/>
                        </a:ext>
                      </a:extLst>
                    </a:blip>
                    <a:srcRect l="17940" r="19479"/>
                    <a:stretch>
                      <a:fillRect/>
                    </a:stretch>
                  </pic:blipFill>
                  <pic:spPr bwMode="auto">
                    <a:xfrm rot="5400000">
                      <a:off x="0" y="0"/>
                      <a:ext cx="3719539" cy="4457700"/>
                    </a:xfrm>
                    <a:prstGeom prst="rect">
                      <a:avLst/>
                    </a:prstGeom>
                    <a:ln>
                      <a:noFill/>
                    </a:ln>
                    <a:extLst>
                      <a:ext uri="{53640926-AAD7-44D8-BBD7-CCE9431645EC}">
                        <a14:shadowObscured xmlns:a14="http://schemas.microsoft.com/office/drawing/2010/main"/>
                      </a:ext>
                    </a:extLst>
                  </pic:spPr>
                </pic:pic>
              </a:graphicData>
            </a:graphic>
          </wp:inline>
        </w:drawing>
      </w:r>
    </w:p>
    <w:p w:rsidRPr="00E74300" w:rsidR="00E74300" w:rsidP="7C29A090" w:rsidRDefault="00E74300" w14:paraId="17308B0A" w14:textId="54931E85">
      <w:pPr>
        <w:pStyle w:val="BodyText"/>
        <w:jc w:val="center"/>
        <w:rPr>
          <w:i w:val="1"/>
          <w:iCs w:val="1"/>
        </w:rPr>
      </w:pPr>
      <w:r w:rsidRPr="7C29A090" w:rsidR="00E74300">
        <w:rPr>
          <w:i w:val="1"/>
          <w:iCs w:val="1"/>
        </w:rPr>
        <w:t xml:space="preserve">Figure </w:t>
      </w:r>
      <w:r w:rsidRPr="7C29A090" w:rsidR="691520DF">
        <w:rPr>
          <w:i w:val="1"/>
          <w:iCs w:val="1"/>
        </w:rPr>
        <w:t>58</w:t>
      </w:r>
      <w:r w:rsidRPr="7C29A090" w:rsidR="00E74300">
        <w:rPr>
          <w:i w:val="1"/>
          <w:iCs w:val="1"/>
        </w:rPr>
        <w:t>: 2</w:t>
      </w:r>
      <w:r w:rsidRPr="7C29A090" w:rsidR="00E74300">
        <w:rPr>
          <w:i w:val="1"/>
          <w:iCs w:val="1"/>
          <w:vertAlign w:val="superscript"/>
        </w:rPr>
        <w:t>nd</w:t>
      </w:r>
      <w:r w:rsidRPr="7C29A090" w:rsidR="00E74300">
        <w:rPr>
          <w:i w:val="1"/>
          <w:iCs w:val="1"/>
        </w:rPr>
        <w:t xml:space="preserve"> Test Print Results</w:t>
      </w:r>
    </w:p>
    <w:p w:rsidRPr="0043418D" w:rsidR="004C6DFC" w:rsidP="0043418D" w:rsidRDefault="004C6DFC" w14:paraId="1E577F11" w14:textId="7F74234C">
      <w:pPr>
        <w:pStyle w:val="BodyText"/>
      </w:pPr>
    </w:p>
    <w:p w:rsidRPr="00E22EB1" w:rsidR="00E22EB1" w:rsidP="00E22EB1" w:rsidRDefault="00E22EB1" w14:paraId="045DD9BD" w14:textId="021DF73D">
      <w:pPr>
        <w:pStyle w:val="Heading2"/>
      </w:pPr>
      <w:bookmarkStart w:name="_Toc211885686" w:id="147"/>
      <w:bookmarkStart w:name="_Toc215046378" w:id="148"/>
      <w:r>
        <w:t>Idea Lab Printer Partition</w:t>
      </w:r>
      <w:bookmarkEnd w:id="147"/>
      <w:bookmarkEnd w:id="148"/>
    </w:p>
    <w:p w:rsidR="12A108C7" w:rsidP="773040DD" w:rsidRDefault="12A108C7" w14:paraId="57DF5084" w14:textId="2252FF23">
      <w:pPr>
        <w:pStyle w:val="BodyText"/>
      </w:pPr>
      <w:r w:rsidRPr="773040DD">
        <w:t xml:space="preserve">Lastly, there is the design and building of a safe room. Presently, the bordering walls have been designed through 80/20, and research is being conducted into how to approach the building of the roof. This includes finding potential filter fans to use </w:t>
      </w:r>
      <w:r>
        <w:t>[</w:t>
      </w:r>
      <w:r w:rsidR="17C59C99">
        <w:t>12</w:t>
      </w:r>
      <w:r>
        <w:t>]</w:t>
      </w:r>
      <w:r w:rsidRPr="773040DD">
        <w:t xml:space="preserve"> and reviewing a previous capstone team’s creation of a clean room </w:t>
      </w:r>
      <w:r>
        <w:t>[</w:t>
      </w:r>
      <w:r w:rsidR="4D435510">
        <w:t>11</w:t>
      </w:r>
      <w:r>
        <w:t>].</w:t>
      </w:r>
    </w:p>
    <w:p w:rsidR="00230919" w:rsidP="00230919" w:rsidRDefault="00A30664" w14:paraId="265CD1DA" w14:textId="3A3FD392">
      <w:pPr>
        <w:pStyle w:val="Heading2"/>
      </w:pPr>
      <w:bookmarkStart w:name="_Toc215046379" w:id="149"/>
      <w:r>
        <w:t>Additional Printed Parts</w:t>
      </w:r>
      <w:bookmarkEnd w:id="149"/>
    </w:p>
    <w:p w:rsidR="00B13767" w:rsidP="00B13767" w:rsidRDefault="00B13767" w14:paraId="3F2FFD27" w14:textId="01537497">
      <w:pPr>
        <w:pStyle w:val="BodyText"/>
        <w:jc w:val="center"/>
      </w:pPr>
      <w:r>
        <w:rPr>
          <w:noProof/>
        </w:rPr>
        <w:drawing>
          <wp:inline distT="0" distB="0" distL="0" distR="0" wp14:anchorId="79AC6692" wp14:editId="74827DCF">
            <wp:extent cx="3462655" cy="2869660"/>
            <wp:effectExtent l="0" t="0" r="4445" b="6985"/>
            <wp:docPr id="386453628" name="Picture 12" descr="A group of metal objec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3628" name="Picture 12" descr="A group of metal objects on a table&#10;&#10;AI-generated content may be incorrect."/>
                    <pic:cNvPicPr/>
                  </pic:nvPicPr>
                  <pic:blipFill rotWithShape="1">
                    <a:blip r:embed="rId77" cstate="print">
                      <a:extLst>
                        <a:ext uri="{28A0092B-C50C-407E-A947-70E740481C1C}">
                          <a14:useLocalDpi xmlns:a14="http://schemas.microsoft.com/office/drawing/2010/main" val="0"/>
                        </a:ext>
                      </a:extLst>
                    </a:blip>
                    <a:srcRect l="14171" t="11500" r="12701" b="7694"/>
                    <a:stretch>
                      <a:fillRect/>
                    </a:stretch>
                  </pic:blipFill>
                  <pic:spPr bwMode="auto">
                    <a:xfrm>
                      <a:off x="0" y="0"/>
                      <a:ext cx="3466150" cy="2872556"/>
                    </a:xfrm>
                    <a:prstGeom prst="rect">
                      <a:avLst/>
                    </a:prstGeom>
                    <a:ln>
                      <a:noFill/>
                    </a:ln>
                    <a:extLst>
                      <a:ext uri="{53640926-AAD7-44D8-BBD7-CCE9431645EC}">
                        <a14:shadowObscured xmlns:a14="http://schemas.microsoft.com/office/drawing/2010/main"/>
                      </a:ext>
                    </a:extLst>
                  </pic:spPr>
                </pic:pic>
              </a:graphicData>
            </a:graphic>
          </wp:inline>
        </w:drawing>
      </w:r>
    </w:p>
    <w:p w:rsidRPr="00E90565" w:rsidR="00E90565" w:rsidP="7C29A090" w:rsidRDefault="00E90565" w14:paraId="379C4445" w14:textId="701DF0BA">
      <w:pPr>
        <w:pStyle w:val="BodyText"/>
        <w:jc w:val="center"/>
        <w:rPr>
          <w:i w:val="1"/>
          <w:iCs w:val="1"/>
        </w:rPr>
      </w:pPr>
      <w:r w:rsidRPr="7C29A090" w:rsidR="00E90565">
        <w:rPr>
          <w:i w:val="1"/>
          <w:iCs w:val="1"/>
        </w:rPr>
        <w:t xml:space="preserve">Figure </w:t>
      </w:r>
      <w:r w:rsidRPr="7C29A090" w:rsidR="09AB4556">
        <w:rPr>
          <w:i w:val="1"/>
          <w:iCs w:val="1"/>
        </w:rPr>
        <w:t>59</w:t>
      </w:r>
      <w:r w:rsidRPr="7C29A090" w:rsidR="00E90565">
        <w:rPr>
          <w:i w:val="1"/>
          <w:iCs w:val="1"/>
        </w:rPr>
        <w:t xml:space="preserve">: </w:t>
      </w:r>
      <w:r w:rsidRPr="7C29A090" w:rsidR="00E357A2">
        <w:rPr>
          <w:i w:val="1"/>
          <w:iCs w:val="1"/>
        </w:rPr>
        <w:t>All Printed Parts to Date</w:t>
      </w:r>
      <w:r w:rsidRPr="7C29A090" w:rsidR="005C4563">
        <w:rPr>
          <w:i w:val="1"/>
          <w:iCs w:val="1"/>
        </w:rPr>
        <w:t xml:space="preserve"> (11/26)</w:t>
      </w:r>
    </w:p>
    <w:p w:rsidR="773040DD" w:rsidP="773040DD" w:rsidRDefault="00814DC0" w14:paraId="129E7A15" w14:textId="35F47760">
      <w:pPr>
        <w:pStyle w:val="BodyText"/>
      </w:pPr>
      <w:r>
        <w:t xml:space="preserve">The team has been working hard to make sure the printer is operating properly. </w:t>
      </w:r>
      <w:r w:rsidR="005E6096">
        <w:t xml:space="preserve">The only module that was functional (module 3) produced parts </w:t>
      </w:r>
      <w:r w:rsidR="00155B8D">
        <w:t>with print defects (</w:t>
      </w:r>
      <w:r w:rsidR="00AA0AC5">
        <w:t>wavy vertical surfaces). These print defects took</w:t>
      </w:r>
      <w:r w:rsidR="006F7D9D">
        <w:t xml:space="preserve"> time and</w:t>
      </w:r>
      <w:r w:rsidR="00E47426">
        <w:t xml:space="preserve"> effort to diagnose, and the team had to find a solution to </w:t>
      </w:r>
      <w:r w:rsidR="00DA2A79">
        <w:t xml:space="preserve">ensure the printer can print reasonable parts. </w:t>
      </w:r>
      <w:r w:rsidR="006F7D9D">
        <w:t xml:space="preserve">After determining that the </w:t>
      </w:r>
      <w:r w:rsidR="00D72D2D">
        <w:t>ball screw for the build chamber was damage</w:t>
      </w:r>
      <w:r w:rsidR="00C978F6">
        <w:t>d</w:t>
      </w:r>
      <w:r w:rsidR="00D72D2D">
        <w:t>, the team disassemble</w:t>
      </w:r>
      <w:r w:rsidR="00C978F6">
        <w:t>d</w:t>
      </w:r>
      <w:r w:rsidR="00D72D2D">
        <w:t xml:space="preserve"> module </w:t>
      </w:r>
      <w:r w:rsidR="005A4D0B">
        <w:t xml:space="preserve">1, which was not functional due to a </w:t>
      </w:r>
      <w:r w:rsidR="00F94244">
        <w:t>broken ball screw nut,</w:t>
      </w:r>
      <w:r w:rsidR="00C978F6">
        <w:t xml:space="preserve"> and used some components to repair module 2. After completing this, the team was able to produce its first </w:t>
      </w:r>
      <w:r w:rsidR="00AA5885">
        <w:t xml:space="preserve">acceptable parts. There were no structural or cosmetic print defects that could be found. This allows the team to move forward and print </w:t>
      </w:r>
      <w:r w:rsidR="00995DD1">
        <w:t xml:space="preserve">the topology optimized designs for the hip bracket and RC car steering knuckle. </w:t>
      </w:r>
      <w:r w:rsidR="00D07B00">
        <w:t>These components will be used in the team’s 2</w:t>
      </w:r>
      <w:r w:rsidRPr="00D07B00" w:rsidR="00D07B00">
        <w:rPr>
          <w:vertAlign w:val="superscript"/>
        </w:rPr>
        <w:t>nd</w:t>
      </w:r>
      <w:r w:rsidR="00D07B00">
        <w:t xml:space="preserve"> prototype presentation. </w:t>
      </w:r>
    </w:p>
    <w:p w:rsidR="00D07B00" w:rsidP="773040DD" w:rsidRDefault="00D07B00" w14:paraId="521F1EBC" w14:textId="6ECE4C40">
      <w:pPr>
        <w:pStyle w:val="BodyText"/>
      </w:pPr>
      <w:r w:rsidR="00D07B00">
        <w:rPr/>
        <w:t xml:space="preserve">The </w:t>
      </w:r>
      <w:r w:rsidR="00602637">
        <w:rPr/>
        <w:t xml:space="preserve">part on the bottom of the above figure is a coaster printed for Dr. Ciocanel. The printer was still having issues with the print </w:t>
      </w:r>
      <w:r w:rsidR="009C4FEB">
        <w:rPr/>
        <w:t>quality,</w:t>
      </w:r>
      <w:r w:rsidR="00602637">
        <w:rPr/>
        <w:t xml:space="preserve"> and it is </w:t>
      </w:r>
      <w:r w:rsidR="009C4FEB">
        <w:rPr/>
        <w:t>obvious</w:t>
      </w:r>
      <w:r w:rsidR="009558D7">
        <w:rPr/>
        <w:t xml:space="preserve">. The team did not have enough material to print the entire part, so the coaster was unfinished. Dr. </w:t>
      </w:r>
      <w:r w:rsidR="009558D7">
        <w:rPr/>
        <w:t>Ciocanel</w:t>
      </w:r>
      <w:r w:rsidR="009558D7">
        <w:rPr/>
        <w:t xml:space="preserve"> was very disappointed and </w:t>
      </w:r>
      <w:r w:rsidR="00152EDB">
        <w:rPr/>
        <w:t xml:space="preserve">frustrated with the team. This instigated the change to update him </w:t>
      </w:r>
      <w:r w:rsidR="009C4FEB">
        <w:rPr/>
        <w:t>weekly and</w:t>
      </w:r>
      <w:r w:rsidR="00152EDB">
        <w:rPr/>
        <w:t xml:space="preserve"> suggest alternative rather than doing as he says, no questions asked. The geometries of the coaster are not optimized for any print orientation</w:t>
      </w:r>
      <w:r w:rsidR="00620A3A">
        <w:rPr/>
        <w:t xml:space="preserve">, leading to </w:t>
      </w:r>
      <w:r w:rsidR="009C4FEB">
        <w:rPr/>
        <w:t>significant</w:t>
      </w:r>
      <w:r w:rsidR="00620A3A">
        <w:rPr/>
        <w:t xml:space="preserve"> issues in the printing process. </w:t>
      </w:r>
      <w:r w:rsidR="009C4FEB">
        <w:rPr/>
        <w:t xml:space="preserve">For the future the team will be vocal about these concerns instead of </w:t>
      </w:r>
      <w:r w:rsidR="0066482A">
        <w:rPr/>
        <w:t>exclusively</w:t>
      </w:r>
      <w:r w:rsidR="003A0833">
        <w:rPr/>
        <w:t xml:space="preserve"> pushing</w:t>
      </w:r>
      <w:r w:rsidR="009C4FEB">
        <w:rPr/>
        <w:t xml:space="preserve"> to meet deadlines and requirements. </w:t>
      </w:r>
    </w:p>
    <w:p w:rsidR="0066482A" w:rsidP="773040DD" w:rsidRDefault="0066482A" w14:paraId="27A4910B" w14:textId="14C2A020">
      <w:pPr>
        <w:pStyle w:val="BodyText"/>
      </w:pPr>
      <w:r w:rsidR="0066482A">
        <w:rPr/>
        <w:t xml:space="preserve">On the left build plate, many diagnostic parts are shown as the team printed </w:t>
      </w:r>
      <w:r w:rsidR="00A65F4D">
        <w:rPr/>
        <w:t>several</w:t>
      </w:r>
      <w:r w:rsidR="0066482A">
        <w:rPr/>
        <w:t xml:space="preserve"> builds attempting to diagnose the issues with print quality. </w:t>
      </w:r>
      <w:r w:rsidR="00A65F4D">
        <w:rPr/>
        <w:t xml:space="preserve">Now that the printer has been fixed and validated, the team will be capable of printing parts as the initial topology optimized designs have been printed. </w:t>
      </w:r>
    </w:p>
    <w:p w:rsidR="00820069" w:rsidRDefault="00820069" w14:paraId="3744147F" w14:textId="77777777">
      <w:pPr>
        <w:pStyle w:val="Heading1"/>
        <w:pageBreakBefore/>
      </w:pPr>
      <w:bookmarkStart w:name="_Toc472068926" w:id="150"/>
      <w:bookmarkStart w:name="_Toc484367008" w:id="151"/>
      <w:bookmarkStart w:name="_Toc211885687" w:id="152"/>
      <w:bookmarkStart w:name="_Toc215046380" w:id="153"/>
      <w:r>
        <w:t>REFERENCES</w:t>
      </w:r>
      <w:bookmarkEnd w:id="150"/>
      <w:bookmarkEnd w:id="151"/>
      <w:bookmarkEnd w:id="152"/>
      <w:bookmarkEnd w:id="153"/>
    </w:p>
    <w:p w:rsidR="008526FB" w:rsidP="008526FB" w:rsidRDefault="008526FB" w14:paraId="5E19559D" w14:textId="59B9C974">
      <w:pPr>
        <w:pStyle w:val="BodyText"/>
        <w:numPr>
          <w:ilvl w:val="0"/>
          <w:numId w:val="3"/>
        </w:numPr>
      </w:pPr>
      <w:r w:rsidRPr="008526FB">
        <w:t>O. Okorie, A. Perveen, D. Talamona, and K. Kostas, “Topology Optimization of an Aerospace Bracket: Numerical and Experimental Investigation,” </w:t>
      </w:r>
      <w:r w:rsidRPr="008526FB">
        <w:rPr>
          <w:i/>
          <w:iCs/>
        </w:rPr>
        <w:t>Applied Sciences</w:t>
      </w:r>
      <w:r w:rsidRPr="008526FB">
        <w:t xml:space="preserve">, vol. 13, no. 24, p. 13218, Jan. 2023, doi: </w:t>
      </w:r>
      <w:hyperlink r:id="rId78">
        <w:r w:rsidRPr="5EEA4F41" w:rsidR="00F47B55">
          <w:rPr>
            <w:rStyle w:val="Hyperlink"/>
          </w:rPr>
          <w:t>https://doi.org/10.3390/app132413218</w:t>
        </w:r>
      </w:hyperlink>
      <w:r>
        <w:t>.</w:t>
      </w:r>
    </w:p>
    <w:p w:rsidR="00F47B55" w:rsidP="008526FB" w:rsidRDefault="00F47B55" w14:paraId="1E02F6C2" w14:textId="3875D3C9">
      <w:pPr>
        <w:pStyle w:val="BodyText"/>
        <w:numPr>
          <w:ilvl w:val="0"/>
          <w:numId w:val="3"/>
        </w:numPr>
      </w:pPr>
      <w:r w:rsidRPr="00F47B55">
        <w:t>Nebojsa Raicevic, Aleksandar Grbović, Gordana Kastratović, Nenad Vidanović, and A. Sedmak, “Fatigue Life Prediction of Topologically Optimized Torque Link Adjusted for Additive Manufacturing,” </w:t>
      </w:r>
      <w:r w:rsidRPr="00F47B55">
        <w:rPr>
          <w:i/>
          <w:iCs/>
        </w:rPr>
        <w:t>International Journal of Fatigue</w:t>
      </w:r>
      <w:r w:rsidRPr="00F47B55">
        <w:t xml:space="preserve">, pp. 107907–107907, Aug. 2023, doi: </w:t>
      </w:r>
      <w:hyperlink r:id="rId79">
        <w:r w:rsidRPr="5EEA4F41">
          <w:rPr>
            <w:rStyle w:val="Hyperlink"/>
          </w:rPr>
          <w:t>https://doi.org/10.1016/j.ijfatigue.2023.107907</w:t>
        </w:r>
      </w:hyperlink>
      <w:r>
        <w:t>.</w:t>
      </w:r>
    </w:p>
    <w:p w:rsidRPr="006F6C9E" w:rsidR="006F6C9E" w:rsidP="006F6C9E" w:rsidRDefault="006F6C9E" w14:paraId="6DAAFBB1" w14:textId="44DDDAB2">
      <w:pPr>
        <w:pStyle w:val="BodyText"/>
        <w:numPr>
          <w:ilvl w:val="0"/>
          <w:numId w:val="3"/>
        </w:numPr>
      </w:pPr>
      <w:r w:rsidRPr="006F6C9E">
        <w:t xml:space="preserve">“Next-Gen Engineering Design Software: nTop (formerly nTopology),” </w:t>
      </w:r>
      <w:r w:rsidRPr="006F6C9E">
        <w:rPr>
          <w:i/>
          <w:iCs/>
        </w:rPr>
        <w:t>nTop</w:t>
      </w:r>
      <w:r w:rsidRPr="006F6C9E">
        <w:t>. https://www.ntop.com/</w:t>
      </w:r>
    </w:p>
    <w:p w:rsidR="00BD1A7C" w:rsidP="007B37E9" w:rsidRDefault="2A805B4E" w14:paraId="21013690" w14:textId="716DF8A2">
      <w:pPr>
        <w:pStyle w:val="BodyText"/>
        <w:numPr>
          <w:ilvl w:val="0"/>
          <w:numId w:val="3"/>
        </w:numPr>
      </w:pPr>
      <w:r>
        <w:t>Mlab cusing R: Translation of Operating Manual, v1.0.15, CONCEPT Laser GmbH, 2013, S1 pp.10-141</w:t>
      </w:r>
    </w:p>
    <w:p w:rsidR="00A62A15" w:rsidP="007B37E9" w:rsidRDefault="2A805B4E" w14:paraId="36F8B1D2" w14:textId="36AD509A">
      <w:pPr>
        <w:pStyle w:val="BodyText"/>
        <w:numPr>
          <w:ilvl w:val="0"/>
          <w:numId w:val="3"/>
        </w:numPr>
      </w:pPr>
      <w:r>
        <w:t>Instruction Manual: Wet Separator, v1.0.15, CONCEPT Laser GmbH, June 2014, S3 pp.7-39</w:t>
      </w:r>
    </w:p>
    <w:p w:rsidR="2A805B4E" w:rsidP="5C006C24" w:rsidRDefault="2A805B4E" w14:paraId="6BFC41A5" w14:textId="68A91272">
      <w:pPr>
        <w:pStyle w:val="BodyText"/>
        <w:numPr>
          <w:ilvl w:val="0"/>
          <w:numId w:val="3"/>
        </w:numPr>
      </w:pPr>
      <w:r>
        <w:t>Mlab cusing: Concept Laser Software 1.2.4, v1.0.15, CONCEPT Laser GmbH, 2013, S4 pp.7-39</w:t>
      </w:r>
    </w:p>
    <w:p w:rsidR="2A805B4E" w:rsidP="5C006C24" w:rsidRDefault="2A805B4E" w14:paraId="1CE08FE7" w14:textId="45E637F4">
      <w:pPr>
        <w:pStyle w:val="BodyText"/>
        <w:numPr>
          <w:ilvl w:val="0"/>
          <w:numId w:val="3"/>
        </w:numPr>
      </w:pPr>
      <w:r>
        <w:t>QM Powder: Automatic Sieving Station Operation Manual, v1.0.15, CONCEPT Laser GmbH, July 12, 2016. Accessed Sept. 16, 2025. [Online] Available: https://www.prestigeequipment.com/pix/29314.pdf</w:t>
      </w:r>
    </w:p>
    <w:p w:rsidR="2A805B4E" w:rsidP="489B04D9" w:rsidRDefault="2A805B4E" w14:paraId="4387F423" w14:textId="05E9585F">
      <w:pPr>
        <w:pStyle w:val="BodyText"/>
        <w:numPr>
          <w:ilvl w:val="0"/>
          <w:numId w:val="3"/>
        </w:numPr>
      </w:pPr>
      <w:r>
        <w:t>nTop, “How to get the most out of topology optimization,” nTop, Mar. 19, 2020. https://www.ntop.com/resources/blog/how-to-get-the-most-out-of-topology-optimization/</w:t>
      </w:r>
    </w:p>
    <w:p w:rsidR="2A805B4E" w:rsidP="489B04D9" w:rsidRDefault="2A805B4E" w14:paraId="2E8EA73D" w14:textId="3355F4A8">
      <w:pPr>
        <w:pStyle w:val="BodyText"/>
        <w:numPr>
          <w:ilvl w:val="0"/>
          <w:numId w:val="3"/>
        </w:numPr>
      </w:pPr>
      <w:r>
        <w:t>The Engineering Toolbox, “Young’s Modulus - Tensile and Yield Strength for common Materials,” Engineeringtoolbox.com, 2003. https://www.engineeringtoolbox.com/young-modulus-d_417.html</w:t>
      </w:r>
    </w:p>
    <w:p w:rsidRPr="00AE6D7B" w:rsidR="2A805B4E" w:rsidP="000E4C84" w:rsidRDefault="2A805B4E" w14:paraId="18528F0B" w14:textId="16391366">
      <w:pPr>
        <w:pStyle w:val="BodyText"/>
        <w:numPr>
          <w:ilvl w:val="0"/>
          <w:numId w:val="3"/>
        </w:numPr>
        <w:spacing w:line="259" w:lineRule="auto"/>
      </w:pPr>
      <w:r w:rsidRPr="00AE6D7B">
        <w:t xml:space="preserve"> R. M. Dhawale and S. R. Wagh, “FINITE ELEMENT ANALYSIS OF COMPONENTS OF EXCAVATOR ARM—A REVIEW,” Jan. 2014. </w:t>
      </w:r>
      <w:hyperlink r:id="rId80">
        <w:r w:rsidRPr="00AE6D7B">
          <w:rPr>
            <w:rStyle w:val="Hyperlink"/>
          </w:rPr>
          <w:t>https://www.ijmerr.com/v3n2/ijmerr_v3n2_40.pdf</w:t>
        </w:r>
      </w:hyperlink>
    </w:p>
    <w:p w:rsidR="00A549A9" w:rsidP="007B37E9" w:rsidRDefault="0BB43BB9" w14:paraId="2CF67917" w14:textId="5867EE83">
      <w:pPr>
        <w:pStyle w:val="BodyText"/>
        <w:numPr>
          <w:ilvl w:val="0"/>
          <w:numId w:val="3"/>
        </w:numPr>
      </w:pPr>
      <w:r>
        <w:t xml:space="preserve"> “Cleanroom,” Nau.edu, 2024. https://www.ceias.nau.edu/capstone/projects/ME/2024/F23toSp24_CleanRoom/</w:t>
      </w:r>
    </w:p>
    <w:p w:rsidR="005E7B8D" w:rsidP="007B37E9" w:rsidRDefault="32900E83" w14:paraId="77C975C4" w14:textId="215BCD5F">
      <w:pPr>
        <w:pStyle w:val="BodyText"/>
        <w:numPr>
          <w:ilvl w:val="0"/>
          <w:numId w:val="3"/>
        </w:numPr>
      </w:pPr>
      <w:r>
        <w:t xml:space="preserve"> “Fan Filter Unit (FFU),” Terrauniversal.com, 2025. https://www.terrauniversal.com/fan-filter-units.php (accessed Oct. 21, 2025).</w:t>
      </w:r>
    </w:p>
    <w:p w:rsidR="2B17ADCC" w:rsidP="27D37A42" w:rsidRDefault="2B17ADCC" w14:paraId="54B4E6A0" w14:textId="240D9189">
      <w:pPr>
        <w:pStyle w:val="BodyText"/>
        <w:numPr>
          <w:ilvl w:val="0"/>
          <w:numId w:val="3"/>
        </w:numPr>
      </w:pPr>
      <w:r w:rsidRPr="27D37A42">
        <w:rPr>
          <w:rFonts w:ascii="Calibri" w:hAnsi="Calibri" w:eastAsia="Calibri" w:cs="Calibri"/>
          <w:i/>
          <w:iCs/>
          <w:color w:val="000000" w:themeColor="text1"/>
        </w:rPr>
        <w:t>Specification for HEPA Filters Used by DOE Contractors</w:t>
      </w:r>
      <w:r w:rsidRPr="27D37A42">
        <w:rPr>
          <w:rFonts w:ascii="Calibri" w:hAnsi="Calibri" w:eastAsia="Calibri" w:cs="Calibri"/>
          <w:color w:val="000000" w:themeColor="text1"/>
        </w:rPr>
        <w:t>. Washington, D.C. 20585: U.S. Department of Energy, 2005.</w:t>
      </w:r>
    </w:p>
    <w:p w:rsidRPr="008D1C81" w:rsidR="008D1C81" w:rsidP="008D1C81" w:rsidRDefault="008D1C81" w14:paraId="7A7B8BCD" w14:textId="77777777">
      <w:pPr>
        <w:pStyle w:val="BodyText"/>
        <w:numPr>
          <w:ilvl w:val="0"/>
          <w:numId w:val="3"/>
        </w:numPr>
        <w:rPr>
          <w:rFonts w:eastAsia="Times New Roman" w:cs="Times New Roman"/>
        </w:rPr>
      </w:pPr>
      <w:r w:rsidRPr="008D1C81">
        <w:rPr>
          <w:rFonts w:eastAsia="Times New Roman" w:cs="Times New Roman"/>
        </w:rPr>
        <w:t xml:space="preserve">T. H. Lee, J. Park, and S. Lee, “Lightweight design of steering knuckle using topology optimization and additive manufacturing,” </w:t>
      </w:r>
      <w:r w:rsidRPr="008D1C81">
        <w:rPr>
          <w:rFonts w:eastAsia="Times New Roman" w:cs="Times New Roman"/>
          <w:i/>
          <w:iCs/>
        </w:rPr>
        <w:t>Journal of Mechanical Science and Technology</w:t>
      </w:r>
      <w:r w:rsidRPr="008D1C81">
        <w:rPr>
          <w:rFonts w:eastAsia="Times New Roman" w:cs="Times New Roman"/>
        </w:rPr>
        <w:t>, vol. 34, no. 11, pp. 4425–4435, Nov. 2020. doi: 10.1007/s12206-020-0955-7.</w:t>
      </w:r>
    </w:p>
    <w:p w:rsidRPr="008D1C81" w:rsidR="008D1C81" w:rsidP="008D1C81" w:rsidRDefault="008D1C81" w14:paraId="70AF325A" w14:textId="77777777">
      <w:pPr>
        <w:pStyle w:val="BodyText"/>
        <w:numPr>
          <w:ilvl w:val="0"/>
          <w:numId w:val="3"/>
        </w:numPr>
        <w:rPr>
          <w:rFonts w:eastAsia="Times New Roman" w:cs="Times New Roman"/>
        </w:rPr>
      </w:pPr>
      <w:r w:rsidRPr="008D1C81">
        <w:rPr>
          <w:rFonts w:eastAsia="Times New Roman" w:cs="Times New Roman"/>
        </w:rPr>
        <w:t xml:space="preserve">C. Wang, Y. Zhang, and H. Li, “Structural analysis and optimization of RC car steering knuckle under extreme cornering load,” </w:t>
      </w:r>
      <w:r w:rsidRPr="008D1C81">
        <w:rPr>
          <w:rFonts w:eastAsia="Times New Roman" w:cs="Times New Roman"/>
          <w:i/>
          <w:iCs/>
        </w:rPr>
        <w:t>International Journal of Vehicle Structures &amp; Systems</w:t>
      </w:r>
      <w:r w:rsidRPr="008D1C81">
        <w:rPr>
          <w:rFonts w:eastAsia="Times New Roman" w:cs="Times New Roman"/>
        </w:rPr>
        <w:t>, vol. 12, no. 3, pp. 216–222, 2020.</w:t>
      </w:r>
    </w:p>
    <w:p w:rsidRPr="008D1C81" w:rsidR="008D1C81" w:rsidP="008D1C81" w:rsidRDefault="008D1C81" w14:paraId="0C2BA2B5" w14:textId="77777777">
      <w:pPr>
        <w:pStyle w:val="BodyText"/>
        <w:numPr>
          <w:ilvl w:val="0"/>
          <w:numId w:val="3"/>
        </w:numPr>
        <w:rPr>
          <w:rFonts w:eastAsia="Times New Roman" w:cs="Times New Roman"/>
        </w:rPr>
      </w:pPr>
      <w:r w:rsidRPr="008D1C81">
        <w:rPr>
          <w:rFonts w:eastAsia="Times New Roman" w:cs="Times New Roman"/>
        </w:rPr>
        <w:t xml:space="preserve">Traxxas, </w:t>
      </w:r>
      <w:r w:rsidRPr="008D1C81">
        <w:rPr>
          <w:rFonts w:eastAsia="Times New Roman" w:cs="Times New Roman"/>
          <w:i/>
          <w:iCs/>
        </w:rPr>
        <w:t>Slash 2WD Exploded View &amp; OEM Parts Manual</w:t>
      </w:r>
      <w:r w:rsidRPr="008D1C81">
        <w:rPr>
          <w:rFonts w:eastAsia="Times New Roman" w:cs="Times New Roman"/>
        </w:rPr>
        <w:t>, 2023. [Online]. Available: https://traxxas.com</w:t>
      </w:r>
    </w:p>
    <w:p w:rsidRPr="008D1C81" w:rsidR="008D1C81" w:rsidP="008D1C81" w:rsidRDefault="008D1C81" w14:paraId="010D9E8C" w14:textId="77777777">
      <w:pPr>
        <w:pStyle w:val="BodyText"/>
        <w:numPr>
          <w:ilvl w:val="0"/>
          <w:numId w:val="3"/>
        </w:numPr>
        <w:rPr>
          <w:rFonts w:eastAsia="Times New Roman" w:cs="Times New Roman"/>
        </w:rPr>
      </w:pPr>
      <w:r w:rsidRPr="008D1C81">
        <w:rPr>
          <w:rFonts w:eastAsia="Times New Roman" w:cs="Times New Roman"/>
        </w:rPr>
        <w:t xml:space="preserve">Integy RC, </w:t>
      </w:r>
      <w:r w:rsidRPr="008D1C81">
        <w:rPr>
          <w:rFonts w:eastAsia="Times New Roman" w:cs="Times New Roman"/>
          <w:i/>
          <w:iCs/>
        </w:rPr>
        <w:t>6061-T6 Aluminum Steering Knuckle for Slash 2WD Product Sheet</w:t>
      </w:r>
      <w:r w:rsidRPr="008D1C81">
        <w:rPr>
          <w:rFonts w:eastAsia="Times New Roman" w:cs="Times New Roman"/>
        </w:rPr>
        <w:t>, 2023. [Online]. Available: https://www.integy.com</w:t>
      </w:r>
    </w:p>
    <w:p w:rsidRPr="008D1C81" w:rsidR="008D1C81" w:rsidP="008D1C81" w:rsidRDefault="008D1C81" w14:paraId="02881B75" w14:textId="77777777">
      <w:pPr>
        <w:pStyle w:val="BodyText"/>
        <w:numPr>
          <w:ilvl w:val="0"/>
          <w:numId w:val="3"/>
        </w:numPr>
        <w:rPr>
          <w:rFonts w:eastAsia="Times New Roman" w:cs="Times New Roman"/>
        </w:rPr>
      </w:pPr>
      <w:r w:rsidRPr="008D1C81">
        <w:rPr>
          <w:rFonts w:eastAsia="Times New Roman" w:cs="Times New Roman"/>
        </w:rPr>
        <w:t xml:space="preserve">S. K. Moon and Y. H. Kim, “Additive manufacturing of lightweight components for small-scale vehicles: steering system applications,” </w:t>
      </w:r>
      <w:r w:rsidRPr="008D1C81">
        <w:rPr>
          <w:rFonts w:eastAsia="Times New Roman" w:cs="Times New Roman"/>
          <w:i/>
          <w:iCs/>
        </w:rPr>
        <w:t>Rapid Prototyping Journal</w:t>
      </w:r>
      <w:r w:rsidRPr="008D1C81">
        <w:rPr>
          <w:rFonts w:eastAsia="Times New Roman" w:cs="Times New Roman"/>
        </w:rPr>
        <w:t>, vol. 28, no. 1, pp. 33–45, Jan. 2022.</w:t>
      </w:r>
    </w:p>
    <w:p w:rsidRPr="008D1C81" w:rsidR="008D1C81" w:rsidP="008D1C81" w:rsidRDefault="008D1C81" w14:paraId="3A920CA1" w14:textId="77777777">
      <w:pPr>
        <w:pStyle w:val="BodyText"/>
        <w:numPr>
          <w:ilvl w:val="0"/>
          <w:numId w:val="3"/>
        </w:numPr>
        <w:rPr>
          <w:rFonts w:eastAsia="Times New Roman" w:cs="Times New Roman"/>
        </w:rPr>
      </w:pPr>
      <w:r w:rsidRPr="008D1C81">
        <w:rPr>
          <w:rFonts w:eastAsia="Times New Roman" w:cs="Times New Roman"/>
        </w:rPr>
        <w:t xml:space="preserve">J. Thompson and R. D. Brandt, “Topology optimization for additive manufacturing using nTop Platform,” </w:t>
      </w:r>
      <w:r w:rsidRPr="008D1C81">
        <w:rPr>
          <w:rFonts w:eastAsia="Times New Roman" w:cs="Times New Roman"/>
          <w:i/>
          <w:iCs/>
        </w:rPr>
        <w:t>Additive Manufacturing Letters</w:t>
      </w:r>
      <w:r w:rsidRPr="008D1C81">
        <w:rPr>
          <w:rFonts w:eastAsia="Times New Roman" w:cs="Times New Roman"/>
        </w:rPr>
        <w:t>, vol. 3, pp. 100–108, 2021.</w:t>
      </w:r>
    </w:p>
    <w:p w:rsidRPr="008D1C81" w:rsidR="008D1C81" w:rsidP="008D1C81" w:rsidRDefault="008D1C81" w14:paraId="1BE34FDD" w14:textId="70459259">
      <w:pPr>
        <w:pStyle w:val="BodyText"/>
        <w:numPr>
          <w:ilvl w:val="0"/>
          <w:numId w:val="3"/>
        </w:numPr>
        <w:rPr>
          <w:rStyle w:val="Hyperlink"/>
        </w:rPr>
      </w:pPr>
      <w:r w:rsidRPr="008D1C81">
        <w:rPr>
          <w:rFonts w:eastAsia="Times New Roman" w:cs="Times New Roman"/>
        </w:rPr>
        <w:t xml:space="preserve">nTop, </w:t>
      </w:r>
      <w:r w:rsidRPr="008D1C81">
        <w:rPr>
          <w:rFonts w:eastAsia="Times New Roman" w:cs="Times New Roman"/>
          <w:i/>
          <w:iCs/>
        </w:rPr>
        <w:t>nTop Platform Documentation and Tutorials</w:t>
      </w:r>
      <w:r w:rsidRPr="008D1C81">
        <w:rPr>
          <w:rFonts w:eastAsia="Times New Roman" w:cs="Times New Roman"/>
        </w:rPr>
        <w:t xml:space="preserve">, 2023. [Online]. </w:t>
      </w:r>
      <w:r w:rsidRPr="0EC526A7">
        <w:rPr>
          <w:rFonts w:eastAsia="Times New Roman" w:cs="Times New Roman"/>
        </w:rPr>
        <w:t>Available:</w:t>
      </w:r>
      <w:r>
        <w:t xml:space="preserve"> </w:t>
      </w:r>
      <w:hyperlink r:id="rId81">
        <w:r w:rsidRPr="0EC526A7">
          <w:rPr>
            <w:rStyle w:val="Hyperlink"/>
          </w:rPr>
          <w:t>https://www.ntop.com</w:t>
        </w:r>
      </w:hyperlink>
    </w:p>
    <w:p w:rsidR="5F06B69B" w:rsidP="0EC526A7" w:rsidRDefault="5F06B69B" w14:paraId="20DC7F0F" w14:textId="242FB733">
      <w:pPr>
        <w:pStyle w:val="BodyText"/>
        <w:numPr>
          <w:ilvl w:val="0"/>
          <w:numId w:val="3"/>
        </w:numPr>
        <w:rPr>
          <w:rStyle w:val="Hyperlink"/>
        </w:rPr>
      </w:pPr>
      <w:r w:rsidRPr="0EC526A7">
        <w:t xml:space="preserve">ANSYS Inc., </w:t>
      </w:r>
      <w:r w:rsidRPr="0EC526A7">
        <w:rPr>
          <w:i/>
          <w:iCs/>
        </w:rPr>
        <w:t>ANSYS Mechanical User’s Guide</w:t>
      </w:r>
      <w:r w:rsidRPr="0EC526A7">
        <w:t xml:space="preserve">, 2023. [Online]. </w:t>
      </w:r>
      <w:r w:rsidR="357F6AF4">
        <w:t xml:space="preserve">Available: </w:t>
      </w:r>
      <w:hyperlink r:id="rId82">
        <w:r w:rsidRPr="23808A9E" w:rsidR="357F6AF4">
          <w:rPr>
            <w:rStyle w:val="Hyperlink"/>
          </w:rPr>
          <w:t>https://www.ansys.com</w:t>
        </w:r>
      </w:hyperlink>
    </w:p>
    <w:p w:rsidR="4612E195" w:rsidP="23808A9E" w:rsidRDefault="4612E195" w14:paraId="1CDAD7EA" w14:textId="62C59BDC">
      <w:pPr>
        <w:pStyle w:val="BodyText"/>
        <w:numPr>
          <w:ilvl w:val="0"/>
          <w:numId w:val="3"/>
        </w:numPr>
      </w:pPr>
      <w:r w:rsidRPr="23808A9E">
        <w:t xml:space="preserve">H. Zhang, Y. Sun, and K. Wang, “Mechanical Performance Optimization of Aluminum Suspension Components Using Additive Manufacturing,” </w:t>
      </w:r>
      <w:r w:rsidRPr="23808A9E">
        <w:rPr>
          <w:i/>
          <w:iCs/>
        </w:rPr>
        <w:t>Journal of Manufacturing Processes</w:t>
      </w:r>
      <w:r w:rsidRPr="23808A9E">
        <w:t>, vol. 85, pp. 1021–1032, 2023.</w:t>
      </w:r>
    </w:p>
    <w:p w:rsidR="4612E195" w:rsidP="23808A9E" w:rsidRDefault="4612E195" w14:paraId="032E8706" w14:textId="48F48FA0">
      <w:pPr>
        <w:pStyle w:val="BodyText"/>
        <w:numPr>
          <w:ilvl w:val="0"/>
          <w:numId w:val="3"/>
        </w:numPr>
      </w:pPr>
      <w:r w:rsidRPr="23808A9E">
        <w:t xml:space="preserve">A. Reeves and M. Patel, “Finite Element Analysis of RC Car Steering Knuckle Under Braking and Cornering Loads,” in </w:t>
      </w:r>
      <w:r w:rsidRPr="23808A9E">
        <w:rPr>
          <w:i/>
          <w:iCs/>
        </w:rPr>
        <w:t>Proc. Int. Conf. Vehicle Dynamics and Mobility</w:t>
      </w:r>
      <w:r w:rsidRPr="23808A9E">
        <w:t>, 2022, pp. 411–418.</w:t>
      </w:r>
    </w:p>
    <w:p w:rsidR="4612E195" w:rsidP="23808A9E" w:rsidRDefault="4612E195" w14:paraId="2AA74FEC" w14:textId="5A274A3C">
      <w:pPr>
        <w:pStyle w:val="BodyText"/>
        <w:numPr>
          <w:ilvl w:val="0"/>
          <w:numId w:val="3"/>
        </w:numPr>
      </w:pPr>
      <w:r w:rsidRPr="23808A9E">
        <w:t xml:space="preserve">S. Müller, D. Koch, and T. Berg, “Design Verification of Additively Manufactured Ti-6Al-4V Components for Small Mechanical Assemblies,” </w:t>
      </w:r>
      <w:r w:rsidRPr="23808A9E">
        <w:rPr>
          <w:i/>
          <w:iCs/>
        </w:rPr>
        <w:t>Materials Today: Proceedings</w:t>
      </w:r>
      <w:r w:rsidRPr="23808A9E">
        <w:t>, vol. 72, pp. 554–562, 2024.</w:t>
      </w:r>
    </w:p>
    <w:p w:rsidR="00F47B55" w:rsidP="008526FB" w:rsidRDefault="00F47B55" w14:paraId="105F8696" w14:textId="5BBDD43E">
      <w:pPr>
        <w:pStyle w:val="BodyText"/>
        <w:numPr>
          <w:ilvl w:val="0"/>
          <w:numId w:val="3"/>
        </w:numPr>
      </w:pPr>
      <w:r w:rsidRPr="00F47B55">
        <w:t>P. Maggiore, S. Brischetto, and C. Ferro, </w:t>
      </w:r>
      <w:r w:rsidRPr="00F47B55">
        <w:rPr>
          <w:i/>
          <w:iCs/>
        </w:rPr>
        <w:t>Additive Manufacturing Technologies and Applications</w:t>
      </w:r>
      <w:r w:rsidRPr="00F47B55">
        <w:t>. 2017.</w:t>
      </w:r>
    </w:p>
    <w:p w:rsidR="00F47B55" w:rsidP="008526FB" w:rsidRDefault="00005155" w14:paraId="6CEF903A" w14:textId="1172576F">
      <w:pPr>
        <w:pStyle w:val="BodyText"/>
        <w:numPr>
          <w:ilvl w:val="0"/>
          <w:numId w:val="3"/>
        </w:numPr>
      </w:pPr>
      <w:r w:rsidRPr="00005155">
        <w:t>D. Jankovics, H. Gohari, M. Tayefeh, and A. Barari, “Developing Topology Optimization with Additive Manufacturing Constraints in ANSYS®,” </w:t>
      </w:r>
      <w:r w:rsidRPr="00005155">
        <w:rPr>
          <w:i/>
          <w:iCs/>
        </w:rPr>
        <w:t>IFAC-PapersOnLine</w:t>
      </w:r>
      <w:r w:rsidRPr="00005155">
        <w:t xml:space="preserve">, vol. 51, no. 11, pp. 1359–1364, Jan. 2018, doi: </w:t>
      </w:r>
      <w:hyperlink r:id="rId83">
        <w:r w:rsidRPr="5EEA4F41">
          <w:rPr>
            <w:rStyle w:val="Hyperlink"/>
          </w:rPr>
          <w:t>https://doi.org/10.1016/j.ifacol.2018.08.340</w:t>
        </w:r>
      </w:hyperlink>
      <w:r>
        <w:t>.</w:t>
      </w:r>
    </w:p>
    <w:p w:rsidR="003154C2" w:rsidP="008526FB" w:rsidRDefault="003154C2" w14:paraId="322965BB" w14:textId="32DF1972">
      <w:pPr>
        <w:pStyle w:val="BodyText"/>
        <w:numPr>
          <w:ilvl w:val="0"/>
          <w:numId w:val="3"/>
        </w:numPr>
      </w:pPr>
      <w:r w:rsidRPr="003154C2">
        <w:t>“Design for Metal Additive Manufacturing  Part 2: Topology Optimization and Build Preparation,” </w:t>
      </w:r>
      <w:r w:rsidRPr="003154C2">
        <w:rPr>
          <w:i/>
          <w:iCs/>
        </w:rPr>
        <w:t>Ansys.com</w:t>
      </w:r>
      <w:r w:rsidRPr="003154C2">
        <w:t xml:space="preserve">, 2023. </w:t>
      </w:r>
      <w:hyperlink r:id="rId84">
        <w:r w:rsidRPr="5EEA4F41">
          <w:rPr>
            <w:rStyle w:val="Hyperlink"/>
          </w:rPr>
          <w:t>https://www.ansys.com/academic/educators/educatio</w:t>
        </w:r>
      </w:hyperlink>
      <w:hyperlink r:id="rId85">
        <w:r w:rsidRPr="5EEA4F41">
          <w:rPr>
            <w:rStyle w:val="Hyperlink"/>
          </w:rPr>
          <w:t>n-resources/am-case-study-part-2</w:t>
        </w:r>
      </w:hyperlink>
      <w:r>
        <w:t xml:space="preserve"> (accessed Sep. </w:t>
      </w:r>
      <w:r w:rsidRPr="003154C2">
        <w:t>15, 2025).</w:t>
      </w:r>
    </w:p>
    <w:p w:rsidR="00BD1A7C" w:rsidP="00BD1A7C" w:rsidRDefault="003154C2" w14:paraId="10F44534" w14:textId="77777777">
      <w:pPr>
        <w:pStyle w:val="BodyText"/>
        <w:numPr>
          <w:ilvl w:val="0"/>
          <w:numId w:val="3"/>
        </w:numPr>
        <w:rPr>
          <w:rStyle w:val="Hyperlink"/>
        </w:rPr>
      </w:pPr>
      <w:r w:rsidRPr="003154C2">
        <w:t>“Safety management in metal Additive Manufacturing,” </w:t>
      </w:r>
      <w:r w:rsidRPr="003154C2">
        <w:rPr>
          <w:i/>
          <w:iCs/>
        </w:rPr>
        <w:t>Metal Additive Manufacturing</w:t>
      </w:r>
      <w:r w:rsidRPr="003154C2">
        <w:t xml:space="preserve">, Mar. 01, 2019. </w:t>
      </w:r>
      <w:hyperlink r:id="rId86">
        <w:r w:rsidRPr="5EEA4F41">
          <w:rPr>
            <w:rStyle w:val="Hyperlink"/>
          </w:rPr>
          <w:t>https://www.metal-am.com/articles/safety-</w:t>
        </w:r>
      </w:hyperlink>
      <w:hyperlink r:id="rId87">
        <w:r w:rsidRPr="5EEA4F41">
          <w:rPr>
            <w:rStyle w:val="Hyperlink"/>
          </w:rPr>
          <w:t>management-in-metal-3d-printing/</w:t>
        </w:r>
      </w:hyperlink>
    </w:p>
    <w:p w:rsidR="000079D6" w:rsidP="000079D6" w:rsidRDefault="003154C2" w14:paraId="38AEAAE5" w14:textId="77777777">
      <w:pPr>
        <w:pStyle w:val="BodyText"/>
        <w:numPr>
          <w:ilvl w:val="0"/>
          <w:numId w:val="3"/>
        </w:numPr>
      </w:pPr>
      <w:r w:rsidRPr="003154C2">
        <w:t xml:space="preserve">“Specification for Additive Manufacturing Stainless Steel Alloy (UNS S31603) with Powder Bed Fusion,” Sep. </w:t>
      </w:r>
      <w:r>
        <w:t xml:space="preserve">2016, doi: </w:t>
      </w:r>
      <w:hyperlink r:id="rId88">
        <w:r w:rsidRPr="5EEA4F41">
          <w:rPr>
            <w:rStyle w:val="Hyperlink"/>
          </w:rPr>
          <w:t>https://doi.org/10.1520/f3184-16</w:t>
        </w:r>
      </w:hyperlink>
      <w:r>
        <w:t>.</w:t>
      </w:r>
    </w:p>
    <w:p w:rsidRPr="00A93CF8" w:rsidR="000079D6" w:rsidP="000079D6" w:rsidRDefault="000079D6" w14:paraId="2CA72C37" w14:textId="4EC40D92">
      <w:pPr>
        <w:pStyle w:val="BodyText"/>
        <w:numPr>
          <w:ilvl w:val="0"/>
          <w:numId w:val="3"/>
        </w:numPr>
        <w:rPr>
          <w:rFonts w:eastAsia="Times New Roman" w:cs="Times New Roman"/>
          <w:kern w:val="1"/>
          <w:sz w:val="24"/>
          <w:szCs w:val="24"/>
          <w:lang w:eastAsia="en-US" w:bidi="ar-SA"/>
        </w:rPr>
      </w:pPr>
      <w:r w:rsidRPr="586513C8">
        <w:rPr>
          <w:rFonts w:eastAsia="Times New Roman" w:cs="Times New Roman"/>
          <w:sz w:val="24"/>
          <w:szCs w:val="24"/>
        </w:rPr>
        <w:t xml:space="preserve">“Test Methods for Tension Testing of Metallic Materials,” doi: </w:t>
      </w:r>
      <w:hyperlink r:id="rId89">
        <w:r w:rsidRPr="586513C8" w:rsidR="00615EA2">
          <w:rPr>
            <w:rStyle w:val="Hyperlink"/>
            <w:rFonts w:eastAsia="Times New Roman" w:cs="Times New Roman"/>
            <w:sz w:val="24"/>
            <w:szCs w:val="24"/>
          </w:rPr>
          <w:t>https://doi.org/10.1520/e0008_e0008m-13a</w:t>
        </w:r>
      </w:hyperlink>
      <w:r w:rsidRPr="586513C8">
        <w:rPr>
          <w:rFonts w:eastAsia="Times New Roman" w:cs="Times New Roman"/>
          <w:sz w:val="24"/>
          <w:szCs w:val="24"/>
        </w:rPr>
        <w:t>.</w:t>
      </w:r>
    </w:p>
    <w:p w:rsidRPr="004A3A54" w:rsidR="00A93CF8" w:rsidP="004A3A54" w:rsidRDefault="00A93CF8" w14:paraId="73E5F9F6" w14:textId="46C65686">
      <w:pPr>
        <w:pStyle w:val="ListParagraph"/>
        <w:widowControl/>
        <w:numPr>
          <w:ilvl w:val="0"/>
          <w:numId w:val="3"/>
        </w:numPr>
        <w:rPr>
          <w:rFonts w:eastAsia="Times New Roman" w:cs="Times New Roman"/>
          <w:sz w:val="24"/>
          <w:szCs w:val="24"/>
          <w:lang w:eastAsia="en-US" w:bidi="ar-SA"/>
        </w:rPr>
      </w:pPr>
      <w:r w:rsidRPr="00A93CF8">
        <w:rPr>
          <w:rFonts w:eastAsia="Times New Roman" w:cs="Times New Roman"/>
          <w:sz w:val="24"/>
          <w:szCs w:val="24"/>
          <w:lang w:bidi="ar-SA"/>
        </w:rPr>
        <w:t xml:space="preserve">E. Maleki, B. Salehnasab, M. Paul, S. Shao, and N. Shamsaei, “Dimensional accuracy of fabricated geometries through powder bed fusion: An overview and a new benchmark artifact proposal,” </w:t>
      </w:r>
      <w:r w:rsidRPr="00A93CF8">
        <w:rPr>
          <w:rFonts w:eastAsia="Times New Roman" w:cs="Times New Roman"/>
          <w:i/>
          <w:sz w:val="24"/>
          <w:szCs w:val="24"/>
          <w:lang w:bidi="ar-SA"/>
        </w:rPr>
        <w:t>Materials &amp; Design</w:t>
      </w:r>
      <w:r w:rsidRPr="00A93CF8">
        <w:rPr>
          <w:rFonts w:eastAsia="Times New Roman" w:cs="Times New Roman"/>
          <w:sz w:val="24"/>
          <w:szCs w:val="24"/>
          <w:lang w:bidi="ar-SA"/>
        </w:rPr>
        <w:t>, vol. 257, p. 114361, Jul. 2025, doi: https://doi.org/10.1016/j.matdes.2025.114361.</w:t>
      </w:r>
    </w:p>
    <w:p w:rsidRPr="00B0184C" w:rsidR="00A62A15" w:rsidP="00615EA2" w:rsidRDefault="0040543A" w14:paraId="28891D04" w14:textId="22F11203">
      <w:pPr>
        <w:pStyle w:val="ListParagraph"/>
        <w:widowControl/>
        <w:numPr>
          <w:ilvl w:val="0"/>
          <w:numId w:val="3"/>
        </w:numPr>
        <w:rPr>
          <w:rFonts w:eastAsia="Times New Roman" w:cs="Times New Roman"/>
          <w:lang w:eastAsia="en-US" w:bidi="ar-SA"/>
        </w:rPr>
      </w:pPr>
      <w:r w:rsidRPr="68CE3F6F">
        <w:rPr>
          <w:rFonts w:eastAsia="Times New Roman" w:cs="Times New Roman"/>
          <w:lang w:bidi="ar-SA"/>
        </w:rPr>
        <w:t>Georgi Genov, “REVISITING THE RULE-OF-THUMB DEPENDENCIES OF THE SHEAR STRENGTH AND THEHARDNESS ON THE YIELD AND THE ULTIMATE STRENGTHS,” Nov. 17, 2020.https://www.researchgate.net/publication/355208819_REVISITING_THE_RULE-OF-THUMB_DEPENDENCIES_OF_THE_SHEAR_STRENGTH_AND_THE_HARDNESS_ON_THE_YIELD_AND_THE_ULTIMATE_STRENGTHS</w:t>
      </w:r>
    </w:p>
    <w:p w:rsidRPr="00B0184C" w:rsidR="00B0184C" w:rsidP="00B0184C" w:rsidRDefault="00B0184C" w14:paraId="41BD2F44" w14:textId="77777777">
      <w:pPr>
        <w:pStyle w:val="paragraph"/>
        <w:numPr>
          <w:ilvl w:val="0"/>
          <w:numId w:val="3"/>
        </w:numPr>
        <w:spacing w:beforeAutospacing="0" w:afterAutospacing="0"/>
        <w:textAlignment w:val="baseline"/>
        <w:rPr>
          <w:sz w:val="22"/>
          <w:szCs w:val="22"/>
        </w:rPr>
      </w:pPr>
      <w:r w:rsidRPr="00B0184C">
        <w:rPr>
          <w:rStyle w:val="normaltextrun"/>
          <w:sz w:val="22"/>
          <w:szCs w:val="22"/>
        </w:rPr>
        <w:t>“Metallurgy &amp; Process Development – </w:t>
      </w:r>
      <w:r w:rsidRPr="00B0184C">
        <w:rPr>
          <w:rStyle w:val="scxp11943292"/>
          <w:sz w:val="22"/>
          <w:szCs w:val="22"/>
        </w:rPr>
        <w:t>Castheon</w:t>
      </w:r>
      <w:r w:rsidRPr="00B0184C">
        <w:rPr>
          <w:rStyle w:val="normaltextrun"/>
          <w:sz w:val="22"/>
          <w:szCs w:val="22"/>
        </w:rPr>
        <w:t>,” </w:t>
      </w:r>
      <w:r w:rsidRPr="00B0184C">
        <w:rPr>
          <w:rStyle w:val="normaltextrun"/>
          <w:i/>
          <w:iCs/>
          <w:sz w:val="22"/>
          <w:szCs w:val="22"/>
        </w:rPr>
        <w:t>Castheon.com</w:t>
      </w:r>
      <w:r w:rsidRPr="00B0184C">
        <w:rPr>
          <w:rStyle w:val="normaltextrun"/>
          <w:sz w:val="22"/>
          <w:szCs w:val="22"/>
        </w:rPr>
        <w:t>, 2025. https://www.castheon.com/process-material/metallurgy-and-print-parameter-development/ (accessed Oct. 08, 2025).</w:t>
      </w:r>
      <w:r w:rsidRPr="00B0184C">
        <w:rPr>
          <w:rStyle w:val="eop"/>
          <w:sz w:val="22"/>
          <w:szCs w:val="22"/>
        </w:rPr>
        <w:t>​</w:t>
      </w:r>
    </w:p>
    <w:p w:rsidRPr="00B0184C" w:rsidR="0040543A" w:rsidP="008D1C81" w:rsidRDefault="0040543A" w14:paraId="78718383" w14:textId="77777777">
      <w:pPr>
        <w:pStyle w:val="ListParagraph"/>
        <w:widowControl/>
        <w:rPr>
          <w:rFonts w:eastAsia="Times New Roman" w:cs="Times New Roman"/>
          <w:lang w:eastAsia="en-US" w:bidi="ar-SA"/>
        </w:rPr>
      </w:pPr>
    </w:p>
    <w:p w:rsidRPr="00B0184C" w:rsidR="00615EA2" w:rsidP="00615EA2" w:rsidRDefault="00615EA2" w14:paraId="1005B61A" w14:textId="77777777">
      <w:pPr>
        <w:pStyle w:val="BodyText"/>
        <w:ind w:left="720"/>
        <w:rPr>
          <w:rFonts w:cs="Times New Roman"/>
        </w:rPr>
      </w:pPr>
    </w:p>
    <w:p w:rsidR="00AD7298" w:rsidRDefault="00AD7298" w14:paraId="37441481" w14:textId="77777777">
      <w:pPr>
        <w:widowControl/>
      </w:pPr>
      <w:r>
        <w:br w:type="page"/>
      </w:r>
    </w:p>
    <w:p w:rsidR="00820069" w:rsidP="00AD7298" w:rsidRDefault="00820069" w14:paraId="37441482" w14:textId="2FFBB255">
      <w:pPr>
        <w:pStyle w:val="Heading1"/>
      </w:pPr>
      <w:bookmarkStart w:name="_Toc472068927" w:id="154"/>
      <w:bookmarkStart w:name="_Toc484367009" w:id="155"/>
      <w:bookmarkStart w:name="_Toc211885688" w:id="156"/>
      <w:bookmarkStart w:name="_Toc215046381" w:id="157"/>
      <w:r>
        <w:t>APPENDICES</w:t>
      </w:r>
      <w:bookmarkEnd w:id="154"/>
      <w:bookmarkEnd w:id="155"/>
      <w:bookmarkEnd w:id="156"/>
      <w:bookmarkEnd w:id="157"/>
    </w:p>
    <w:p w:rsidR="000E3DD3" w:rsidP="00AD7298" w:rsidRDefault="000E3DD3" w14:paraId="2161B9BF" w14:textId="07DE23A6">
      <w:pPr>
        <w:pStyle w:val="Heading2"/>
      </w:pPr>
      <w:bookmarkStart w:name="_Toc211885689" w:id="158"/>
      <w:bookmarkStart w:name="_Toc215046382" w:id="159"/>
      <w:bookmarkStart w:name="_Toc484367010" w:id="160"/>
      <w:r>
        <w:t xml:space="preserve">Appendix A: </w:t>
      </w:r>
      <w:r w:rsidR="00DF7652">
        <w:t>Bill of Materials</w:t>
      </w:r>
      <w:bookmarkEnd w:id="158"/>
      <w:bookmarkEnd w:id="159"/>
    </w:p>
    <w:p w:rsidRPr="00DF7652" w:rsidR="00DF7652" w:rsidP="00DF7652" w:rsidRDefault="00DF7652" w14:paraId="5509178E" w14:textId="64DF9DC2">
      <w:pPr>
        <w:pStyle w:val="BodyText"/>
      </w:pPr>
      <w:r>
        <w:rPr>
          <w:noProof/>
        </w:rPr>
        <w:drawing>
          <wp:inline distT="0" distB="0" distL="0" distR="0" wp14:anchorId="7C384809" wp14:editId="1235A0E3">
            <wp:extent cx="5943600" cy="3079750"/>
            <wp:effectExtent l="0" t="0" r="0" b="6350"/>
            <wp:docPr id="1644135378" name="Picture 5"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35378" name="Picture 5" descr="A screenshot of a spreadsheet&#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5943600" cy="3079750"/>
                    </a:xfrm>
                    <a:prstGeom prst="rect">
                      <a:avLst/>
                    </a:prstGeom>
                  </pic:spPr>
                </pic:pic>
              </a:graphicData>
            </a:graphic>
          </wp:inline>
        </w:drawing>
      </w:r>
    </w:p>
    <w:p w:rsidR="00AD7298" w:rsidP="00AD7298" w:rsidRDefault="00AD7298" w14:paraId="37441484" w14:textId="406E8070">
      <w:pPr>
        <w:pStyle w:val="Heading2"/>
      </w:pPr>
      <w:bookmarkStart w:name="_Toc211885690" w:id="161"/>
      <w:bookmarkStart w:name="_Toc215046383" w:id="162"/>
      <w:r>
        <w:t xml:space="preserve">Appendix </w:t>
      </w:r>
      <w:r w:rsidR="000E3DD3">
        <w:t>B</w:t>
      </w:r>
      <w:r>
        <w:t xml:space="preserve">: </w:t>
      </w:r>
      <w:bookmarkEnd w:id="160"/>
      <w:r w:rsidR="007F1CB4">
        <w:t>Hip Abduction Bracket Force, Shear, and Moment Matlab Script for Initial Calculations</w:t>
      </w:r>
      <w:bookmarkEnd w:id="161"/>
      <w:bookmarkEnd w:id="162"/>
    </w:p>
    <w:p w:rsidRPr="007F1CB4" w:rsidR="007F1CB4" w:rsidP="007F1CB4" w:rsidRDefault="007F1CB4" w14:paraId="195CE170" w14:textId="5694D6A9">
      <w:pPr>
        <w:pStyle w:val="BodyText"/>
      </w:pPr>
      <w:r w:rsidRPr="007F1CB4">
        <w:t> </w:t>
      </w:r>
      <w:r w:rsidRPr="007F1CB4">
        <w:rPr>
          <w:noProof/>
        </w:rPr>
        <w:drawing>
          <wp:inline distT="0" distB="0" distL="0" distR="0" wp14:anchorId="684E6F10" wp14:editId="6EBA2F31">
            <wp:extent cx="3951514" cy="3106995"/>
            <wp:effectExtent l="0" t="0" r="0" b="0"/>
            <wp:docPr id="1532620775" name="Picture 3"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 program&#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56553" cy="3110957"/>
                    </a:xfrm>
                    <a:prstGeom prst="rect">
                      <a:avLst/>
                    </a:prstGeom>
                    <a:noFill/>
                    <a:ln>
                      <a:noFill/>
                    </a:ln>
                  </pic:spPr>
                </pic:pic>
              </a:graphicData>
            </a:graphic>
          </wp:inline>
        </w:drawing>
      </w:r>
    </w:p>
    <w:p w:rsidRPr="00AD7298" w:rsidR="00AD7298" w:rsidP="009E719B" w:rsidRDefault="00AD7298" w14:paraId="37441485" w14:textId="684BDB33">
      <w:pPr>
        <w:pStyle w:val="Heading2"/>
      </w:pPr>
      <w:bookmarkStart w:name="_Toc484367011" w:id="163"/>
      <w:bookmarkStart w:name="_Toc211885691" w:id="164"/>
      <w:bookmarkStart w:name="_Toc215046384" w:id="165"/>
      <w:r>
        <w:t xml:space="preserve">Appendix </w:t>
      </w:r>
      <w:r w:rsidR="000E3DD3">
        <w:t>C</w:t>
      </w:r>
      <w:r>
        <w:t xml:space="preserve">: </w:t>
      </w:r>
      <w:bookmarkEnd w:id="163"/>
      <w:r w:rsidR="004F304A">
        <w:t>RC Excavator Torque and Moment Calculations</w:t>
      </w:r>
      <w:bookmarkEnd w:id="164"/>
      <w:bookmarkEnd w:id="165"/>
    </w:p>
    <w:p w:rsidR="00AD7298" w:rsidRDefault="007D1648" w14:paraId="37441486" w14:textId="3F44EC7E">
      <w:pPr>
        <w:pStyle w:val="BodyText"/>
      </w:pPr>
      <w:r w:rsidRPr="007D1648">
        <w:t> </w:t>
      </w:r>
      <w:r w:rsidRPr="007D1648">
        <w:rPr>
          <w:noProof/>
        </w:rPr>
        <w:drawing>
          <wp:inline distT="0" distB="0" distL="0" distR="0" wp14:anchorId="4C4B66CF" wp14:editId="54CA13BD">
            <wp:extent cx="5943600" cy="2447290"/>
            <wp:effectExtent l="0" t="0" r="0" b="0"/>
            <wp:docPr id="333404655"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2447290"/>
                    </a:xfrm>
                    <a:prstGeom prst="rect">
                      <a:avLst/>
                    </a:prstGeom>
                    <a:noFill/>
                    <a:ln>
                      <a:noFill/>
                    </a:ln>
                  </pic:spPr>
                </pic:pic>
              </a:graphicData>
            </a:graphic>
          </wp:inline>
        </w:drawing>
      </w:r>
    </w:p>
    <w:sectPr w:rsidR="00AD7298" w:rsidSect="002C683C">
      <w:footerReference w:type="default" r:id="rId93"/>
      <w:type w:val="continuous"/>
      <w:pgSz w:w="12240" w:h="15840" w:orient="portrait"/>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94A64" w:rsidRDefault="00194A64" w14:paraId="00A97519" w14:textId="77777777">
      <w:r>
        <w:separator/>
      </w:r>
    </w:p>
  </w:endnote>
  <w:endnote w:type="continuationSeparator" w:id="0">
    <w:p w:rsidR="00194A64" w:rsidRDefault="00194A64" w14:paraId="4BDA4D9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w:altName w:val="Palatino Linotype"/>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oto Sans SC">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52EEA" w:rsidRDefault="00B52EEA" w14:paraId="3744148B" w14:textId="194A6611">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rsidR="00ED16FB" w:rsidRDefault="00ED16FB" w14:paraId="6B0F6F13" w14:textId="7BFA8422">
        <w:pPr>
          <w:pStyle w:val="Footer"/>
          <w:pBdr>
            <w:top w:val="single" w:color="D9D9D9" w:themeColor="background1" w:themeShade="D9" w:sz="4" w:space="1"/>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rsidR="00B52EEA" w:rsidRDefault="00B52EEA" w14:paraId="3744148C" w14:textId="60B97501">
    <w:pPr>
      <w:pStyle w:val="Footer"/>
      <w:jc w:val="center"/>
    </w:pPr>
  </w:p>
  <w:p w:rsidR="00AA0279" w:rsidRDefault="00AA0279" w14:paraId="611C070F" w14:textId="77777777"/>
  <w:p w:rsidR="00AA0279" w:rsidRDefault="00AA0279" w14:paraId="1AAA5381" w14:textId="77777777"/>
  <w:p w:rsidR="00AA0279" w:rsidRDefault="00AA0279" w14:paraId="57A54A1D"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94A64" w:rsidRDefault="00194A64" w14:paraId="21482A6D" w14:textId="77777777">
      <w:r>
        <w:separator/>
      </w:r>
    </w:p>
  </w:footnote>
  <w:footnote w:type="continuationSeparator" w:id="0">
    <w:p w:rsidR="00194A64" w:rsidRDefault="00194A64" w14:paraId="02498D54" w14:textId="77777777">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9+TGplvZE4Vyx4" int2:id="GYjYKicb">
      <int2:state int2:type="spell" int2:value="Rejected"/>
    </int2:textHash>
    <int2:textHash int2:hashCode="NaUi6evt/p101E" int2:id="h4zsU2k3">
      <int2:state int2:type="spell" int2:value="Rejected"/>
    </int2:textHash>
    <int2:textHash int2:hashCode="DsbRUFSXgCUKl3" int2:id="2Djo8WUs">
      <int2:state int2:type="spell" int2:value="Rejected"/>
    </int2:textHash>
    <int2:textHash int2:hashCode="RoPnicNMr6tWAX" int2:id="30KAP6iA">
      <int2:state int2:type="spell" int2:value="Rejected"/>
    </int2:textHash>
    <int2:textHash int2:hashCode="94S10gtzKe/32+" int2:id="37hYozaM">
      <int2:state int2:type="spell" int2:value="Rejected"/>
    </int2:textHash>
    <int2:textHash int2:hashCode="vmwyTAXdH0cMmr" int2:id="3kVPnoXZ">
      <int2:state int2:type="spell" int2:value="Rejected"/>
    </int2:textHash>
    <int2:textHash int2:hashCode="2Jly/hfWYdc5zT" int2:id="54SOX3xR">
      <int2:state int2:type="style" int2:value="Rejected"/>
    </int2:textHash>
    <int2:textHash int2:hashCode="envESW5QFGInDO" int2:id="6Hs6R4u2">
      <int2:state int2:type="spell" int2:value="Rejected"/>
    </int2:textHash>
    <int2:textHash int2:hashCode="o4FWKvoOFsVUjo" int2:id="768hrem3">
      <int2:state int2:type="spell" int2:value="Rejected"/>
    </int2:textHash>
    <int2:textHash int2:hashCode="NcMdoP1h0MXKvP" int2:id="79SxLMTp">
      <int2:state int2:type="spell" int2:value="Rejected"/>
    </int2:textHash>
    <int2:textHash int2:hashCode="GSpWdZ02RUzAuM" int2:id="8Kx4u7Uj">
      <int2:state int2:type="spell" int2:value="Rejected"/>
    </int2:textHash>
    <int2:textHash int2:hashCode="HQag128ADm7dGN" int2:id="8kaoT31F">
      <int2:state int2:type="spell" int2:value="Rejected"/>
    </int2:textHash>
    <int2:textHash int2:hashCode="bFUiyor4b8UGm3" int2:id="8xfJX7Zv">
      <int2:state int2:type="spell" int2:value="Rejected"/>
    </int2:textHash>
    <int2:textHash int2:hashCode="DNCC4xjZ0p9/Xf" int2:id="ALMf82K2">
      <int2:state int2:type="spell" int2:value="Rejected"/>
    </int2:textHash>
    <int2:textHash int2:hashCode="051uur3qTsy1Ie" int2:id="BZOZY5l5">
      <int2:state int2:type="spell" int2:value="Rejected"/>
    </int2:textHash>
    <int2:textHash int2:hashCode="z/pQoyyxOiQNcF" int2:id="BhaawLyp">
      <int2:state int2:type="spell" int2:value="Rejected"/>
    </int2:textHash>
    <int2:textHash int2:hashCode="4ejJVkFKnw2pgz" int2:id="DiPbP0vB">
      <int2:state int2:type="spell" int2:value="Rejected"/>
    </int2:textHash>
    <int2:textHash int2:hashCode="gEN6RKZh0UEXQg" int2:id="EG7VYJYM">
      <int2:state int2:type="spell" int2:value="Rejected"/>
    </int2:textHash>
    <int2:textHash int2:hashCode="uI+4ctdRgkEAJD" int2:id="ExHfXNW6">
      <int2:state int2:type="spell" int2:value="Rejected"/>
    </int2:textHash>
    <int2:textHash int2:hashCode="0Ikv+MZ+jaFLiJ" int2:id="FfLxLncw">
      <int2:state int2:type="spell" int2:value="Rejected"/>
    </int2:textHash>
    <int2:textHash int2:hashCode="9LhiyxJ1H8GcPI" int2:id="HutkMwAg">
      <int2:state int2:type="spell" int2:value="Rejected"/>
    </int2:textHash>
    <int2:textHash int2:hashCode="tH82PitDDAZH8U" int2:id="IomXFjsE">
      <int2:state int2:type="spell" int2:value="Rejected"/>
    </int2:textHash>
    <int2:textHash int2:hashCode="b2nrfcIluIEzaJ" int2:id="KEizKff4">
      <int2:state int2:type="style" int2:value="Rejected"/>
    </int2:textHash>
    <int2:textHash int2:hashCode="1Ny1t46Tl90TGR" int2:id="O7ABTZkD">
      <int2:state int2:type="spell" int2:value="Rejected"/>
    </int2:textHash>
    <int2:textHash int2:hashCode="1ZTCzApTAlAEeR" int2:id="OiuWslQu">
      <int2:state int2:type="spell" int2:value="Rejected"/>
    </int2:textHash>
    <int2:textHash int2:hashCode="0gS7avW5QCmj+k" int2:id="Pn8q5R8n">
      <int2:state int2:type="spell" int2:value="Rejected"/>
    </int2:textHash>
    <int2:textHash int2:hashCode="zffpJfV0Z0HDFv" int2:id="Q7LKkdql">
      <int2:state int2:type="spell" int2:value="Rejected"/>
    </int2:textHash>
    <int2:textHash int2:hashCode="QZfrDNgRUOWnmR" int2:id="QNLqRyMO">
      <int2:state int2:type="spell" int2:value="Rejected"/>
    </int2:textHash>
    <int2:textHash int2:hashCode="9yLzOdSHV+TDFg" int2:id="QPLDOu51">
      <int2:state int2:type="spell" int2:value="Rejected"/>
    </int2:textHash>
    <int2:textHash int2:hashCode="bK5IswbjlPBMse" int2:id="QyfWPg2d">
      <int2:state int2:type="spell" int2:value="Rejected"/>
    </int2:textHash>
    <int2:textHash int2:hashCode="FBop1U220dOHs4" int2:id="RDPzlfsw">
      <int2:state int2:type="spell" int2:value="Rejected"/>
    </int2:textHash>
    <int2:textHash int2:hashCode="SVb63bcP5+AuTv" int2:id="RZJTYODl">
      <int2:state int2:type="spell" int2:value="Rejected"/>
    </int2:textHash>
    <int2:textHash int2:hashCode="u8zfLvsztS5snQ" int2:id="SNJ7qZZN">
      <int2:state int2:type="spell" int2:value="Rejected"/>
    </int2:textHash>
    <int2:textHash int2:hashCode="bTYfHRwRYMH7vA" int2:id="SR8pFe71">
      <int2:state int2:type="spell" int2:value="Rejected"/>
    </int2:textHash>
    <int2:textHash int2:hashCode="3yEczdlKY+C8ue" int2:id="SVO1AYXy">
      <int2:state int2:type="spell" int2:value="Rejected"/>
    </int2:textHash>
    <int2:textHash int2:hashCode="kb/CJdFwu8Zo4b" int2:id="TMPZzAvZ">
      <int2:state int2:type="spell" int2:value="Rejected"/>
    </int2:textHash>
    <int2:textHash int2:hashCode="lmuXNAFabWF9Cd" int2:id="U0XxziQr">
      <int2:state int2:type="spell" int2:value="Rejected"/>
    </int2:textHash>
    <int2:textHash int2:hashCode="iZUx4PiFUBtbhS" int2:id="UkZZJiC2">
      <int2:state int2:type="spell" int2:value="Rejected"/>
    </int2:textHash>
    <int2:textHash int2:hashCode="/DjkrreltmxWFt" int2:id="Vu5AZQ4Q">
      <int2:state int2:type="spell" int2:value="Rejected"/>
    </int2:textHash>
    <int2:textHash int2:hashCode="N9QWmb3uT8uWnK" int2:id="W0bIwnH4">
      <int2:state int2:type="spell" int2:value="Rejected"/>
    </int2:textHash>
    <int2:textHash int2:hashCode="/2P6xAdsnSew1u" int2:id="XDBRImY4">
      <int2:state int2:type="spell" int2:value="Rejected"/>
    </int2:textHash>
    <int2:textHash int2:hashCode="+xft/XboFBLhoF" int2:id="YOhkGvOF">
      <int2:state int2:type="spell" int2:value="Rejected"/>
    </int2:textHash>
    <int2:textHash int2:hashCode="mGsbweuN6JZDxQ" int2:id="YPU5Y12f">
      <int2:state int2:type="spell" int2:value="Rejected"/>
    </int2:textHash>
    <int2:textHash int2:hashCode="0+yw2JA2jXZZ7l" int2:id="ZbHvjNfp">
      <int2:state int2:type="spell" int2:value="Rejected"/>
    </int2:textHash>
    <int2:textHash int2:hashCode="3/TTYAfX4DZRL5" int2:id="b13JDFDk">
      <int2:state int2:type="spell" int2:value="Rejected"/>
    </int2:textHash>
    <int2:textHash int2:hashCode="n0VP1Oh+qH+wxT" int2:id="bUGvSjwf">
      <int2:state int2:type="spell" int2:value="Rejected"/>
    </int2:textHash>
    <int2:textHash int2:hashCode="iGXw6nx7GHRwuj" int2:id="bjq9uQ5F">
      <int2:state int2:type="spell" int2:value="Rejected"/>
    </int2:textHash>
    <int2:textHash int2:hashCode="t1OB8ASG5bhAm7" int2:id="dD0GTeNU">
      <int2:state int2:type="spell" int2:value="Rejected"/>
    </int2:textHash>
    <int2:textHash int2:hashCode="h6mplwS3za1V/v" int2:id="f3fl3Z4l">
      <int2:state int2:type="spell" int2:value="Rejected"/>
    </int2:textHash>
    <int2:textHash int2:hashCode="CXBsQYgJ8fTP2p" int2:id="f7CYiWsW">
      <int2:state int2:type="spell" int2:value="Rejected"/>
    </int2:textHash>
    <int2:textHash int2:hashCode="QIFYZD7VZMcvoJ" int2:id="ffSBZubi">
      <int2:state int2:type="spell" int2:value="Rejected"/>
    </int2:textHash>
    <int2:textHash int2:hashCode="gbeB051i6dDicu" int2:id="gMboT0Fk">
      <int2:state int2:type="spell" int2:value="Rejected"/>
    </int2:textHash>
    <int2:textHash int2:hashCode="M7giAQgex8Q4y1" int2:id="h3oxH5E6">
      <int2:state int2:type="spell" int2:value="Rejected"/>
    </int2:textHash>
    <int2:textHash int2:hashCode="/8BQCjqddWGv4/" int2:id="i4xX0Iex">
      <int2:state int2:type="spell" int2:value="Rejected"/>
    </int2:textHash>
    <int2:textHash int2:hashCode="A2y3NcYvlSqaqh" int2:id="jglSfkj7">
      <int2:state int2:type="spell" int2:value="Rejected"/>
    </int2:textHash>
    <int2:textHash int2:hashCode="a5G09umQiNgtKn" int2:id="jzDWzDTV">
      <int2:state int2:type="spell" int2:value="Rejected"/>
    </int2:textHash>
    <int2:textHash int2:hashCode="01jallyNOcu6K9" int2:id="lPqiEaU3">
      <int2:state int2:type="spell" int2:value="Rejected"/>
    </int2:textHash>
    <int2:textHash int2:hashCode="JtEPvytG1QT8fN" int2:id="lfszdJcs">
      <int2:state int2:type="spell" int2:value="Rejected"/>
    </int2:textHash>
    <int2:textHash int2:hashCode="iFU0wZ1fg4m0zA" int2:id="mQVJiuuz">
      <int2:state int2:type="spell" int2:value="Rejected"/>
    </int2:textHash>
    <int2:textHash int2:hashCode="Pj5sexUinm/dRk" int2:id="mk8LVrEA">
      <int2:state int2:type="spell" int2:value="Rejected"/>
    </int2:textHash>
    <int2:textHash int2:hashCode="YzRzFH4R7r0I55" int2:id="nclw96Jl">
      <int2:state int2:type="spell" int2:value="Rejected"/>
    </int2:textHash>
    <int2:textHash int2:hashCode="cCHyH6o1zqFJ51" int2:id="noMEB4e9">
      <int2:state int2:type="spell" int2:value="Rejected"/>
    </int2:textHash>
    <int2:textHash int2:hashCode="FlvTZP7ZgL62Sj" int2:id="nzA2ntyl">
      <int2:state int2:type="spell" int2:value="Rejected"/>
    </int2:textHash>
    <int2:textHash int2:hashCode="kVdtIxZUAVOQn0" int2:id="o3g9ka3b">
      <int2:state int2:type="spell" int2:value="Rejected"/>
    </int2:textHash>
    <int2:textHash int2:hashCode="DfoGH+o3aqNaJX" int2:id="p1sT1Tp2">
      <int2:state int2:type="spell" int2:value="Rejected"/>
    </int2:textHash>
    <int2:textHash int2:hashCode="R2asQvtYuQ8Aoh" int2:id="p9V5UgNo">
      <int2:state int2:type="spell" int2:value="Rejected"/>
    </int2:textHash>
    <int2:textHash int2:hashCode="Q3Sq7iR/sjfObJ" int2:id="pfiisxKB">
      <int2:state int2:type="spell" int2:value="Rejected"/>
    </int2:textHash>
    <int2:textHash int2:hashCode="1Py+zuMUaPoWzQ" int2:id="qkkf1e3X">
      <int2:state int2:type="spell" int2:value="Rejected"/>
    </int2:textHash>
    <int2:textHash int2:hashCode="uF2sf2RkddQBil" int2:id="rvBI3AN3">
      <int2:state int2:type="spell" int2:value="Rejected"/>
    </int2:textHash>
    <int2:textHash int2:hashCode="8/HdM+sqizgLZK" int2:id="tMGHPe8v">
      <int2:state int2:type="spell" int2:value="Rejected"/>
    </int2:textHash>
    <int2:textHash int2:hashCode="RFWE7cTMe88bB1" int2:id="tOoFsLlQ">
      <int2:state int2:type="spell" int2:value="Rejected"/>
    </int2:textHash>
    <int2:textHash int2:hashCode="k+ACuVLRwd9w/R" int2:id="teL6O1nY">
      <int2:state int2:type="spell" int2:value="Rejected"/>
    </int2:textHash>
    <int2:textHash int2:hashCode="LNdIS8GxX8z/gi" int2:id="uo5zgrvC">
      <int2:state int2:type="spell" int2:value="Rejected"/>
    </int2:textHash>
    <int2:textHash int2:hashCode="xmSSR+5xKr2hCs" int2:id="wNUrX2K3">
      <int2:state int2:type="spell" int2:value="Rejected"/>
    </int2:textHash>
    <int2:textHash int2:hashCode="gI1Qinun2dotuv" int2:id="xCiu7XnK">
      <int2:state int2:type="spell" int2:value="Rejected"/>
    </int2:textHash>
    <int2:bookmark int2:bookmarkName="_Int_UHbNqXhO" int2:invalidationBookmarkName="" int2:hashCode="FhjRAxq2wMyHvR" int2:id="PuoJEWdJ">
      <int2:state int2:type="gram" int2:value="Rejected"/>
    </int2:bookmark>
    <int2:bookmark int2:bookmarkName="_Int_QoRhKv1W" int2:invalidationBookmarkName="" int2:hashCode="M1xMHi8FtSl6Vn" int2:id="zsSxueeH">
      <int2:state int2:type="style" int2:value="Rejected"/>
    </int2:bookmark>
    <int2:bookmark int2:bookmarkName="_Int_W2j2jYEq" int2:invalidationBookmarkName="" int2:hashCode="iftRH/6T7ngmZh" int2:id="x2JuKKOu">
      <int2:state int2:type="gram"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55D2E740"/>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38E377D"/>
    <w:multiLevelType w:val="hybridMultilevel"/>
    <w:tmpl w:val="FFFFFFFF"/>
    <w:lvl w:ilvl="0" w:tplc="85EC105E">
      <w:start w:val="1"/>
      <w:numFmt w:val="bullet"/>
      <w:lvlText w:val=""/>
      <w:lvlJc w:val="left"/>
      <w:pPr>
        <w:ind w:left="420" w:hanging="420"/>
      </w:pPr>
      <w:rPr>
        <w:rFonts w:hint="default" w:ascii="Symbol" w:hAnsi="Symbol"/>
      </w:rPr>
    </w:lvl>
    <w:lvl w:ilvl="1" w:tplc="50005F3E">
      <w:start w:val="1"/>
      <w:numFmt w:val="bullet"/>
      <w:lvlText w:val="o"/>
      <w:lvlJc w:val="left"/>
      <w:pPr>
        <w:ind w:left="840" w:hanging="420"/>
      </w:pPr>
      <w:rPr>
        <w:rFonts w:hint="default" w:ascii="Courier New" w:hAnsi="Courier New"/>
      </w:rPr>
    </w:lvl>
    <w:lvl w:ilvl="2" w:tplc="67AEFFCE">
      <w:start w:val="1"/>
      <w:numFmt w:val="bullet"/>
      <w:lvlText w:val=""/>
      <w:lvlJc w:val="left"/>
      <w:pPr>
        <w:ind w:left="1260" w:hanging="420"/>
      </w:pPr>
      <w:rPr>
        <w:rFonts w:hint="default" w:ascii="Wingdings" w:hAnsi="Wingdings"/>
      </w:rPr>
    </w:lvl>
    <w:lvl w:ilvl="3" w:tplc="0BC24C24">
      <w:start w:val="1"/>
      <w:numFmt w:val="bullet"/>
      <w:lvlText w:val=""/>
      <w:lvlJc w:val="left"/>
      <w:pPr>
        <w:ind w:left="1680" w:hanging="420"/>
      </w:pPr>
      <w:rPr>
        <w:rFonts w:hint="default" w:ascii="Symbol" w:hAnsi="Symbol"/>
      </w:rPr>
    </w:lvl>
    <w:lvl w:ilvl="4" w:tplc="883E39CA">
      <w:start w:val="1"/>
      <w:numFmt w:val="bullet"/>
      <w:lvlText w:val="o"/>
      <w:lvlJc w:val="left"/>
      <w:pPr>
        <w:ind w:left="2100" w:hanging="420"/>
      </w:pPr>
      <w:rPr>
        <w:rFonts w:hint="default" w:ascii="Courier New" w:hAnsi="Courier New"/>
      </w:rPr>
    </w:lvl>
    <w:lvl w:ilvl="5" w:tplc="68D65B02">
      <w:start w:val="1"/>
      <w:numFmt w:val="bullet"/>
      <w:lvlText w:val=""/>
      <w:lvlJc w:val="left"/>
      <w:pPr>
        <w:ind w:left="2520" w:hanging="420"/>
      </w:pPr>
      <w:rPr>
        <w:rFonts w:hint="default" w:ascii="Wingdings" w:hAnsi="Wingdings"/>
      </w:rPr>
    </w:lvl>
    <w:lvl w:ilvl="6" w:tplc="DA2661A2">
      <w:start w:val="1"/>
      <w:numFmt w:val="bullet"/>
      <w:lvlText w:val=""/>
      <w:lvlJc w:val="left"/>
      <w:pPr>
        <w:ind w:left="2940" w:hanging="420"/>
      </w:pPr>
      <w:rPr>
        <w:rFonts w:hint="default" w:ascii="Symbol" w:hAnsi="Symbol"/>
      </w:rPr>
    </w:lvl>
    <w:lvl w:ilvl="7" w:tplc="FA0E858A">
      <w:start w:val="1"/>
      <w:numFmt w:val="bullet"/>
      <w:lvlText w:val="o"/>
      <w:lvlJc w:val="left"/>
      <w:pPr>
        <w:ind w:left="3360" w:hanging="420"/>
      </w:pPr>
      <w:rPr>
        <w:rFonts w:hint="default" w:ascii="Courier New" w:hAnsi="Courier New"/>
      </w:rPr>
    </w:lvl>
    <w:lvl w:ilvl="8" w:tplc="607CECC8">
      <w:start w:val="1"/>
      <w:numFmt w:val="bullet"/>
      <w:lvlText w:val=""/>
      <w:lvlJc w:val="left"/>
      <w:pPr>
        <w:ind w:left="3780" w:hanging="420"/>
      </w:pPr>
      <w:rPr>
        <w:rFonts w:hint="default" w:ascii="Wingdings" w:hAnsi="Wingdings"/>
      </w:rPr>
    </w:lvl>
  </w:abstractNum>
  <w:abstractNum w:abstractNumId="2" w15:restartNumberingAfterBreak="0">
    <w:nsid w:val="07F40608"/>
    <w:multiLevelType w:val="hybridMultilevel"/>
    <w:tmpl w:val="A8403044"/>
    <w:lvl w:ilvl="0" w:tplc="08C616D4">
      <w:start w:val="1"/>
      <w:numFmt w:val="bullet"/>
      <w:lvlText w:val=""/>
      <w:lvlJc w:val="left"/>
      <w:pPr>
        <w:ind w:left="720" w:hanging="360"/>
      </w:pPr>
      <w:rPr>
        <w:rFonts w:hint="default" w:ascii="Symbol" w:hAnsi="Symbol"/>
      </w:rPr>
    </w:lvl>
    <w:lvl w:ilvl="1" w:tplc="0FB034DA">
      <w:start w:val="1"/>
      <w:numFmt w:val="bullet"/>
      <w:lvlText w:val="o"/>
      <w:lvlJc w:val="left"/>
      <w:pPr>
        <w:ind w:left="1440" w:hanging="360"/>
      </w:pPr>
      <w:rPr>
        <w:rFonts w:hint="default" w:ascii="Courier New" w:hAnsi="Courier New"/>
      </w:rPr>
    </w:lvl>
    <w:lvl w:ilvl="2" w:tplc="06A41EE4">
      <w:start w:val="1"/>
      <w:numFmt w:val="bullet"/>
      <w:lvlText w:val=""/>
      <w:lvlJc w:val="left"/>
      <w:pPr>
        <w:ind w:left="2160" w:hanging="360"/>
      </w:pPr>
      <w:rPr>
        <w:rFonts w:hint="default" w:ascii="Wingdings" w:hAnsi="Wingdings"/>
      </w:rPr>
    </w:lvl>
    <w:lvl w:ilvl="3" w:tplc="8A821266">
      <w:start w:val="1"/>
      <w:numFmt w:val="bullet"/>
      <w:lvlText w:val=""/>
      <w:lvlJc w:val="left"/>
      <w:pPr>
        <w:ind w:left="2880" w:hanging="360"/>
      </w:pPr>
      <w:rPr>
        <w:rFonts w:hint="default" w:ascii="Symbol" w:hAnsi="Symbol"/>
      </w:rPr>
    </w:lvl>
    <w:lvl w:ilvl="4" w:tplc="334E99E4">
      <w:start w:val="1"/>
      <w:numFmt w:val="bullet"/>
      <w:lvlText w:val="o"/>
      <w:lvlJc w:val="left"/>
      <w:pPr>
        <w:ind w:left="3600" w:hanging="360"/>
      </w:pPr>
      <w:rPr>
        <w:rFonts w:hint="default" w:ascii="Courier New" w:hAnsi="Courier New"/>
      </w:rPr>
    </w:lvl>
    <w:lvl w:ilvl="5" w:tplc="3886E22C">
      <w:start w:val="1"/>
      <w:numFmt w:val="bullet"/>
      <w:lvlText w:val=""/>
      <w:lvlJc w:val="left"/>
      <w:pPr>
        <w:ind w:left="4320" w:hanging="360"/>
      </w:pPr>
      <w:rPr>
        <w:rFonts w:hint="default" w:ascii="Wingdings" w:hAnsi="Wingdings"/>
      </w:rPr>
    </w:lvl>
    <w:lvl w:ilvl="6" w:tplc="5F34B0A8">
      <w:start w:val="1"/>
      <w:numFmt w:val="bullet"/>
      <w:lvlText w:val=""/>
      <w:lvlJc w:val="left"/>
      <w:pPr>
        <w:ind w:left="5040" w:hanging="360"/>
      </w:pPr>
      <w:rPr>
        <w:rFonts w:hint="default" w:ascii="Symbol" w:hAnsi="Symbol"/>
      </w:rPr>
    </w:lvl>
    <w:lvl w:ilvl="7" w:tplc="94F020A4">
      <w:start w:val="1"/>
      <w:numFmt w:val="bullet"/>
      <w:lvlText w:val="o"/>
      <w:lvlJc w:val="left"/>
      <w:pPr>
        <w:ind w:left="5760" w:hanging="360"/>
      </w:pPr>
      <w:rPr>
        <w:rFonts w:hint="default" w:ascii="Courier New" w:hAnsi="Courier New"/>
      </w:rPr>
    </w:lvl>
    <w:lvl w:ilvl="8" w:tplc="BF2458E8">
      <w:start w:val="1"/>
      <w:numFmt w:val="bullet"/>
      <w:lvlText w:val=""/>
      <w:lvlJc w:val="left"/>
      <w:pPr>
        <w:ind w:left="6480" w:hanging="360"/>
      </w:pPr>
      <w:rPr>
        <w:rFonts w:hint="default" w:ascii="Wingdings" w:hAnsi="Wingdings"/>
      </w:rPr>
    </w:lvl>
  </w:abstractNum>
  <w:abstractNum w:abstractNumId="3" w15:restartNumberingAfterBreak="0">
    <w:nsid w:val="08747961"/>
    <w:multiLevelType w:val="multilevel"/>
    <w:tmpl w:val="9FF61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FD1379"/>
    <w:multiLevelType w:val="hybridMultilevel"/>
    <w:tmpl w:val="E7183AF4"/>
    <w:lvl w:ilvl="0" w:tplc="FD02F77E">
      <w:start w:val="1"/>
      <w:numFmt w:val="bullet"/>
      <w:lvlText w:val=""/>
      <w:lvlJc w:val="left"/>
      <w:pPr>
        <w:ind w:left="720" w:hanging="360"/>
      </w:pPr>
      <w:rPr>
        <w:rFonts w:hint="default" w:ascii="Symbol" w:hAnsi="Symbol"/>
      </w:rPr>
    </w:lvl>
    <w:lvl w:ilvl="1" w:tplc="64B02A7C">
      <w:start w:val="1"/>
      <w:numFmt w:val="bullet"/>
      <w:lvlText w:val="o"/>
      <w:lvlJc w:val="left"/>
      <w:pPr>
        <w:ind w:left="1440" w:hanging="360"/>
      </w:pPr>
      <w:rPr>
        <w:rFonts w:hint="default" w:ascii="Courier New" w:hAnsi="Courier New"/>
      </w:rPr>
    </w:lvl>
    <w:lvl w:ilvl="2" w:tplc="1B7A9E5C">
      <w:start w:val="1"/>
      <w:numFmt w:val="bullet"/>
      <w:lvlText w:val=""/>
      <w:lvlJc w:val="left"/>
      <w:pPr>
        <w:ind w:left="2160" w:hanging="360"/>
      </w:pPr>
      <w:rPr>
        <w:rFonts w:hint="default" w:ascii="Wingdings" w:hAnsi="Wingdings"/>
      </w:rPr>
    </w:lvl>
    <w:lvl w:ilvl="3" w:tplc="D41E0A96">
      <w:start w:val="1"/>
      <w:numFmt w:val="bullet"/>
      <w:lvlText w:val=""/>
      <w:lvlJc w:val="left"/>
      <w:pPr>
        <w:ind w:left="2880" w:hanging="360"/>
      </w:pPr>
      <w:rPr>
        <w:rFonts w:hint="default" w:ascii="Symbol" w:hAnsi="Symbol"/>
      </w:rPr>
    </w:lvl>
    <w:lvl w:ilvl="4" w:tplc="76180C58">
      <w:start w:val="1"/>
      <w:numFmt w:val="bullet"/>
      <w:lvlText w:val="o"/>
      <w:lvlJc w:val="left"/>
      <w:pPr>
        <w:ind w:left="3600" w:hanging="360"/>
      </w:pPr>
      <w:rPr>
        <w:rFonts w:hint="default" w:ascii="Courier New" w:hAnsi="Courier New"/>
      </w:rPr>
    </w:lvl>
    <w:lvl w:ilvl="5" w:tplc="CED2EA82">
      <w:start w:val="1"/>
      <w:numFmt w:val="bullet"/>
      <w:lvlText w:val=""/>
      <w:lvlJc w:val="left"/>
      <w:pPr>
        <w:ind w:left="4320" w:hanging="360"/>
      </w:pPr>
      <w:rPr>
        <w:rFonts w:hint="default" w:ascii="Wingdings" w:hAnsi="Wingdings"/>
      </w:rPr>
    </w:lvl>
    <w:lvl w:ilvl="6" w:tplc="42807DD8">
      <w:start w:val="1"/>
      <w:numFmt w:val="bullet"/>
      <w:lvlText w:val=""/>
      <w:lvlJc w:val="left"/>
      <w:pPr>
        <w:ind w:left="5040" w:hanging="360"/>
      </w:pPr>
      <w:rPr>
        <w:rFonts w:hint="default" w:ascii="Symbol" w:hAnsi="Symbol"/>
      </w:rPr>
    </w:lvl>
    <w:lvl w:ilvl="7" w:tplc="6C741676">
      <w:start w:val="1"/>
      <w:numFmt w:val="bullet"/>
      <w:lvlText w:val="o"/>
      <w:lvlJc w:val="left"/>
      <w:pPr>
        <w:ind w:left="5760" w:hanging="360"/>
      </w:pPr>
      <w:rPr>
        <w:rFonts w:hint="default" w:ascii="Courier New" w:hAnsi="Courier New"/>
      </w:rPr>
    </w:lvl>
    <w:lvl w:ilvl="8" w:tplc="186A0080">
      <w:start w:val="1"/>
      <w:numFmt w:val="bullet"/>
      <w:lvlText w:val=""/>
      <w:lvlJc w:val="left"/>
      <w:pPr>
        <w:ind w:left="6480" w:hanging="360"/>
      </w:pPr>
      <w:rPr>
        <w:rFonts w:hint="default" w:ascii="Wingdings" w:hAnsi="Wingdings"/>
      </w:rPr>
    </w:lvl>
  </w:abstractNum>
  <w:abstractNum w:abstractNumId="5" w15:restartNumberingAfterBreak="0">
    <w:nsid w:val="17C2D9A5"/>
    <w:multiLevelType w:val="hybridMultilevel"/>
    <w:tmpl w:val="FFFFFFFF"/>
    <w:lvl w:ilvl="0" w:tplc="91FC079E">
      <w:start w:val="1"/>
      <w:numFmt w:val="bullet"/>
      <w:lvlText w:val=""/>
      <w:lvlJc w:val="left"/>
      <w:pPr>
        <w:ind w:left="420" w:hanging="420"/>
      </w:pPr>
      <w:rPr>
        <w:rFonts w:hint="default" w:ascii="Symbol" w:hAnsi="Symbol"/>
      </w:rPr>
    </w:lvl>
    <w:lvl w:ilvl="1" w:tplc="95F42E6E">
      <w:start w:val="1"/>
      <w:numFmt w:val="bullet"/>
      <w:lvlText w:val="o"/>
      <w:lvlJc w:val="left"/>
      <w:pPr>
        <w:ind w:left="840" w:hanging="420"/>
      </w:pPr>
      <w:rPr>
        <w:rFonts w:hint="default" w:ascii="Courier New" w:hAnsi="Courier New"/>
      </w:rPr>
    </w:lvl>
    <w:lvl w:ilvl="2" w:tplc="97BA290E">
      <w:start w:val="1"/>
      <w:numFmt w:val="bullet"/>
      <w:lvlText w:val=""/>
      <w:lvlJc w:val="left"/>
      <w:pPr>
        <w:ind w:left="1260" w:hanging="420"/>
      </w:pPr>
      <w:rPr>
        <w:rFonts w:hint="default" w:ascii="Wingdings" w:hAnsi="Wingdings"/>
      </w:rPr>
    </w:lvl>
    <w:lvl w:ilvl="3" w:tplc="67BE4F6E">
      <w:start w:val="1"/>
      <w:numFmt w:val="bullet"/>
      <w:lvlText w:val=""/>
      <w:lvlJc w:val="left"/>
      <w:pPr>
        <w:ind w:left="1680" w:hanging="420"/>
      </w:pPr>
      <w:rPr>
        <w:rFonts w:hint="default" w:ascii="Symbol" w:hAnsi="Symbol"/>
      </w:rPr>
    </w:lvl>
    <w:lvl w:ilvl="4" w:tplc="AD9A70E8">
      <w:start w:val="1"/>
      <w:numFmt w:val="bullet"/>
      <w:lvlText w:val="o"/>
      <w:lvlJc w:val="left"/>
      <w:pPr>
        <w:ind w:left="2100" w:hanging="420"/>
      </w:pPr>
      <w:rPr>
        <w:rFonts w:hint="default" w:ascii="Courier New" w:hAnsi="Courier New"/>
      </w:rPr>
    </w:lvl>
    <w:lvl w:ilvl="5" w:tplc="004A7FB0">
      <w:start w:val="1"/>
      <w:numFmt w:val="bullet"/>
      <w:lvlText w:val=""/>
      <w:lvlJc w:val="left"/>
      <w:pPr>
        <w:ind w:left="2520" w:hanging="420"/>
      </w:pPr>
      <w:rPr>
        <w:rFonts w:hint="default" w:ascii="Wingdings" w:hAnsi="Wingdings"/>
      </w:rPr>
    </w:lvl>
    <w:lvl w:ilvl="6" w:tplc="1CFA0B2E">
      <w:start w:val="1"/>
      <w:numFmt w:val="bullet"/>
      <w:lvlText w:val=""/>
      <w:lvlJc w:val="left"/>
      <w:pPr>
        <w:ind w:left="2940" w:hanging="420"/>
      </w:pPr>
      <w:rPr>
        <w:rFonts w:hint="default" w:ascii="Symbol" w:hAnsi="Symbol"/>
      </w:rPr>
    </w:lvl>
    <w:lvl w:ilvl="7" w:tplc="2B909A2C">
      <w:start w:val="1"/>
      <w:numFmt w:val="bullet"/>
      <w:lvlText w:val="o"/>
      <w:lvlJc w:val="left"/>
      <w:pPr>
        <w:ind w:left="3360" w:hanging="420"/>
      </w:pPr>
      <w:rPr>
        <w:rFonts w:hint="default" w:ascii="Courier New" w:hAnsi="Courier New"/>
      </w:rPr>
    </w:lvl>
    <w:lvl w:ilvl="8" w:tplc="2DC2D7F6">
      <w:start w:val="1"/>
      <w:numFmt w:val="bullet"/>
      <w:lvlText w:val=""/>
      <w:lvlJc w:val="left"/>
      <w:pPr>
        <w:ind w:left="3780" w:hanging="420"/>
      </w:pPr>
      <w:rPr>
        <w:rFonts w:hint="default" w:ascii="Wingdings" w:hAnsi="Wingdings"/>
      </w:rPr>
    </w:lvl>
  </w:abstractNum>
  <w:abstractNum w:abstractNumId="6" w15:restartNumberingAfterBreak="0">
    <w:nsid w:val="225A5AB4"/>
    <w:multiLevelType w:val="hybridMultilevel"/>
    <w:tmpl w:val="E154046C"/>
    <w:lvl w:ilvl="0" w:tplc="192C1386">
      <w:start w:val="1"/>
      <w:numFmt w:val="bullet"/>
      <w:lvlText w:val=""/>
      <w:lvlJc w:val="left"/>
      <w:pPr>
        <w:ind w:left="720" w:hanging="360"/>
      </w:pPr>
      <w:rPr>
        <w:rFonts w:hint="default" w:ascii="Symbol" w:hAnsi="Symbol"/>
      </w:rPr>
    </w:lvl>
    <w:lvl w:ilvl="1" w:tplc="78026D70">
      <w:start w:val="1"/>
      <w:numFmt w:val="bullet"/>
      <w:lvlText w:val="o"/>
      <w:lvlJc w:val="left"/>
      <w:pPr>
        <w:ind w:left="1440" w:hanging="360"/>
      </w:pPr>
      <w:rPr>
        <w:rFonts w:hint="default" w:ascii="Courier New" w:hAnsi="Courier New"/>
      </w:rPr>
    </w:lvl>
    <w:lvl w:ilvl="2" w:tplc="FB6029E2">
      <w:start w:val="1"/>
      <w:numFmt w:val="bullet"/>
      <w:lvlText w:val=""/>
      <w:lvlJc w:val="left"/>
      <w:pPr>
        <w:ind w:left="2160" w:hanging="360"/>
      </w:pPr>
      <w:rPr>
        <w:rFonts w:hint="default" w:ascii="Wingdings" w:hAnsi="Wingdings"/>
      </w:rPr>
    </w:lvl>
    <w:lvl w:ilvl="3" w:tplc="3E1AB5D8">
      <w:start w:val="1"/>
      <w:numFmt w:val="bullet"/>
      <w:lvlText w:val=""/>
      <w:lvlJc w:val="left"/>
      <w:pPr>
        <w:ind w:left="2880" w:hanging="360"/>
      </w:pPr>
      <w:rPr>
        <w:rFonts w:hint="default" w:ascii="Symbol" w:hAnsi="Symbol"/>
      </w:rPr>
    </w:lvl>
    <w:lvl w:ilvl="4" w:tplc="AA3ADEAE">
      <w:start w:val="1"/>
      <w:numFmt w:val="bullet"/>
      <w:lvlText w:val="o"/>
      <w:lvlJc w:val="left"/>
      <w:pPr>
        <w:ind w:left="3600" w:hanging="360"/>
      </w:pPr>
      <w:rPr>
        <w:rFonts w:hint="default" w:ascii="Courier New" w:hAnsi="Courier New"/>
      </w:rPr>
    </w:lvl>
    <w:lvl w:ilvl="5" w:tplc="7764C0A4">
      <w:start w:val="1"/>
      <w:numFmt w:val="bullet"/>
      <w:lvlText w:val=""/>
      <w:lvlJc w:val="left"/>
      <w:pPr>
        <w:ind w:left="4320" w:hanging="360"/>
      </w:pPr>
      <w:rPr>
        <w:rFonts w:hint="default" w:ascii="Wingdings" w:hAnsi="Wingdings"/>
      </w:rPr>
    </w:lvl>
    <w:lvl w:ilvl="6" w:tplc="F19C7FBC">
      <w:start w:val="1"/>
      <w:numFmt w:val="bullet"/>
      <w:lvlText w:val=""/>
      <w:lvlJc w:val="left"/>
      <w:pPr>
        <w:ind w:left="5040" w:hanging="360"/>
      </w:pPr>
      <w:rPr>
        <w:rFonts w:hint="default" w:ascii="Symbol" w:hAnsi="Symbol"/>
      </w:rPr>
    </w:lvl>
    <w:lvl w:ilvl="7" w:tplc="BF325A2A">
      <w:start w:val="1"/>
      <w:numFmt w:val="bullet"/>
      <w:lvlText w:val="o"/>
      <w:lvlJc w:val="left"/>
      <w:pPr>
        <w:ind w:left="5760" w:hanging="360"/>
      </w:pPr>
      <w:rPr>
        <w:rFonts w:hint="default" w:ascii="Courier New" w:hAnsi="Courier New"/>
      </w:rPr>
    </w:lvl>
    <w:lvl w:ilvl="8" w:tplc="7BD29002">
      <w:start w:val="1"/>
      <w:numFmt w:val="bullet"/>
      <w:lvlText w:val=""/>
      <w:lvlJc w:val="left"/>
      <w:pPr>
        <w:ind w:left="6480" w:hanging="360"/>
      </w:pPr>
      <w:rPr>
        <w:rFonts w:hint="default" w:ascii="Wingdings" w:hAnsi="Wingdings"/>
      </w:rPr>
    </w:lvl>
  </w:abstractNum>
  <w:abstractNum w:abstractNumId="7" w15:restartNumberingAfterBreak="0">
    <w:nsid w:val="24D90F21"/>
    <w:multiLevelType w:val="hybridMultilevel"/>
    <w:tmpl w:val="78025716"/>
    <w:lvl w:ilvl="0" w:tplc="80BC13D8">
      <w:start w:val="1"/>
      <w:numFmt w:val="bullet"/>
      <w:lvlText w:val=""/>
      <w:lvlJc w:val="left"/>
      <w:pPr>
        <w:ind w:left="720" w:hanging="360"/>
      </w:pPr>
      <w:rPr>
        <w:rFonts w:hint="default" w:ascii="Symbol" w:hAnsi="Symbol"/>
      </w:rPr>
    </w:lvl>
    <w:lvl w:ilvl="1" w:tplc="878EE06E">
      <w:start w:val="1"/>
      <w:numFmt w:val="bullet"/>
      <w:lvlText w:val="o"/>
      <w:lvlJc w:val="left"/>
      <w:pPr>
        <w:ind w:left="1440" w:hanging="360"/>
      </w:pPr>
      <w:rPr>
        <w:rFonts w:hint="default" w:ascii="Courier New" w:hAnsi="Courier New"/>
      </w:rPr>
    </w:lvl>
    <w:lvl w:ilvl="2" w:tplc="956856BA">
      <w:start w:val="1"/>
      <w:numFmt w:val="bullet"/>
      <w:lvlText w:val=""/>
      <w:lvlJc w:val="left"/>
      <w:pPr>
        <w:ind w:left="2160" w:hanging="360"/>
      </w:pPr>
      <w:rPr>
        <w:rFonts w:hint="default" w:ascii="Wingdings" w:hAnsi="Wingdings"/>
      </w:rPr>
    </w:lvl>
    <w:lvl w:ilvl="3" w:tplc="B74EDB2E">
      <w:start w:val="1"/>
      <w:numFmt w:val="bullet"/>
      <w:lvlText w:val=""/>
      <w:lvlJc w:val="left"/>
      <w:pPr>
        <w:ind w:left="2880" w:hanging="360"/>
      </w:pPr>
      <w:rPr>
        <w:rFonts w:hint="default" w:ascii="Symbol" w:hAnsi="Symbol"/>
      </w:rPr>
    </w:lvl>
    <w:lvl w:ilvl="4" w:tplc="ED627DE0">
      <w:start w:val="1"/>
      <w:numFmt w:val="bullet"/>
      <w:lvlText w:val="o"/>
      <w:lvlJc w:val="left"/>
      <w:pPr>
        <w:ind w:left="3600" w:hanging="360"/>
      </w:pPr>
      <w:rPr>
        <w:rFonts w:hint="default" w:ascii="Courier New" w:hAnsi="Courier New"/>
      </w:rPr>
    </w:lvl>
    <w:lvl w:ilvl="5" w:tplc="7CB22062">
      <w:start w:val="1"/>
      <w:numFmt w:val="bullet"/>
      <w:lvlText w:val=""/>
      <w:lvlJc w:val="left"/>
      <w:pPr>
        <w:ind w:left="4320" w:hanging="360"/>
      </w:pPr>
      <w:rPr>
        <w:rFonts w:hint="default" w:ascii="Wingdings" w:hAnsi="Wingdings"/>
      </w:rPr>
    </w:lvl>
    <w:lvl w:ilvl="6" w:tplc="BA5AA53E">
      <w:start w:val="1"/>
      <w:numFmt w:val="bullet"/>
      <w:lvlText w:val=""/>
      <w:lvlJc w:val="left"/>
      <w:pPr>
        <w:ind w:left="5040" w:hanging="360"/>
      </w:pPr>
      <w:rPr>
        <w:rFonts w:hint="default" w:ascii="Symbol" w:hAnsi="Symbol"/>
      </w:rPr>
    </w:lvl>
    <w:lvl w:ilvl="7" w:tplc="A8265766">
      <w:start w:val="1"/>
      <w:numFmt w:val="bullet"/>
      <w:lvlText w:val="o"/>
      <w:lvlJc w:val="left"/>
      <w:pPr>
        <w:ind w:left="5760" w:hanging="360"/>
      </w:pPr>
      <w:rPr>
        <w:rFonts w:hint="default" w:ascii="Courier New" w:hAnsi="Courier New"/>
      </w:rPr>
    </w:lvl>
    <w:lvl w:ilvl="8" w:tplc="6BBC72B4">
      <w:start w:val="1"/>
      <w:numFmt w:val="bullet"/>
      <w:lvlText w:val=""/>
      <w:lvlJc w:val="left"/>
      <w:pPr>
        <w:ind w:left="6480" w:hanging="360"/>
      </w:pPr>
      <w:rPr>
        <w:rFonts w:hint="default" w:ascii="Wingdings" w:hAnsi="Wingdings"/>
      </w:rPr>
    </w:lvl>
  </w:abstractNum>
  <w:abstractNum w:abstractNumId="8" w15:restartNumberingAfterBreak="0">
    <w:nsid w:val="2856531B"/>
    <w:multiLevelType w:val="hybridMultilevel"/>
    <w:tmpl w:val="EB329F22"/>
    <w:lvl w:ilvl="0" w:tplc="5074E7AE">
      <w:start w:val="1"/>
      <w:numFmt w:val="bullet"/>
      <w:lvlText w:val=""/>
      <w:lvlJc w:val="left"/>
      <w:pPr>
        <w:ind w:left="720" w:hanging="360"/>
      </w:pPr>
      <w:rPr>
        <w:rFonts w:hint="default" w:ascii="Symbol" w:hAnsi="Symbol"/>
      </w:rPr>
    </w:lvl>
    <w:lvl w:ilvl="1" w:tplc="BB4A91DC">
      <w:start w:val="1"/>
      <w:numFmt w:val="bullet"/>
      <w:lvlText w:val="o"/>
      <w:lvlJc w:val="left"/>
      <w:pPr>
        <w:ind w:left="1440" w:hanging="360"/>
      </w:pPr>
      <w:rPr>
        <w:rFonts w:hint="default" w:ascii="Courier New" w:hAnsi="Courier New"/>
      </w:rPr>
    </w:lvl>
    <w:lvl w:ilvl="2" w:tplc="47362EDC">
      <w:start w:val="1"/>
      <w:numFmt w:val="bullet"/>
      <w:lvlText w:val=""/>
      <w:lvlJc w:val="left"/>
      <w:pPr>
        <w:ind w:left="2160" w:hanging="360"/>
      </w:pPr>
      <w:rPr>
        <w:rFonts w:hint="default" w:ascii="Wingdings" w:hAnsi="Wingdings"/>
      </w:rPr>
    </w:lvl>
    <w:lvl w:ilvl="3" w:tplc="0338D338">
      <w:start w:val="1"/>
      <w:numFmt w:val="bullet"/>
      <w:lvlText w:val=""/>
      <w:lvlJc w:val="left"/>
      <w:pPr>
        <w:ind w:left="2880" w:hanging="360"/>
      </w:pPr>
      <w:rPr>
        <w:rFonts w:hint="default" w:ascii="Symbol" w:hAnsi="Symbol"/>
      </w:rPr>
    </w:lvl>
    <w:lvl w:ilvl="4" w:tplc="BA8E68BA">
      <w:start w:val="1"/>
      <w:numFmt w:val="bullet"/>
      <w:lvlText w:val="o"/>
      <w:lvlJc w:val="left"/>
      <w:pPr>
        <w:ind w:left="3600" w:hanging="360"/>
      </w:pPr>
      <w:rPr>
        <w:rFonts w:hint="default" w:ascii="Courier New" w:hAnsi="Courier New"/>
      </w:rPr>
    </w:lvl>
    <w:lvl w:ilvl="5" w:tplc="0F8E262A">
      <w:start w:val="1"/>
      <w:numFmt w:val="bullet"/>
      <w:lvlText w:val=""/>
      <w:lvlJc w:val="left"/>
      <w:pPr>
        <w:ind w:left="4320" w:hanging="360"/>
      </w:pPr>
      <w:rPr>
        <w:rFonts w:hint="default" w:ascii="Wingdings" w:hAnsi="Wingdings"/>
      </w:rPr>
    </w:lvl>
    <w:lvl w:ilvl="6" w:tplc="7054A770">
      <w:start w:val="1"/>
      <w:numFmt w:val="bullet"/>
      <w:lvlText w:val=""/>
      <w:lvlJc w:val="left"/>
      <w:pPr>
        <w:ind w:left="5040" w:hanging="360"/>
      </w:pPr>
      <w:rPr>
        <w:rFonts w:hint="default" w:ascii="Symbol" w:hAnsi="Symbol"/>
      </w:rPr>
    </w:lvl>
    <w:lvl w:ilvl="7" w:tplc="05CCAB72">
      <w:start w:val="1"/>
      <w:numFmt w:val="bullet"/>
      <w:lvlText w:val="o"/>
      <w:lvlJc w:val="left"/>
      <w:pPr>
        <w:ind w:left="5760" w:hanging="360"/>
      </w:pPr>
      <w:rPr>
        <w:rFonts w:hint="default" w:ascii="Courier New" w:hAnsi="Courier New"/>
      </w:rPr>
    </w:lvl>
    <w:lvl w:ilvl="8" w:tplc="C32E2CE6">
      <w:start w:val="1"/>
      <w:numFmt w:val="bullet"/>
      <w:lvlText w:val=""/>
      <w:lvlJc w:val="left"/>
      <w:pPr>
        <w:ind w:left="6480" w:hanging="360"/>
      </w:pPr>
      <w:rPr>
        <w:rFonts w:hint="default" w:ascii="Wingdings" w:hAnsi="Wingdings"/>
      </w:rPr>
    </w:lvl>
  </w:abstractNum>
  <w:abstractNum w:abstractNumId="9" w15:restartNumberingAfterBreak="0">
    <w:nsid w:val="321D93C5"/>
    <w:multiLevelType w:val="hybridMultilevel"/>
    <w:tmpl w:val="2D1AB14A"/>
    <w:lvl w:ilvl="0" w:tplc="F6B2C062">
      <w:start w:val="1"/>
      <w:numFmt w:val="bullet"/>
      <w:lvlText w:val=""/>
      <w:lvlJc w:val="left"/>
      <w:pPr>
        <w:ind w:left="720" w:hanging="360"/>
      </w:pPr>
      <w:rPr>
        <w:rFonts w:hint="default" w:ascii="Symbol" w:hAnsi="Symbol"/>
      </w:rPr>
    </w:lvl>
    <w:lvl w:ilvl="1" w:tplc="2A767328">
      <w:start w:val="1"/>
      <w:numFmt w:val="bullet"/>
      <w:lvlText w:val="o"/>
      <w:lvlJc w:val="left"/>
      <w:pPr>
        <w:ind w:left="1440" w:hanging="360"/>
      </w:pPr>
      <w:rPr>
        <w:rFonts w:hint="default" w:ascii="Courier New" w:hAnsi="Courier New"/>
      </w:rPr>
    </w:lvl>
    <w:lvl w:ilvl="2" w:tplc="4CFE08D4">
      <w:start w:val="1"/>
      <w:numFmt w:val="bullet"/>
      <w:lvlText w:val=""/>
      <w:lvlJc w:val="left"/>
      <w:pPr>
        <w:ind w:left="2160" w:hanging="360"/>
      </w:pPr>
      <w:rPr>
        <w:rFonts w:hint="default" w:ascii="Wingdings" w:hAnsi="Wingdings"/>
      </w:rPr>
    </w:lvl>
    <w:lvl w:ilvl="3" w:tplc="2E7E163C">
      <w:start w:val="1"/>
      <w:numFmt w:val="bullet"/>
      <w:lvlText w:val=""/>
      <w:lvlJc w:val="left"/>
      <w:pPr>
        <w:ind w:left="2880" w:hanging="360"/>
      </w:pPr>
      <w:rPr>
        <w:rFonts w:hint="default" w:ascii="Symbol" w:hAnsi="Symbol"/>
      </w:rPr>
    </w:lvl>
    <w:lvl w:ilvl="4" w:tplc="84ECBDA6">
      <w:start w:val="1"/>
      <w:numFmt w:val="bullet"/>
      <w:lvlText w:val="o"/>
      <w:lvlJc w:val="left"/>
      <w:pPr>
        <w:ind w:left="3600" w:hanging="360"/>
      </w:pPr>
      <w:rPr>
        <w:rFonts w:hint="default" w:ascii="Courier New" w:hAnsi="Courier New"/>
      </w:rPr>
    </w:lvl>
    <w:lvl w:ilvl="5" w:tplc="327C07D2">
      <w:start w:val="1"/>
      <w:numFmt w:val="bullet"/>
      <w:lvlText w:val=""/>
      <w:lvlJc w:val="left"/>
      <w:pPr>
        <w:ind w:left="4320" w:hanging="360"/>
      </w:pPr>
      <w:rPr>
        <w:rFonts w:hint="default" w:ascii="Wingdings" w:hAnsi="Wingdings"/>
      </w:rPr>
    </w:lvl>
    <w:lvl w:ilvl="6" w:tplc="4F02659A">
      <w:start w:val="1"/>
      <w:numFmt w:val="bullet"/>
      <w:lvlText w:val=""/>
      <w:lvlJc w:val="left"/>
      <w:pPr>
        <w:ind w:left="5040" w:hanging="360"/>
      </w:pPr>
      <w:rPr>
        <w:rFonts w:hint="default" w:ascii="Symbol" w:hAnsi="Symbol"/>
      </w:rPr>
    </w:lvl>
    <w:lvl w:ilvl="7" w:tplc="1E448520">
      <w:start w:val="1"/>
      <w:numFmt w:val="bullet"/>
      <w:lvlText w:val="o"/>
      <w:lvlJc w:val="left"/>
      <w:pPr>
        <w:ind w:left="5760" w:hanging="360"/>
      </w:pPr>
      <w:rPr>
        <w:rFonts w:hint="default" w:ascii="Courier New" w:hAnsi="Courier New"/>
      </w:rPr>
    </w:lvl>
    <w:lvl w:ilvl="8" w:tplc="A3F6A74E">
      <w:start w:val="1"/>
      <w:numFmt w:val="bullet"/>
      <w:lvlText w:val=""/>
      <w:lvlJc w:val="left"/>
      <w:pPr>
        <w:ind w:left="6480" w:hanging="360"/>
      </w:pPr>
      <w:rPr>
        <w:rFonts w:hint="default" w:ascii="Wingdings" w:hAnsi="Wingdings"/>
      </w:rPr>
    </w:lvl>
  </w:abstractNum>
  <w:abstractNum w:abstractNumId="10" w15:restartNumberingAfterBreak="0">
    <w:nsid w:val="35B02B45"/>
    <w:multiLevelType w:val="hybridMultilevel"/>
    <w:tmpl w:val="3B42B602"/>
    <w:lvl w:ilvl="0" w:tplc="E19CA6BC">
      <w:start w:val="1"/>
      <w:numFmt w:val="bullet"/>
      <w:lvlText w:val=""/>
      <w:lvlJc w:val="left"/>
      <w:pPr>
        <w:ind w:left="720" w:hanging="360"/>
      </w:pPr>
      <w:rPr>
        <w:rFonts w:hint="default" w:ascii="Symbol" w:hAnsi="Symbol"/>
      </w:rPr>
    </w:lvl>
    <w:lvl w:ilvl="1" w:tplc="007265D2">
      <w:start w:val="1"/>
      <w:numFmt w:val="bullet"/>
      <w:lvlText w:val="o"/>
      <w:lvlJc w:val="left"/>
      <w:pPr>
        <w:ind w:left="1440" w:hanging="360"/>
      </w:pPr>
      <w:rPr>
        <w:rFonts w:hint="default" w:ascii="Courier New" w:hAnsi="Courier New"/>
      </w:rPr>
    </w:lvl>
    <w:lvl w:ilvl="2" w:tplc="83AE2CAA">
      <w:start w:val="1"/>
      <w:numFmt w:val="bullet"/>
      <w:lvlText w:val=""/>
      <w:lvlJc w:val="left"/>
      <w:pPr>
        <w:ind w:left="2160" w:hanging="360"/>
      </w:pPr>
      <w:rPr>
        <w:rFonts w:hint="default" w:ascii="Wingdings" w:hAnsi="Wingdings"/>
      </w:rPr>
    </w:lvl>
    <w:lvl w:ilvl="3" w:tplc="CEA0570C">
      <w:start w:val="1"/>
      <w:numFmt w:val="bullet"/>
      <w:lvlText w:val=""/>
      <w:lvlJc w:val="left"/>
      <w:pPr>
        <w:ind w:left="2880" w:hanging="360"/>
      </w:pPr>
      <w:rPr>
        <w:rFonts w:hint="default" w:ascii="Symbol" w:hAnsi="Symbol"/>
      </w:rPr>
    </w:lvl>
    <w:lvl w:ilvl="4" w:tplc="CCAEC584">
      <w:start w:val="1"/>
      <w:numFmt w:val="bullet"/>
      <w:lvlText w:val="o"/>
      <w:lvlJc w:val="left"/>
      <w:pPr>
        <w:ind w:left="3600" w:hanging="360"/>
      </w:pPr>
      <w:rPr>
        <w:rFonts w:hint="default" w:ascii="Courier New" w:hAnsi="Courier New"/>
      </w:rPr>
    </w:lvl>
    <w:lvl w:ilvl="5" w:tplc="CB1ED262">
      <w:start w:val="1"/>
      <w:numFmt w:val="bullet"/>
      <w:lvlText w:val=""/>
      <w:lvlJc w:val="left"/>
      <w:pPr>
        <w:ind w:left="4320" w:hanging="360"/>
      </w:pPr>
      <w:rPr>
        <w:rFonts w:hint="default" w:ascii="Wingdings" w:hAnsi="Wingdings"/>
      </w:rPr>
    </w:lvl>
    <w:lvl w:ilvl="6" w:tplc="7F4E3EF6">
      <w:start w:val="1"/>
      <w:numFmt w:val="bullet"/>
      <w:lvlText w:val=""/>
      <w:lvlJc w:val="left"/>
      <w:pPr>
        <w:ind w:left="5040" w:hanging="360"/>
      </w:pPr>
      <w:rPr>
        <w:rFonts w:hint="default" w:ascii="Symbol" w:hAnsi="Symbol"/>
      </w:rPr>
    </w:lvl>
    <w:lvl w:ilvl="7" w:tplc="E59AECAC">
      <w:start w:val="1"/>
      <w:numFmt w:val="bullet"/>
      <w:lvlText w:val="o"/>
      <w:lvlJc w:val="left"/>
      <w:pPr>
        <w:ind w:left="5760" w:hanging="360"/>
      </w:pPr>
      <w:rPr>
        <w:rFonts w:hint="default" w:ascii="Courier New" w:hAnsi="Courier New"/>
      </w:rPr>
    </w:lvl>
    <w:lvl w:ilvl="8" w:tplc="3D7C371C">
      <w:start w:val="1"/>
      <w:numFmt w:val="bullet"/>
      <w:lvlText w:val=""/>
      <w:lvlJc w:val="left"/>
      <w:pPr>
        <w:ind w:left="6480" w:hanging="360"/>
      </w:pPr>
      <w:rPr>
        <w:rFonts w:hint="default" w:ascii="Wingdings" w:hAnsi="Wingdings"/>
      </w:rPr>
    </w:lvl>
  </w:abstractNum>
  <w:abstractNum w:abstractNumId="11" w15:restartNumberingAfterBreak="0">
    <w:nsid w:val="54EC9AD5"/>
    <w:multiLevelType w:val="hybridMultilevel"/>
    <w:tmpl w:val="10BEBEA8"/>
    <w:lvl w:ilvl="0" w:tplc="A33CC21C">
      <w:start w:val="1"/>
      <w:numFmt w:val="bullet"/>
      <w:lvlText w:val=""/>
      <w:lvlJc w:val="left"/>
      <w:pPr>
        <w:ind w:left="720" w:hanging="360"/>
      </w:pPr>
      <w:rPr>
        <w:rFonts w:hint="default" w:ascii="Symbol" w:hAnsi="Symbol"/>
      </w:rPr>
    </w:lvl>
    <w:lvl w:ilvl="1" w:tplc="3C527FC8">
      <w:start w:val="1"/>
      <w:numFmt w:val="bullet"/>
      <w:lvlText w:val="o"/>
      <w:lvlJc w:val="left"/>
      <w:pPr>
        <w:ind w:left="1440" w:hanging="360"/>
      </w:pPr>
      <w:rPr>
        <w:rFonts w:hint="default" w:ascii="Courier New" w:hAnsi="Courier New"/>
      </w:rPr>
    </w:lvl>
    <w:lvl w:ilvl="2" w:tplc="A7F25DA4">
      <w:start w:val="1"/>
      <w:numFmt w:val="bullet"/>
      <w:lvlText w:val=""/>
      <w:lvlJc w:val="left"/>
      <w:pPr>
        <w:ind w:left="2160" w:hanging="360"/>
      </w:pPr>
      <w:rPr>
        <w:rFonts w:hint="default" w:ascii="Wingdings" w:hAnsi="Wingdings"/>
      </w:rPr>
    </w:lvl>
    <w:lvl w:ilvl="3" w:tplc="B2084DF6">
      <w:start w:val="1"/>
      <w:numFmt w:val="bullet"/>
      <w:lvlText w:val=""/>
      <w:lvlJc w:val="left"/>
      <w:pPr>
        <w:ind w:left="2880" w:hanging="360"/>
      </w:pPr>
      <w:rPr>
        <w:rFonts w:hint="default" w:ascii="Symbol" w:hAnsi="Symbol"/>
      </w:rPr>
    </w:lvl>
    <w:lvl w:ilvl="4" w:tplc="4F049FB8">
      <w:start w:val="1"/>
      <w:numFmt w:val="bullet"/>
      <w:lvlText w:val="o"/>
      <w:lvlJc w:val="left"/>
      <w:pPr>
        <w:ind w:left="3600" w:hanging="360"/>
      </w:pPr>
      <w:rPr>
        <w:rFonts w:hint="default" w:ascii="Courier New" w:hAnsi="Courier New"/>
      </w:rPr>
    </w:lvl>
    <w:lvl w:ilvl="5" w:tplc="C00076B2">
      <w:start w:val="1"/>
      <w:numFmt w:val="bullet"/>
      <w:lvlText w:val=""/>
      <w:lvlJc w:val="left"/>
      <w:pPr>
        <w:ind w:left="4320" w:hanging="360"/>
      </w:pPr>
      <w:rPr>
        <w:rFonts w:hint="default" w:ascii="Wingdings" w:hAnsi="Wingdings"/>
      </w:rPr>
    </w:lvl>
    <w:lvl w:ilvl="6" w:tplc="06D43E82">
      <w:start w:val="1"/>
      <w:numFmt w:val="bullet"/>
      <w:lvlText w:val=""/>
      <w:lvlJc w:val="left"/>
      <w:pPr>
        <w:ind w:left="5040" w:hanging="360"/>
      </w:pPr>
      <w:rPr>
        <w:rFonts w:hint="default" w:ascii="Symbol" w:hAnsi="Symbol"/>
      </w:rPr>
    </w:lvl>
    <w:lvl w:ilvl="7" w:tplc="69A081D0">
      <w:start w:val="1"/>
      <w:numFmt w:val="bullet"/>
      <w:lvlText w:val="o"/>
      <w:lvlJc w:val="left"/>
      <w:pPr>
        <w:ind w:left="5760" w:hanging="360"/>
      </w:pPr>
      <w:rPr>
        <w:rFonts w:hint="default" w:ascii="Courier New" w:hAnsi="Courier New"/>
      </w:rPr>
    </w:lvl>
    <w:lvl w:ilvl="8" w:tplc="70AE3B16">
      <w:start w:val="1"/>
      <w:numFmt w:val="bullet"/>
      <w:lvlText w:val=""/>
      <w:lvlJc w:val="left"/>
      <w:pPr>
        <w:ind w:left="6480" w:hanging="360"/>
      </w:pPr>
      <w:rPr>
        <w:rFonts w:hint="default" w:ascii="Wingdings" w:hAnsi="Wingdings"/>
      </w:rPr>
    </w:lvl>
  </w:abstractNum>
  <w:abstractNum w:abstractNumId="12" w15:restartNumberingAfterBreak="0">
    <w:nsid w:val="56C465D3"/>
    <w:multiLevelType w:val="hybridMultilevel"/>
    <w:tmpl w:val="6DD04708"/>
    <w:lvl w:ilvl="0" w:tplc="521200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00E7BE"/>
    <w:multiLevelType w:val="hybridMultilevel"/>
    <w:tmpl w:val="B37087E0"/>
    <w:lvl w:ilvl="0" w:tplc="415E3B5A">
      <w:start w:val="1"/>
      <w:numFmt w:val="bullet"/>
      <w:lvlText w:val=""/>
      <w:lvlJc w:val="left"/>
      <w:pPr>
        <w:ind w:left="720" w:hanging="360"/>
      </w:pPr>
      <w:rPr>
        <w:rFonts w:hint="default" w:ascii="Symbol" w:hAnsi="Symbol"/>
      </w:rPr>
    </w:lvl>
    <w:lvl w:ilvl="1" w:tplc="7734ABBE">
      <w:start w:val="1"/>
      <w:numFmt w:val="bullet"/>
      <w:lvlText w:val="o"/>
      <w:lvlJc w:val="left"/>
      <w:pPr>
        <w:ind w:left="1440" w:hanging="360"/>
      </w:pPr>
      <w:rPr>
        <w:rFonts w:hint="default" w:ascii="Courier New" w:hAnsi="Courier New"/>
      </w:rPr>
    </w:lvl>
    <w:lvl w:ilvl="2" w:tplc="390016F4">
      <w:start w:val="1"/>
      <w:numFmt w:val="bullet"/>
      <w:lvlText w:val=""/>
      <w:lvlJc w:val="left"/>
      <w:pPr>
        <w:ind w:left="2160" w:hanging="360"/>
      </w:pPr>
      <w:rPr>
        <w:rFonts w:hint="default" w:ascii="Wingdings" w:hAnsi="Wingdings"/>
      </w:rPr>
    </w:lvl>
    <w:lvl w:ilvl="3" w:tplc="F57C2C66">
      <w:start w:val="1"/>
      <w:numFmt w:val="bullet"/>
      <w:lvlText w:val=""/>
      <w:lvlJc w:val="left"/>
      <w:pPr>
        <w:ind w:left="2880" w:hanging="360"/>
      </w:pPr>
      <w:rPr>
        <w:rFonts w:hint="default" w:ascii="Symbol" w:hAnsi="Symbol"/>
      </w:rPr>
    </w:lvl>
    <w:lvl w:ilvl="4" w:tplc="95126AE6">
      <w:start w:val="1"/>
      <w:numFmt w:val="bullet"/>
      <w:lvlText w:val="o"/>
      <w:lvlJc w:val="left"/>
      <w:pPr>
        <w:ind w:left="3600" w:hanging="360"/>
      </w:pPr>
      <w:rPr>
        <w:rFonts w:hint="default" w:ascii="Courier New" w:hAnsi="Courier New"/>
      </w:rPr>
    </w:lvl>
    <w:lvl w:ilvl="5" w:tplc="934420C2">
      <w:start w:val="1"/>
      <w:numFmt w:val="bullet"/>
      <w:lvlText w:val=""/>
      <w:lvlJc w:val="left"/>
      <w:pPr>
        <w:ind w:left="4320" w:hanging="360"/>
      </w:pPr>
      <w:rPr>
        <w:rFonts w:hint="default" w:ascii="Wingdings" w:hAnsi="Wingdings"/>
      </w:rPr>
    </w:lvl>
    <w:lvl w:ilvl="6" w:tplc="39A00F24">
      <w:start w:val="1"/>
      <w:numFmt w:val="bullet"/>
      <w:lvlText w:val=""/>
      <w:lvlJc w:val="left"/>
      <w:pPr>
        <w:ind w:left="5040" w:hanging="360"/>
      </w:pPr>
      <w:rPr>
        <w:rFonts w:hint="default" w:ascii="Symbol" w:hAnsi="Symbol"/>
      </w:rPr>
    </w:lvl>
    <w:lvl w:ilvl="7" w:tplc="43766808">
      <w:start w:val="1"/>
      <w:numFmt w:val="bullet"/>
      <w:lvlText w:val="o"/>
      <w:lvlJc w:val="left"/>
      <w:pPr>
        <w:ind w:left="5760" w:hanging="360"/>
      </w:pPr>
      <w:rPr>
        <w:rFonts w:hint="default" w:ascii="Courier New" w:hAnsi="Courier New"/>
      </w:rPr>
    </w:lvl>
    <w:lvl w:ilvl="8" w:tplc="5DC6ED8E">
      <w:start w:val="1"/>
      <w:numFmt w:val="bullet"/>
      <w:lvlText w:val=""/>
      <w:lvlJc w:val="left"/>
      <w:pPr>
        <w:ind w:left="6480" w:hanging="360"/>
      </w:pPr>
      <w:rPr>
        <w:rFonts w:hint="default" w:ascii="Wingdings" w:hAnsi="Wingdings"/>
      </w:rPr>
    </w:lvl>
  </w:abstractNum>
  <w:abstractNum w:abstractNumId="14" w15:restartNumberingAfterBreak="0">
    <w:nsid w:val="60700428"/>
    <w:multiLevelType w:val="hybridMultilevel"/>
    <w:tmpl w:val="5C84A3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66FF1095"/>
    <w:multiLevelType w:val="hybridMultilevel"/>
    <w:tmpl w:val="E722B442"/>
    <w:lvl w:ilvl="0" w:tplc="E654DEBC">
      <w:start w:val="1"/>
      <w:numFmt w:val="bullet"/>
      <w:lvlText w:val=""/>
      <w:lvlJc w:val="left"/>
      <w:pPr>
        <w:ind w:left="720" w:hanging="360"/>
      </w:pPr>
      <w:rPr>
        <w:rFonts w:hint="default" w:ascii="Symbol" w:hAnsi="Symbol"/>
      </w:rPr>
    </w:lvl>
    <w:lvl w:ilvl="1" w:tplc="78584422">
      <w:start w:val="1"/>
      <w:numFmt w:val="bullet"/>
      <w:lvlText w:val="o"/>
      <w:lvlJc w:val="left"/>
      <w:pPr>
        <w:ind w:left="1440" w:hanging="360"/>
      </w:pPr>
      <w:rPr>
        <w:rFonts w:hint="default" w:ascii="Courier New" w:hAnsi="Courier New"/>
      </w:rPr>
    </w:lvl>
    <w:lvl w:ilvl="2" w:tplc="625AAB1E">
      <w:start w:val="1"/>
      <w:numFmt w:val="bullet"/>
      <w:lvlText w:val=""/>
      <w:lvlJc w:val="left"/>
      <w:pPr>
        <w:ind w:left="2160" w:hanging="360"/>
      </w:pPr>
      <w:rPr>
        <w:rFonts w:hint="default" w:ascii="Wingdings" w:hAnsi="Wingdings"/>
      </w:rPr>
    </w:lvl>
    <w:lvl w:ilvl="3" w:tplc="2286B0AA">
      <w:start w:val="1"/>
      <w:numFmt w:val="bullet"/>
      <w:lvlText w:val=""/>
      <w:lvlJc w:val="left"/>
      <w:pPr>
        <w:ind w:left="2880" w:hanging="360"/>
      </w:pPr>
      <w:rPr>
        <w:rFonts w:hint="default" w:ascii="Symbol" w:hAnsi="Symbol"/>
      </w:rPr>
    </w:lvl>
    <w:lvl w:ilvl="4" w:tplc="FF1A1D04">
      <w:start w:val="1"/>
      <w:numFmt w:val="bullet"/>
      <w:lvlText w:val="o"/>
      <w:lvlJc w:val="left"/>
      <w:pPr>
        <w:ind w:left="3600" w:hanging="360"/>
      </w:pPr>
      <w:rPr>
        <w:rFonts w:hint="default" w:ascii="Courier New" w:hAnsi="Courier New"/>
      </w:rPr>
    </w:lvl>
    <w:lvl w:ilvl="5" w:tplc="7F345E2A">
      <w:start w:val="1"/>
      <w:numFmt w:val="bullet"/>
      <w:lvlText w:val=""/>
      <w:lvlJc w:val="left"/>
      <w:pPr>
        <w:ind w:left="4320" w:hanging="360"/>
      </w:pPr>
      <w:rPr>
        <w:rFonts w:hint="default" w:ascii="Wingdings" w:hAnsi="Wingdings"/>
      </w:rPr>
    </w:lvl>
    <w:lvl w:ilvl="6" w:tplc="F850DD58">
      <w:start w:val="1"/>
      <w:numFmt w:val="bullet"/>
      <w:lvlText w:val=""/>
      <w:lvlJc w:val="left"/>
      <w:pPr>
        <w:ind w:left="5040" w:hanging="360"/>
      </w:pPr>
      <w:rPr>
        <w:rFonts w:hint="default" w:ascii="Symbol" w:hAnsi="Symbol"/>
      </w:rPr>
    </w:lvl>
    <w:lvl w:ilvl="7" w:tplc="26D29E9E">
      <w:start w:val="1"/>
      <w:numFmt w:val="bullet"/>
      <w:lvlText w:val="o"/>
      <w:lvlJc w:val="left"/>
      <w:pPr>
        <w:ind w:left="5760" w:hanging="360"/>
      </w:pPr>
      <w:rPr>
        <w:rFonts w:hint="default" w:ascii="Courier New" w:hAnsi="Courier New"/>
      </w:rPr>
    </w:lvl>
    <w:lvl w:ilvl="8" w:tplc="AC3AA108">
      <w:start w:val="1"/>
      <w:numFmt w:val="bullet"/>
      <w:lvlText w:val=""/>
      <w:lvlJc w:val="left"/>
      <w:pPr>
        <w:ind w:left="6480" w:hanging="360"/>
      </w:pPr>
      <w:rPr>
        <w:rFonts w:hint="default" w:ascii="Wingdings" w:hAnsi="Wingdings"/>
      </w:rPr>
    </w:lvl>
  </w:abstractNum>
  <w:abstractNum w:abstractNumId="16" w15:restartNumberingAfterBreak="0">
    <w:nsid w:val="7228F14A"/>
    <w:multiLevelType w:val="hybridMultilevel"/>
    <w:tmpl w:val="2646C0A0"/>
    <w:lvl w:ilvl="0" w:tplc="67BE566E">
      <w:start w:val="1"/>
      <w:numFmt w:val="bullet"/>
      <w:lvlText w:val=""/>
      <w:lvlJc w:val="left"/>
      <w:pPr>
        <w:ind w:left="720" w:hanging="360"/>
      </w:pPr>
      <w:rPr>
        <w:rFonts w:hint="default" w:ascii="Symbol" w:hAnsi="Symbol"/>
      </w:rPr>
    </w:lvl>
    <w:lvl w:ilvl="1" w:tplc="1E783364">
      <w:start w:val="1"/>
      <w:numFmt w:val="bullet"/>
      <w:lvlText w:val="o"/>
      <w:lvlJc w:val="left"/>
      <w:pPr>
        <w:ind w:left="1440" w:hanging="360"/>
      </w:pPr>
      <w:rPr>
        <w:rFonts w:hint="default" w:ascii="Courier New" w:hAnsi="Courier New"/>
      </w:rPr>
    </w:lvl>
    <w:lvl w:ilvl="2" w:tplc="0282A9E2">
      <w:start w:val="1"/>
      <w:numFmt w:val="bullet"/>
      <w:lvlText w:val=""/>
      <w:lvlJc w:val="left"/>
      <w:pPr>
        <w:ind w:left="2160" w:hanging="360"/>
      </w:pPr>
      <w:rPr>
        <w:rFonts w:hint="default" w:ascii="Wingdings" w:hAnsi="Wingdings"/>
      </w:rPr>
    </w:lvl>
    <w:lvl w:ilvl="3" w:tplc="E254561E">
      <w:start w:val="1"/>
      <w:numFmt w:val="bullet"/>
      <w:lvlText w:val=""/>
      <w:lvlJc w:val="left"/>
      <w:pPr>
        <w:ind w:left="2880" w:hanging="360"/>
      </w:pPr>
      <w:rPr>
        <w:rFonts w:hint="default" w:ascii="Symbol" w:hAnsi="Symbol"/>
      </w:rPr>
    </w:lvl>
    <w:lvl w:ilvl="4" w:tplc="422012F4">
      <w:start w:val="1"/>
      <w:numFmt w:val="bullet"/>
      <w:lvlText w:val="o"/>
      <w:lvlJc w:val="left"/>
      <w:pPr>
        <w:ind w:left="3600" w:hanging="360"/>
      </w:pPr>
      <w:rPr>
        <w:rFonts w:hint="default" w:ascii="Courier New" w:hAnsi="Courier New"/>
      </w:rPr>
    </w:lvl>
    <w:lvl w:ilvl="5" w:tplc="60D64D90">
      <w:start w:val="1"/>
      <w:numFmt w:val="bullet"/>
      <w:lvlText w:val=""/>
      <w:lvlJc w:val="left"/>
      <w:pPr>
        <w:ind w:left="4320" w:hanging="360"/>
      </w:pPr>
      <w:rPr>
        <w:rFonts w:hint="default" w:ascii="Wingdings" w:hAnsi="Wingdings"/>
      </w:rPr>
    </w:lvl>
    <w:lvl w:ilvl="6" w:tplc="0D5E160A">
      <w:start w:val="1"/>
      <w:numFmt w:val="bullet"/>
      <w:lvlText w:val=""/>
      <w:lvlJc w:val="left"/>
      <w:pPr>
        <w:ind w:left="5040" w:hanging="360"/>
      </w:pPr>
      <w:rPr>
        <w:rFonts w:hint="default" w:ascii="Symbol" w:hAnsi="Symbol"/>
      </w:rPr>
    </w:lvl>
    <w:lvl w:ilvl="7" w:tplc="D748A35C">
      <w:start w:val="1"/>
      <w:numFmt w:val="bullet"/>
      <w:lvlText w:val="o"/>
      <w:lvlJc w:val="left"/>
      <w:pPr>
        <w:ind w:left="5760" w:hanging="360"/>
      </w:pPr>
      <w:rPr>
        <w:rFonts w:hint="default" w:ascii="Courier New" w:hAnsi="Courier New"/>
      </w:rPr>
    </w:lvl>
    <w:lvl w:ilvl="8" w:tplc="AB50B598">
      <w:start w:val="1"/>
      <w:numFmt w:val="bullet"/>
      <w:lvlText w:val=""/>
      <w:lvlJc w:val="left"/>
      <w:pPr>
        <w:ind w:left="6480" w:hanging="360"/>
      </w:pPr>
      <w:rPr>
        <w:rFonts w:hint="default" w:ascii="Wingdings" w:hAnsi="Wingdings"/>
      </w:rPr>
    </w:lvl>
  </w:abstractNum>
  <w:abstractNum w:abstractNumId="17" w15:restartNumberingAfterBreak="0">
    <w:nsid w:val="72CD62E3"/>
    <w:multiLevelType w:val="hybridMultilevel"/>
    <w:tmpl w:val="48623C34"/>
    <w:lvl w:ilvl="0" w:tplc="154AF698">
      <w:start w:val="1"/>
      <w:numFmt w:val="bullet"/>
      <w:lvlText w:val=""/>
      <w:lvlJc w:val="left"/>
      <w:pPr>
        <w:ind w:left="720" w:hanging="360"/>
      </w:pPr>
      <w:rPr>
        <w:rFonts w:hint="default" w:ascii="Symbol" w:hAnsi="Symbol"/>
      </w:rPr>
    </w:lvl>
    <w:lvl w:ilvl="1" w:tplc="EFA4FAFE">
      <w:start w:val="1"/>
      <w:numFmt w:val="bullet"/>
      <w:lvlText w:val="o"/>
      <w:lvlJc w:val="left"/>
      <w:pPr>
        <w:ind w:left="1440" w:hanging="360"/>
      </w:pPr>
      <w:rPr>
        <w:rFonts w:hint="default" w:ascii="Courier New" w:hAnsi="Courier New"/>
      </w:rPr>
    </w:lvl>
    <w:lvl w:ilvl="2" w:tplc="6C6E3B4C">
      <w:start w:val="1"/>
      <w:numFmt w:val="bullet"/>
      <w:lvlText w:val=""/>
      <w:lvlJc w:val="left"/>
      <w:pPr>
        <w:ind w:left="2160" w:hanging="360"/>
      </w:pPr>
      <w:rPr>
        <w:rFonts w:hint="default" w:ascii="Wingdings" w:hAnsi="Wingdings"/>
      </w:rPr>
    </w:lvl>
    <w:lvl w:ilvl="3" w:tplc="4D26FE54">
      <w:start w:val="1"/>
      <w:numFmt w:val="bullet"/>
      <w:lvlText w:val=""/>
      <w:lvlJc w:val="left"/>
      <w:pPr>
        <w:ind w:left="2880" w:hanging="360"/>
      </w:pPr>
      <w:rPr>
        <w:rFonts w:hint="default" w:ascii="Symbol" w:hAnsi="Symbol"/>
      </w:rPr>
    </w:lvl>
    <w:lvl w:ilvl="4" w:tplc="7AB63B5E">
      <w:start w:val="1"/>
      <w:numFmt w:val="bullet"/>
      <w:lvlText w:val="o"/>
      <w:lvlJc w:val="left"/>
      <w:pPr>
        <w:ind w:left="3600" w:hanging="360"/>
      </w:pPr>
      <w:rPr>
        <w:rFonts w:hint="default" w:ascii="Courier New" w:hAnsi="Courier New"/>
      </w:rPr>
    </w:lvl>
    <w:lvl w:ilvl="5" w:tplc="FE0EF380">
      <w:start w:val="1"/>
      <w:numFmt w:val="bullet"/>
      <w:lvlText w:val=""/>
      <w:lvlJc w:val="left"/>
      <w:pPr>
        <w:ind w:left="4320" w:hanging="360"/>
      </w:pPr>
      <w:rPr>
        <w:rFonts w:hint="default" w:ascii="Wingdings" w:hAnsi="Wingdings"/>
      </w:rPr>
    </w:lvl>
    <w:lvl w:ilvl="6" w:tplc="0250FC46">
      <w:start w:val="1"/>
      <w:numFmt w:val="bullet"/>
      <w:lvlText w:val=""/>
      <w:lvlJc w:val="left"/>
      <w:pPr>
        <w:ind w:left="5040" w:hanging="360"/>
      </w:pPr>
      <w:rPr>
        <w:rFonts w:hint="default" w:ascii="Symbol" w:hAnsi="Symbol"/>
      </w:rPr>
    </w:lvl>
    <w:lvl w:ilvl="7" w:tplc="C2084ABE">
      <w:start w:val="1"/>
      <w:numFmt w:val="bullet"/>
      <w:lvlText w:val="o"/>
      <w:lvlJc w:val="left"/>
      <w:pPr>
        <w:ind w:left="5760" w:hanging="360"/>
      </w:pPr>
      <w:rPr>
        <w:rFonts w:hint="default" w:ascii="Courier New" w:hAnsi="Courier New"/>
      </w:rPr>
    </w:lvl>
    <w:lvl w:ilvl="8" w:tplc="C4CC43E8">
      <w:start w:val="1"/>
      <w:numFmt w:val="bullet"/>
      <w:lvlText w:val=""/>
      <w:lvlJc w:val="left"/>
      <w:pPr>
        <w:ind w:left="6480" w:hanging="360"/>
      </w:pPr>
      <w:rPr>
        <w:rFonts w:hint="default" w:ascii="Wingdings" w:hAnsi="Wingdings"/>
      </w:rPr>
    </w:lvl>
  </w:abstractNum>
  <w:abstractNum w:abstractNumId="18" w15:restartNumberingAfterBreak="0">
    <w:nsid w:val="739277E9"/>
    <w:multiLevelType w:val="hybridMultilevel"/>
    <w:tmpl w:val="E8E88900"/>
    <w:lvl w:ilvl="0" w:tplc="3EDA9C62">
      <w:start w:val="1"/>
      <w:numFmt w:val="bullet"/>
      <w:lvlText w:val=""/>
      <w:lvlJc w:val="left"/>
      <w:pPr>
        <w:ind w:left="720" w:hanging="360"/>
      </w:pPr>
      <w:rPr>
        <w:rFonts w:hint="default" w:ascii="Symbol" w:hAnsi="Symbol"/>
      </w:rPr>
    </w:lvl>
    <w:lvl w:ilvl="1" w:tplc="0B784C5A">
      <w:start w:val="1"/>
      <w:numFmt w:val="bullet"/>
      <w:lvlText w:val="o"/>
      <w:lvlJc w:val="left"/>
      <w:pPr>
        <w:ind w:left="1440" w:hanging="360"/>
      </w:pPr>
      <w:rPr>
        <w:rFonts w:hint="default" w:ascii="Courier New" w:hAnsi="Courier New"/>
      </w:rPr>
    </w:lvl>
    <w:lvl w:ilvl="2" w:tplc="6BC4D902">
      <w:start w:val="1"/>
      <w:numFmt w:val="bullet"/>
      <w:lvlText w:val=""/>
      <w:lvlJc w:val="left"/>
      <w:pPr>
        <w:ind w:left="2160" w:hanging="360"/>
      </w:pPr>
      <w:rPr>
        <w:rFonts w:hint="default" w:ascii="Wingdings" w:hAnsi="Wingdings"/>
      </w:rPr>
    </w:lvl>
    <w:lvl w:ilvl="3" w:tplc="998E6D2E">
      <w:start w:val="1"/>
      <w:numFmt w:val="bullet"/>
      <w:lvlText w:val=""/>
      <w:lvlJc w:val="left"/>
      <w:pPr>
        <w:ind w:left="2880" w:hanging="360"/>
      </w:pPr>
      <w:rPr>
        <w:rFonts w:hint="default" w:ascii="Symbol" w:hAnsi="Symbol"/>
      </w:rPr>
    </w:lvl>
    <w:lvl w:ilvl="4" w:tplc="02BE868C">
      <w:start w:val="1"/>
      <w:numFmt w:val="bullet"/>
      <w:lvlText w:val="o"/>
      <w:lvlJc w:val="left"/>
      <w:pPr>
        <w:ind w:left="3600" w:hanging="360"/>
      </w:pPr>
      <w:rPr>
        <w:rFonts w:hint="default" w:ascii="Courier New" w:hAnsi="Courier New"/>
      </w:rPr>
    </w:lvl>
    <w:lvl w:ilvl="5" w:tplc="0CA0D7F4">
      <w:start w:val="1"/>
      <w:numFmt w:val="bullet"/>
      <w:lvlText w:val=""/>
      <w:lvlJc w:val="left"/>
      <w:pPr>
        <w:ind w:left="4320" w:hanging="360"/>
      </w:pPr>
      <w:rPr>
        <w:rFonts w:hint="default" w:ascii="Wingdings" w:hAnsi="Wingdings"/>
      </w:rPr>
    </w:lvl>
    <w:lvl w:ilvl="6" w:tplc="5F48C3C8">
      <w:start w:val="1"/>
      <w:numFmt w:val="bullet"/>
      <w:lvlText w:val=""/>
      <w:lvlJc w:val="left"/>
      <w:pPr>
        <w:ind w:left="5040" w:hanging="360"/>
      </w:pPr>
      <w:rPr>
        <w:rFonts w:hint="default" w:ascii="Symbol" w:hAnsi="Symbol"/>
      </w:rPr>
    </w:lvl>
    <w:lvl w:ilvl="7" w:tplc="709C90B6">
      <w:start w:val="1"/>
      <w:numFmt w:val="bullet"/>
      <w:lvlText w:val="o"/>
      <w:lvlJc w:val="left"/>
      <w:pPr>
        <w:ind w:left="5760" w:hanging="360"/>
      </w:pPr>
      <w:rPr>
        <w:rFonts w:hint="default" w:ascii="Courier New" w:hAnsi="Courier New"/>
      </w:rPr>
    </w:lvl>
    <w:lvl w:ilvl="8" w:tplc="103C3E70">
      <w:start w:val="1"/>
      <w:numFmt w:val="bullet"/>
      <w:lvlText w:val=""/>
      <w:lvlJc w:val="left"/>
      <w:pPr>
        <w:ind w:left="6480" w:hanging="360"/>
      </w:pPr>
      <w:rPr>
        <w:rFonts w:hint="default" w:ascii="Wingdings" w:hAnsi="Wingdings"/>
      </w:rPr>
    </w:lvl>
  </w:abstractNum>
  <w:abstractNum w:abstractNumId="19" w15:restartNumberingAfterBreak="0">
    <w:nsid w:val="7DBFB7E5"/>
    <w:multiLevelType w:val="hybridMultilevel"/>
    <w:tmpl w:val="E89E7D70"/>
    <w:lvl w:ilvl="0" w:tplc="D236D94C">
      <w:start w:val="1"/>
      <w:numFmt w:val="bullet"/>
      <w:lvlText w:val=""/>
      <w:lvlJc w:val="left"/>
      <w:pPr>
        <w:ind w:left="720" w:hanging="360"/>
      </w:pPr>
      <w:rPr>
        <w:rFonts w:hint="default" w:ascii="Symbol" w:hAnsi="Symbol"/>
      </w:rPr>
    </w:lvl>
    <w:lvl w:ilvl="1" w:tplc="EBB4FB86">
      <w:start w:val="1"/>
      <w:numFmt w:val="bullet"/>
      <w:lvlText w:val="o"/>
      <w:lvlJc w:val="left"/>
      <w:pPr>
        <w:ind w:left="1440" w:hanging="360"/>
      </w:pPr>
      <w:rPr>
        <w:rFonts w:hint="default" w:ascii="Courier New" w:hAnsi="Courier New"/>
      </w:rPr>
    </w:lvl>
    <w:lvl w:ilvl="2" w:tplc="FD0ECB6E">
      <w:start w:val="1"/>
      <w:numFmt w:val="bullet"/>
      <w:lvlText w:val=""/>
      <w:lvlJc w:val="left"/>
      <w:pPr>
        <w:ind w:left="2160" w:hanging="360"/>
      </w:pPr>
      <w:rPr>
        <w:rFonts w:hint="default" w:ascii="Wingdings" w:hAnsi="Wingdings"/>
      </w:rPr>
    </w:lvl>
    <w:lvl w:ilvl="3" w:tplc="C966D41A">
      <w:start w:val="1"/>
      <w:numFmt w:val="bullet"/>
      <w:lvlText w:val=""/>
      <w:lvlJc w:val="left"/>
      <w:pPr>
        <w:ind w:left="2880" w:hanging="360"/>
      </w:pPr>
      <w:rPr>
        <w:rFonts w:hint="default" w:ascii="Symbol" w:hAnsi="Symbol"/>
      </w:rPr>
    </w:lvl>
    <w:lvl w:ilvl="4" w:tplc="A4ACD452">
      <w:start w:val="1"/>
      <w:numFmt w:val="bullet"/>
      <w:lvlText w:val="o"/>
      <w:lvlJc w:val="left"/>
      <w:pPr>
        <w:ind w:left="3600" w:hanging="360"/>
      </w:pPr>
      <w:rPr>
        <w:rFonts w:hint="default" w:ascii="Courier New" w:hAnsi="Courier New"/>
      </w:rPr>
    </w:lvl>
    <w:lvl w:ilvl="5" w:tplc="00DA0B4A">
      <w:start w:val="1"/>
      <w:numFmt w:val="bullet"/>
      <w:lvlText w:val=""/>
      <w:lvlJc w:val="left"/>
      <w:pPr>
        <w:ind w:left="4320" w:hanging="360"/>
      </w:pPr>
      <w:rPr>
        <w:rFonts w:hint="default" w:ascii="Wingdings" w:hAnsi="Wingdings"/>
      </w:rPr>
    </w:lvl>
    <w:lvl w:ilvl="6" w:tplc="7BC838E0">
      <w:start w:val="1"/>
      <w:numFmt w:val="bullet"/>
      <w:lvlText w:val=""/>
      <w:lvlJc w:val="left"/>
      <w:pPr>
        <w:ind w:left="5040" w:hanging="360"/>
      </w:pPr>
      <w:rPr>
        <w:rFonts w:hint="default" w:ascii="Symbol" w:hAnsi="Symbol"/>
      </w:rPr>
    </w:lvl>
    <w:lvl w:ilvl="7" w:tplc="69CAC05E">
      <w:start w:val="1"/>
      <w:numFmt w:val="bullet"/>
      <w:lvlText w:val="o"/>
      <w:lvlJc w:val="left"/>
      <w:pPr>
        <w:ind w:left="5760" w:hanging="360"/>
      </w:pPr>
      <w:rPr>
        <w:rFonts w:hint="default" w:ascii="Courier New" w:hAnsi="Courier New"/>
      </w:rPr>
    </w:lvl>
    <w:lvl w:ilvl="8" w:tplc="6A76CD1E">
      <w:start w:val="1"/>
      <w:numFmt w:val="bullet"/>
      <w:lvlText w:val=""/>
      <w:lvlJc w:val="left"/>
      <w:pPr>
        <w:ind w:left="6480" w:hanging="360"/>
      </w:pPr>
      <w:rPr>
        <w:rFonts w:hint="default" w:ascii="Wingdings" w:hAnsi="Wingdings"/>
      </w:rPr>
    </w:lvl>
  </w:abstractNum>
  <w:abstractNum w:abstractNumId="20" w15:restartNumberingAfterBreak="0">
    <w:nsid w:val="7F8D4A9F"/>
    <w:multiLevelType w:val="hybridMultilevel"/>
    <w:tmpl w:val="FFFFFFFF"/>
    <w:lvl w:ilvl="0" w:tplc="FE246FD6">
      <w:start w:val="1"/>
      <w:numFmt w:val="bullet"/>
      <w:lvlText w:val=""/>
      <w:lvlJc w:val="left"/>
      <w:pPr>
        <w:ind w:left="420" w:hanging="420"/>
      </w:pPr>
      <w:rPr>
        <w:rFonts w:hint="default" w:ascii="Symbol" w:hAnsi="Symbol"/>
      </w:rPr>
    </w:lvl>
    <w:lvl w:ilvl="1" w:tplc="BC7C5EA2">
      <w:start w:val="1"/>
      <w:numFmt w:val="bullet"/>
      <w:lvlText w:val="o"/>
      <w:lvlJc w:val="left"/>
      <w:pPr>
        <w:ind w:left="840" w:hanging="420"/>
      </w:pPr>
      <w:rPr>
        <w:rFonts w:hint="default" w:ascii="Courier New" w:hAnsi="Courier New"/>
      </w:rPr>
    </w:lvl>
    <w:lvl w:ilvl="2" w:tplc="F8C8C92A">
      <w:start w:val="1"/>
      <w:numFmt w:val="bullet"/>
      <w:lvlText w:val=""/>
      <w:lvlJc w:val="left"/>
      <w:pPr>
        <w:ind w:left="1260" w:hanging="420"/>
      </w:pPr>
      <w:rPr>
        <w:rFonts w:hint="default" w:ascii="Wingdings" w:hAnsi="Wingdings"/>
      </w:rPr>
    </w:lvl>
    <w:lvl w:ilvl="3" w:tplc="CAFE124A">
      <w:start w:val="1"/>
      <w:numFmt w:val="bullet"/>
      <w:lvlText w:val=""/>
      <w:lvlJc w:val="left"/>
      <w:pPr>
        <w:ind w:left="1680" w:hanging="420"/>
      </w:pPr>
      <w:rPr>
        <w:rFonts w:hint="default" w:ascii="Symbol" w:hAnsi="Symbol"/>
      </w:rPr>
    </w:lvl>
    <w:lvl w:ilvl="4" w:tplc="1910F878">
      <w:start w:val="1"/>
      <w:numFmt w:val="bullet"/>
      <w:lvlText w:val="o"/>
      <w:lvlJc w:val="left"/>
      <w:pPr>
        <w:ind w:left="2100" w:hanging="420"/>
      </w:pPr>
      <w:rPr>
        <w:rFonts w:hint="default" w:ascii="Courier New" w:hAnsi="Courier New"/>
      </w:rPr>
    </w:lvl>
    <w:lvl w:ilvl="5" w:tplc="D29C2EC6">
      <w:start w:val="1"/>
      <w:numFmt w:val="bullet"/>
      <w:lvlText w:val=""/>
      <w:lvlJc w:val="left"/>
      <w:pPr>
        <w:ind w:left="2520" w:hanging="420"/>
      </w:pPr>
      <w:rPr>
        <w:rFonts w:hint="default" w:ascii="Wingdings" w:hAnsi="Wingdings"/>
      </w:rPr>
    </w:lvl>
    <w:lvl w:ilvl="6" w:tplc="D4AC6CDC">
      <w:start w:val="1"/>
      <w:numFmt w:val="bullet"/>
      <w:lvlText w:val=""/>
      <w:lvlJc w:val="left"/>
      <w:pPr>
        <w:ind w:left="2940" w:hanging="420"/>
      </w:pPr>
      <w:rPr>
        <w:rFonts w:hint="default" w:ascii="Symbol" w:hAnsi="Symbol"/>
      </w:rPr>
    </w:lvl>
    <w:lvl w:ilvl="7" w:tplc="C0702656">
      <w:start w:val="1"/>
      <w:numFmt w:val="bullet"/>
      <w:lvlText w:val="o"/>
      <w:lvlJc w:val="left"/>
      <w:pPr>
        <w:ind w:left="3360" w:hanging="420"/>
      </w:pPr>
      <w:rPr>
        <w:rFonts w:hint="default" w:ascii="Courier New" w:hAnsi="Courier New"/>
      </w:rPr>
    </w:lvl>
    <w:lvl w:ilvl="8" w:tplc="2E40B732">
      <w:start w:val="1"/>
      <w:numFmt w:val="bullet"/>
      <w:lvlText w:val=""/>
      <w:lvlJc w:val="left"/>
      <w:pPr>
        <w:ind w:left="3780" w:hanging="420"/>
      </w:pPr>
      <w:rPr>
        <w:rFonts w:hint="default" w:ascii="Wingdings" w:hAnsi="Wingdings"/>
      </w:rPr>
    </w:lvl>
  </w:abstractNum>
  <w:num w:numId="1" w16cid:durableId="309797262">
    <w:abstractNumId w:val="0"/>
  </w:num>
  <w:num w:numId="2" w16cid:durableId="1629621699">
    <w:abstractNumId w:val="14"/>
  </w:num>
  <w:num w:numId="3" w16cid:durableId="90248908">
    <w:abstractNumId w:val="12"/>
  </w:num>
  <w:num w:numId="4" w16cid:durableId="609317926">
    <w:abstractNumId w:val="5"/>
  </w:num>
  <w:num w:numId="5" w16cid:durableId="98136827">
    <w:abstractNumId w:val="20"/>
  </w:num>
  <w:num w:numId="6" w16cid:durableId="949314928">
    <w:abstractNumId w:val="1"/>
  </w:num>
  <w:num w:numId="7" w16cid:durableId="1863595187">
    <w:abstractNumId w:val="3"/>
  </w:num>
  <w:num w:numId="8" w16cid:durableId="498811688">
    <w:abstractNumId w:val="18"/>
  </w:num>
  <w:num w:numId="9" w16cid:durableId="632296833">
    <w:abstractNumId w:val="9"/>
  </w:num>
  <w:num w:numId="10" w16cid:durableId="1590117603">
    <w:abstractNumId w:val="15"/>
  </w:num>
  <w:num w:numId="11" w16cid:durableId="90510563">
    <w:abstractNumId w:val="17"/>
  </w:num>
  <w:num w:numId="12" w16cid:durableId="2039550066">
    <w:abstractNumId w:val="13"/>
  </w:num>
  <w:num w:numId="13" w16cid:durableId="1820880106">
    <w:abstractNumId w:val="6"/>
  </w:num>
  <w:num w:numId="14" w16cid:durableId="1874028072">
    <w:abstractNumId w:val="11"/>
  </w:num>
  <w:num w:numId="15" w16cid:durableId="178471234">
    <w:abstractNumId w:val="7"/>
  </w:num>
  <w:num w:numId="16" w16cid:durableId="1622029358">
    <w:abstractNumId w:val="10"/>
  </w:num>
  <w:num w:numId="17" w16cid:durableId="1226256372">
    <w:abstractNumId w:val="4"/>
  </w:num>
  <w:num w:numId="18" w16cid:durableId="726025897">
    <w:abstractNumId w:val="16"/>
  </w:num>
  <w:num w:numId="19" w16cid:durableId="372727744">
    <w:abstractNumId w:val="8"/>
  </w:num>
  <w:num w:numId="20" w16cid:durableId="750078531">
    <w:abstractNumId w:val="19"/>
  </w:num>
  <w:num w:numId="21" w16cid:durableId="761528970">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1269"/>
    <w:rsid w:val="0000142A"/>
    <w:rsid w:val="000025AE"/>
    <w:rsid w:val="000027F9"/>
    <w:rsid w:val="00002A35"/>
    <w:rsid w:val="000037DE"/>
    <w:rsid w:val="000042BB"/>
    <w:rsid w:val="00004AF2"/>
    <w:rsid w:val="00005155"/>
    <w:rsid w:val="000051AE"/>
    <w:rsid w:val="00005383"/>
    <w:rsid w:val="00005614"/>
    <w:rsid w:val="000074A7"/>
    <w:rsid w:val="000079D6"/>
    <w:rsid w:val="00010557"/>
    <w:rsid w:val="0001120C"/>
    <w:rsid w:val="00011B7A"/>
    <w:rsid w:val="00011F33"/>
    <w:rsid w:val="0001228A"/>
    <w:rsid w:val="00012584"/>
    <w:rsid w:val="00012AE4"/>
    <w:rsid w:val="00013488"/>
    <w:rsid w:val="00013B91"/>
    <w:rsid w:val="000140A1"/>
    <w:rsid w:val="0001417A"/>
    <w:rsid w:val="00014251"/>
    <w:rsid w:val="00015553"/>
    <w:rsid w:val="000168EE"/>
    <w:rsid w:val="00016DB0"/>
    <w:rsid w:val="000173EF"/>
    <w:rsid w:val="00017938"/>
    <w:rsid w:val="0002039A"/>
    <w:rsid w:val="00020A33"/>
    <w:rsid w:val="00020CCE"/>
    <w:rsid w:val="0002160C"/>
    <w:rsid w:val="00022891"/>
    <w:rsid w:val="00022BA5"/>
    <w:rsid w:val="00022D44"/>
    <w:rsid w:val="00023657"/>
    <w:rsid w:val="0002391A"/>
    <w:rsid w:val="000242D9"/>
    <w:rsid w:val="0002484E"/>
    <w:rsid w:val="00024D09"/>
    <w:rsid w:val="000268BE"/>
    <w:rsid w:val="00026B79"/>
    <w:rsid w:val="0002702F"/>
    <w:rsid w:val="00027489"/>
    <w:rsid w:val="00027518"/>
    <w:rsid w:val="00030550"/>
    <w:rsid w:val="00030B8C"/>
    <w:rsid w:val="00031209"/>
    <w:rsid w:val="0003253F"/>
    <w:rsid w:val="00033CFA"/>
    <w:rsid w:val="00033E44"/>
    <w:rsid w:val="00034890"/>
    <w:rsid w:val="00034AF3"/>
    <w:rsid w:val="00035973"/>
    <w:rsid w:val="00036564"/>
    <w:rsid w:val="000374B4"/>
    <w:rsid w:val="00037C20"/>
    <w:rsid w:val="000405AC"/>
    <w:rsid w:val="0004062A"/>
    <w:rsid w:val="0004125E"/>
    <w:rsid w:val="00041260"/>
    <w:rsid w:val="0004143B"/>
    <w:rsid w:val="000414D4"/>
    <w:rsid w:val="000419DF"/>
    <w:rsid w:val="00041D82"/>
    <w:rsid w:val="000436A0"/>
    <w:rsid w:val="00043C3A"/>
    <w:rsid w:val="00043FE0"/>
    <w:rsid w:val="000445C9"/>
    <w:rsid w:val="00044B6C"/>
    <w:rsid w:val="00044EE3"/>
    <w:rsid w:val="00045187"/>
    <w:rsid w:val="00045ABE"/>
    <w:rsid w:val="00045BF2"/>
    <w:rsid w:val="00046340"/>
    <w:rsid w:val="0005074B"/>
    <w:rsid w:val="00051AF9"/>
    <w:rsid w:val="000527E0"/>
    <w:rsid w:val="00052E65"/>
    <w:rsid w:val="00053C2E"/>
    <w:rsid w:val="000541F7"/>
    <w:rsid w:val="000550FE"/>
    <w:rsid w:val="0005524A"/>
    <w:rsid w:val="00056133"/>
    <w:rsid w:val="00056308"/>
    <w:rsid w:val="00056532"/>
    <w:rsid w:val="00056919"/>
    <w:rsid w:val="000573FD"/>
    <w:rsid w:val="0005740E"/>
    <w:rsid w:val="0005741C"/>
    <w:rsid w:val="000578C1"/>
    <w:rsid w:val="00057B62"/>
    <w:rsid w:val="000601DC"/>
    <w:rsid w:val="00060A67"/>
    <w:rsid w:val="00060E90"/>
    <w:rsid w:val="0006162E"/>
    <w:rsid w:val="00062B96"/>
    <w:rsid w:val="00062C47"/>
    <w:rsid w:val="00062CD3"/>
    <w:rsid w:val="0006378B"/>
    <w:rsid w:val="00063B9B"/>
    <w:rsid w:val="00063EF8"/>
    <w:rsid w:val="00066872"/>
    <w:rsid w:val="0006709B"/>
    <w:rsid w:val="000676AA"/>
    <w:rsid w:val="000676B2"/>
    <w:rsid w:val="000676B8"/>
    <w:rsid w:val="00067F06"/>
    <w:rsid w:val="0006EC3C"/>
    <w:rsid w:val="00070C4C"/>
    <w:rsid w:val="00071129"/>
    <w:rsid w:val="000717E5"/>
    <w:rsid w:val="0007236F"/>
    <w:rsid w:val="00072C0F"/>
    <w:rsid w:val="00072ED8"/>
    <w:rsid w:val="00073D66"/>
    <w:rsid w:val="00073E4F"/>
    <w:rsid w:val="00073E78"/>
    <w:rsid w:val="000743EB"/>
    <w:rsid w:val="00074A7A"/>
    <w:rsid w:val="00074F0A"/>
    <w:rsid w:val="00076666"/>
    <w:rsid w:val="00077080"/>
    <w:rsid w:val="00077299"/>
    <w:rsid w:val="000773DB"/>
    <w:rsid w:val="000779D0"/>
    <w:rsid w:val="00077C18"/>
    <w:rsid w:val="00081E28"/>
    <w:rsid w:val="00082455"/>
    <w:rsid w:val="00082602"/>
    <w:rsid w:val="0008426E"/>
    <w:rsid w:val="000843C1"/>
    <w:rsid w:val="0008476D"/>
    <w:rsid w:val="00086E36"/>
    <w:rsid w:val="00087115"/>
    <w:rsid w:val="00087AF3"/>
    <w:rsid w:val="00087C60"/>
    <w:rsid w:val="00087DC8"/>
    <w:rsid w:val="0009020C"/>
    <w:rsid w:val="00090BB2"/>
    <w:rsid w:val="00091E15"/>
    <w:rsid w:val="000929C2"/>
    <w:rsid w:val="00095A40"/>
    <w:rsid w:val="00095DB1"/>
    <w:rsid w:val="000960A0"/>
    <w:rsid w:val="000960F4"/>
    <w:rsid w:val="000961E4"/>
    <w:rsid w:val="00096649"/>
    <w:rsid w:val="000967F0"/>
    <w:rsid w:val="000969DD"/>
    <w:rsid w:val="00096EDA"/>
    <w:rsid w:val="000A0711"/>
    <w:rsid w:val="000A08F1"/>
    <w:rsid w:val="000A0DA6"/>
    <w:rsid w:val="000A0F54"/>
    <w:rsid w:val="000A19EF"/>
    <w:rsid w:val="000A2230"/>
    <w:rsid w:val="000A27DE"/>
    <w:rsid w:val="000A30D4"/>
    <w:rsid w:val="000A37D0"/>
    <w:rsid w:val="000A4C35"/>
    <w:rsid w:val="000A4E6D"/>
    <w:rsid w:val="000A630C"/>
    <w:rsid w:val="000A6711"/>
    <w:rsid w:val="000A6E5E"/>
    <w:rsid w:val="000A71E4"/>
    <w:rsid w:val="000A7888"/>
    <w:rsid w:val="000A7A6F"/>
    <w:rsid w:val="000B09C4"/>
    <w:rsid w:val="000B141F"/>
    <w:rsid w:val="000B1DE6"/>
    <w:rsid w:val="000B2875"/>
    <w:rsid w:val="000B32B8"/>
    <w:rsid w:val="000B33B4"/>
    <w:rsid w:val="000B380C"/>
    <w:rsid w:val="000B440B"/>
    <w:rsid w:val="000B4709"/>
    <w:rsid w:val="000B598F"/>
    <w:rsid w:val="000B695A"/>
    <w:rsid w:val="000B6EC7"/>
    <w:rsid w:val="000B7859"/>
    <w:rsid w:val="000B78D2"/>
    <w:rsid w:val="000B7BF2"/>
    <w:rsid w:val="000C113E"/>
    <w:rsid w:val="000C444F"/>
    <w:rsid w:val="000C453C"/>
    <w:rsid w:val="000C4676"/>
    <w:rsid w:val="000C48B1"/>
    <w:rsid w:val="000C4AB9"/>
    <w:rsid w:val="000C4E9E"/>
    <w:rsid w:val="000C5315"/>
    <w:rsid w:val="000C6097"/>
    <w:rsid w:val="000C6925"/>
    <w:rsid w:val="000C6CBF"/>
    <w:rsid w:val="000C6E2E"/>
    <w:rsid w:val="000C78A8"/>
    <w:rsid w:val="000C7FD9"/>
    <w:rsid w:val="000D0C9A"/>
    <w:rsid w:val="000D0D84"/>
    <w:rsid w:val="000D1CD0"/>
    <w:rsid w:val="000D2D6D"/>
    <w:rsid w:val="000D31C5"/>
    <w:rsid w:val="000D34BD"/>
    <w:rsid w:val="000D4213"/>
    <w:rsid w:val="000D429D"/>
    <w:rsid w:val="000D520B"/>
    <w:rsid w:val="000D56DB"/>
    <w:rsid w:val="000D66ED"/>
    <w:rsid w:val="000D74B2"/>
    <w:rsid w:val="000D7C6B"/>
    <w:rsid w:val="000D7EB7"/>
    <w:rsid w:val="000E01A4"/>
    <w:rsid w:val="000E0D8F"/>
    <w:rsid w:val="000E0E66"/>
    <w:rsid w:val="000E0F52"/>
    <w:rsid w:val="000E111E"/>
    <w:rsid w:val="000E2C53"/>
    <w:rsid w:val="000E3DD3"/>
    <w:rsid w:val="000E3E82"/>
    <w:rsid w:val="000E4980"/>
    <w:rsid w:val="000E4ACA"/>
    <w:rsid w:val="000E4C84"/>
    <w:rsid w:val="000E4EB5"/>
    <w:rsid w:val="000E5ECB"/>
    <w:rsid w:val="000E6835"/>
    <w:rsid w:val="000E7562"/>
    <w:rsid w:val="000E75A1"/>
    <w:rsid w:val="000E7FB3"/>
    <w:rsid w:val="000E7FCB"/>
    <w:rsid w:val="000F0147"/>
    <w:rsid w:val="000F2122"/>
    <w:rsid w:val="000F329F"/>
    <w:rsid w:val="000F398C"/>
    <w:rsid w:val="000F3CF1"/>
    <w:rsid w:val="000F470F"/>
    <w:rsid w:val="000F4CC2"/>
    <w:rsid w:val="000F4D0C"/>
    <w:rsid w:val="000F53D7"/>
    <w:rsid w:val="000F54DA"/>
    <w:rsid w:val="000F54FF"/>
    <w:rsid w:val="000F5AC3"/>
    <w:rsid w:val="000F5CFD"/>
    <w:rsid w:val="000F69E0"/>
    <w:rsid w:val="000F6A7F"/>
    <w:rsid w:val="00101833"/>
    <w:rsid w:val="0010191E"/>
    <w:rsid w:val="00101BA7"/>
    <w:rsid w:val="00102034"/>
    <w:rsid w:val="001027C6"/>
    <w:rsid w:val="00102E4E"/>
    <w:rsid w:val="001037A8"/>
    <w:rsid w:val="00103909"/>
    <w:rsid w:val="00103EA8"/>
    <w:rsid w:val="0010440F"/>
    <w:rsid w:val="0010486B"/>
    <w:rsid w:val="00105EFD"/>
    <w:rsid w:val="001061FC"/>
    <w:rsid w:val="00106374"/>
    <w:rsid w:val="00106B7E"/>
    <w:rsid w:val="001073FC"/>
    <w:rsid w:val="001074F1"/>
    <w:rsid w:val="00107FCB"/>
    <w:rsid w:val="0011071F"/>
    <w:rsid w:val="0011084E"/>
    <w:rsid w:val="00111246"/>
    <w:rsid w:val="00111AAD"/>
    <w:rsid w:val="00112304"/>
    <w:rsid w:val="00113392"/>
    <w:rsid w:val="0011396D"/>
    <w:rsid w:val="00114870"/>
    <w:rsid w:val="00115078"/>
    <w:rsid w:val="001160C3"/>
    <w:rsid w:val="00116242"/>
    <w:rsid w:val="0011635F"/>
    <w:rsid w:val="00117622"/>
    <w:rsid w:val="00120485"/>
    <w:rsid w:val="0012107E"/>
    <w:rsid w:val="00121AC8"/>
    <w:rsid w:val="00122A04"/>
    <w:rsid w:val="00122D10"/>
    <w:rsid w:val="00123F73"/>
    <w:rsid w:val="0012464A"/>
    <w:rsid w:val="00124B40"/>
    <w:rsid w:val="00124ED3"/>
    <w:rsid w:val="00125C79"/>
    <w:rsid w:val="00126309"/>
    <w:rsid w:val="0012750C"/>
    <w:rsid w:val="001277EF"/>
    <w:rsid w:val="00127FF7"/>
    <w:rsid w:val="001302D0"/>
    <w:rsid w:val="00130315"/>
    <w:rsid w:val="00132B2A"/>
    <w:rsid w:val="00133AB8"/>
    <w:rsid w:val="00133BC3"/>
    <w:rsid w:val="00133F87"/>
    <w:rsid w:val="00134B75"/>
    <w:rsid w:val="00134DF4"/>
    <w:rsid w:val="00135365"/>
    <w:rsid w:val="001354CB"/>
    <w:rsid w:val="0013556C"/>
    <w:rsid w:val="0013563D"/>
    <w:rsid w:val="00135745"/>
    <w:rsid w:val="00135B40"/>
    <w:rsid w:val="00135B5F"/>
    <w:rsid w:val="00135D95"/>
    <w:rsid w:val="0013690A"/>
    <w:rsid w:val="00136C99"/>
    <w:rsid w:val="00137856"/>
    <w:rsid w:val="001403CE"/>
    <w:rsid w:val="0014043B"/>
    <w:rsid w:val="001408C5"/>
    <w:rsid w:val="001415E4"/>
    <w:rsid w:val="00141776"/>
    <w:rsid w:val="001417B6"/>
    <w:rsid w:val="00141F4A"/>
    <w:rsid w:val="00141FA1"/>
    <w:rsid w:val="001424B2"/>
    <w:rsid w:val="001429F3"/>
    <w:rsid w:val="00142C71"/>
    <w:rsid w:val="00142FFF"/>
    <w:rsid w:val="00143321"/>
    <w:rsid w:val="001439D6"/>
    <w:rsid w:val="00143D19"/>
    <w:rsid w:val="0014436E"/>
    <w:rsid w:val="001444D7"/>
    <w:rsid w:val="00144649"/>
    <w:rsid w:val="00145112"/>
    <w:rsid w:val="0014549B"/>
    <w:rsid w:val="00146214"/>
    <w:rsid w:val="001463CD"/>
    <w:rsid w:val="0014752B"/>
    <w:rsid w:val="00147B7A"/>
    <w:rsid w:val="00150363"/>
    <w:rsid w:val="00151084"/>
    <w:rsid w:val="0015198C"/>
    <w:rsid w:val="00151E91"/>
    <w:rsid w:val="0015261E"/>
    <w:rsid w:val="00152A23"/>
    <w:rsid w:val="00152C8D"/>
    <w:rsid w:val="00152EDB"/>
    <w:rsid w:val="00152F3B"/>
    <w:rsid w:val="001544FD"/>
    <w:rsid w:val="00154876"/>
    <w:rsid w:val="00154918"/>
    <w:rsid w:val="001551CF"/>
    <w:rsid w:val="00155243"/>
    <w:rsid w:val="00155B8D"/>
    <w:rsid w:val="00155F1C"/>
    <w:rsid w:val="00156265"/>
    <w:rsid w:val="001567C3"/>
    <w:rsid w:val="001567E3"/>
    <w:rsid w:val="00156890"/>
    <w:rsid w:val="00156FE0"/>
    <w:rsid w:val="001570D7"/>
    <w:rsid w:val="00157A93"/>
    <w:rsid w:val="00157C17"/>
    <w:rsid w:val="00157F72"/>
    <w:rsid w:val="001607BC"/>
    <w:rsid w:val="00160DB6"/>
    <w:rsid w:val="00160EDB"/>
    <w:rsid w:val="0016154E"/>
    <w:rsid w:val="00161930"/>
    <w:rsid w:val="0016291F"/>
    <w:rsid w:val="00163715"/>
    <w:rsid w:val="001639DA"/>
    <w:rsid w:val="00164E90"/>
    <w:rsid w:val="0016511D"/>
    <w:rsid w:val="001656F1"/>
    <w:rsid w:val="0016578A"/>
    <w:rsid w:val="00166159"/>
    <w:rsid w:val="001668DF"/>
    <w:rsid w:val="00166C91"/>
    <w:rsid w:val="001672D2"/>
    <w:rsid w:val="001677B5"/>
    <w:rsid w:val="0016786C"/>
    <w:rsid w:val="00170FDF"/>
    <w:rsid w:val="00171537"/>
    <w:rsid w:val="00171E13"/>
    <w:rsid w:val="00172BB5"/>
    <w:rsid w:val="001730D8"/>
    <w:rsid w:val="00174684"/>
    <w:rsid w:val="0017629E"/>
    <w:rsid w:val="00176657"/>
    <w:rsid w:val="00177628"/>
    <w:rsid w:val="00180D00"/>
    <w:rsid w:val="00180DE7"/>
    <w:rsid w:val="00180E5A"/>
    <w:rsid w:val="0018128C"/>
    <w:rsid w:val="001815A2"/>
    <w:rsid w:val="00181658"/>
    <w:rsid w:val="00181985"/>
    <w:rsid w:val="00181DF8"/>
    <w:rsid w:val="00184127"/>
    <w:rsid w:val="001856EF"/>
    <w:rsid w:val="00186105"/>
    <w:rsid w:val="0018613C"/>
    <w:rsid w:val="00186A93"/>
    <w:rsid w:val="00186E8D"/>
    <w:rsid w:val="001914D7"/>
    <w:rsid w:val="00191A6F"/>
    <w:rsid w:val="00193920"/>
    <w:rsid w:val="00193E40"/>
    <w:rsid w:val="0019471B"/>
    <w:rsid w:val="00194A64"/>
    <w:rsid w:val="00194E90"/>
    <w:rsid w:val="0019521F"/>
    <w:rsid w:val="00196945"/>
    <w:rsid w:val="0019701D"/>
    <w:rsid w:val="001974AA"/>
    <w:rsid w:val="00197DAC"/>
    <w:rsid w:val="001A16E9"/>
    <w:rsid w:val="001A1FB3"/>
    <w:rsid w:val="001A2964"/>
    <w:rsid w:val="001A3119"/>
    <w:rsid w:val="001A3B13"/>
    <w:rsid w:val="001A3B5D"/>
    <w:rsid w:val="001A3FE3"/>
    <w:rsid w:val="001A4911"/>
    <w:rsid w:val="001A53A7"/>
    <w:rsid w:val="001A542A"/>
    <w:rsid w:val="001A547A"/>
    <w:rsid w:val="001A5814"/>
    <w:rsid w:val="001A5A4C"/>
    <w:rsid w:val="001A6413"/>
    <w:rsid w:val="001A64F2"/>
    <w:rsid w:val="001A673D"/>
    <w:rsid w:val="001A698B"/>
    <w:rsid w:val="001A7652"/>
    <w:rsid w:val="001B1064"/>
    <w:rsid w:val="001B1448"/>
    <w:rsid w:val="001B150A"/>
    <w:rsid w:val="001B1731"/>
    <w:rsid w:val="001B2094"/>
    <w:rsid w:val="001B2174"/>
    <w:rsid w:val="001B31B4"/>
    <w:rsid w:val="001B45F4"/>
    <w:rsid w:val="001B5B23"/>
    <w:rsid w:val="001B7A8A"/>
    <w:rsid w:val="001B7BAF"/>
    <w:rsid w:val="001B7D12"/>
    <w:rsid w:val="001B7D6E"/>
    <w:rsid w:val="001BD655"/>
    <w:rsid w:val="001C031C"/>
    <w:rsid w:val="001C03ED"/>
    <w:rsid w:val="001C0A9D"/>
    <w:rsid w:val="001C1D8B"/>
    <w:rsid w:val="001C2356"/>
    <w:rsid w:val="001C2D41"/>
    <w:rsid w:val="001C4B5E"/>
    <w:rsid w:val="001C5579"/>
    <w:rsid w:val="001C5848"/>
    <w:rsid w:val="001C5D37"/>
    <w:rsid w:val="001C6835"/>
    <w:rsid w:val="001C6F2D"/>
    <w:rsid w:val="001C743D"/>
    <w:rsid w:val="001C76D1"/>
    <w:rsid w:val="001D0D6A"/>
    <w:rsid w:val="001D0EE8"/>
    <w:rsid w:val="001D1166"/>
    <w:rsid w:val="001D1298"/>
    <w:rsid w:val="001D223C"/>
    <w:rsid w:val="001D23EC"/>
    <w:rsid w:val="001D2BAC"/>
    <w:rsid w:val="001D348F"/>
    <w:rsid w:val="001D35F5"/>
    <w:rsid w:val="001D5B6C"/>
    <w:rsid w:val="001D5EFE"/>
    <w:rsid w:val="001D68F5"/>
    <w:rsid w:val="001D7836"/>
    <w:rsid w:val="001D7B87"/>
    <w:rsid w:val="001E036C"/>
    <w:rsid w:val="001E04CA"/>
    <w:rsid w:val="001E0EDC"/>
    <w:rsid w:val="001E2941"/>
    <w:rsid w:val="001E295E"/>
    <w:rsid w:val="001E2A62"/>
    <w:rsid w:val="001E2C40"/>
    <w:rsid w:val="001E2DA4"/>
    <w:rsid w:val="001E3251"/>
    <w:rsid w:val="001E394B"/>
    <w:rsid w:val="001E3C24"/>
    <w:rsid w:val="001E3DFF"/>
    <w:rsid w:val="001E4767"/>
    <w:rsid w:val="001E487B"/>
    <w:rsid w:val="001E53DB"/>
    <w:rsid w:val="001E5A50"/>
    <w:rsid w:val="001F0A1D"/>
    <w:rsid w:val="001F1BFB"/>
    <w:rsid w:val="001F1E46"/>
    <w:rsid w:val="001F27B3"/>
    <w:rsid w:val="001F3A81"/>
    <w:rsid w:val="001F3E84"/>
    <w:rsid w:val="001F4168"/>
    <w:rsid w:val="001F46F6"/>
    <w:rsid w:val="001F48F9"/>
    <w:rsid w:val="001F55D4"/>
    <w:rsid w:val="001F56B8"/>
    <w:rsid w:val="001F65FC"/>
    <w:rsid w:val="001F70A4"/>
    <w:rsid w:val="001F7CD9"/>
    <w:rsid w:val="002011E8"/>
    <w:rsid w:val="00201778"/>
    <w:rsid w:val="00201910"/>
    <w:rsid w:val="00201E8C"/>
    <w:rsid w:val="00201EAB"/>
    <w:rsid w:val="00202AA6"/>
    <w:rsid w:val="00202BF1"/>
    <w:rsid w:val="00203218"/>
    <w:rsid w:val="00203BA2"/>
    <w:rsid w:val="00204074"/>
    <w:rsid w:val="00204109"/>
    <w:rsid w:val="002046BD"/>
    <w:rsid w:val="00204835"/>
    <w:rsid w:val="00205A76"/>
    <w:rsid w:val="00205E5E"/>
    <w:rsid w:val="00206548"/>
    <w:rsid w:val="002077E4"/>
    <w:rsid w:val="00207F72"/>
    <w:rsid w:val="002110E8"/>
    <w:rsid w:val="0021156B"/>
    <w:rsid w:val="00211B7C"/>
    <w:rsid w:val="00211EC5"/>
    <w:rsid w:val="00212C9A"/>
    <w:rsid w:val="00213353"/>
    <w:rsid w:val="00213506"/>
    <w:rsid w:val="00214224"/>
    <w:rsid w:val="002146D4"/>
    <w:rsid w:val="002147ED"/>
    <w:rsid w:val="002159B3"/>
    <w:rsid w:val="00216D0C"/>
    <w:rsid w:val="00216EED"/>
    <w:rsid w:val="00217CD8"/>
    <w:rsid w:val="00217EB5"/>
    <w:rsid w:val="00220C56"/>
    <w:rsid w:val="00220E4C"/>
    <w:rsid w:val="00222106"/>
    <w:rsid w:val="00222370"/>
    <w:rsid w:val="002229A1"/>
    <w:rsid w:val="00222A52"/>
    <w:rsid w:val="00223447"/>
    <w:rsid w:val="00223ACC"/>
    <w:rsid w:val="00223B05"/>
    <w:rsid w:val="00223D9E"/>
    <w:rsid w:val="0022477A"/>
    <w:rsid w:val="00225229"/>
    <w:rsid w:val="00225293"/>
    <w:rsid w:val="00225368"/>
    <w:rsid w:val="002255FA"/>
    <w:rsid w:val="00225B3F"/>
    <w:rsid w:val="002277C1"/>
    <w:rsid w:val="00227F08"/>
    <w:rsid w:val="00230571"/>
    <w:rsid w:val="002305EA"/>
    <w:rsid w:val="00230919"/>
    <w:rsid w:val="00231133"/>
    <w:rsid w:val="002317E2"/>
    <w:rsid w:val="00232995"/>
    <w:rsid w:val="00232B9F"/>
    <w:rsid w:val="00232F2C"/>
    <w:rsid w:val="002331DA"/>
    <w:rsid w:val="00233770"/>
    <w:rsid w:val="0023404C"/>
    <w:rsid w:val="00234471"/>
    <w:rsid w:val="0023479C"/>
    <w:rsid w:val="00234AEA"/>
    <w:rsid w:val="00234AF9"/>
    <w:rsid w:val="00234EAC"/>
    <w:rsid w:val="00235635"/>
    <w:rsid w:val="002358E3"/>
    <w:rsid w:val="00235D5E"/>
    <w:rsid w:val="002369B3"/>
    <w:rsid w:val="002369CD"/>
    <w:rsid w:val="00237397"/>
    <w:rsid w:val="00237703"/>
    <w:rsid w:val="00237A07"/>
    <w:rsid w:val="00237A4B"/>
    <w:rsid w:val="00237B76"/>
    <w:rsid w:val="002400B0"/>
    <w:rsid w:val="00240282"/>
    <w:rsid w:val="00240294"/>
    <w:rsid w:val="002402FB"/>
    <w:rsid w:val="00240E40"/>
    <w:rsid w:val="00241902"/>
    <w:rsid w:val="00242362"/>
    <w:rsid w:val="002435A5"/>
    <w:rsid w:val="00243F62"/>
    <w:rsid w:val="00244279"/>
    <w:rsid w:val="0024603E"/>
    <w:rsid w:val="0024793E"/>
    <w:rsid w:val="0025078C"/>
    <w:rsid w:val="00250A0B"/>
    <w:rsid w:val="00250A1A"/>
    <w:rsid w:val="00251231"/>
    <w:rsid w:val="00251B9D"/>
    <w:rsid w:val="00252242"/>
    <w:rsid w:val="0025240D"/>
    <w:rsid w:val="002531ED"/>
    <w:rsid w:val="00253800"/>
    <w:rsid w:val="00253D62"/>
    <w:rsid w:val="002554AD"/>
    <w:rsid w:val="00255606"/>
    <w:rsid w:val="002556D0"/>
    <w:rsid w:val="00255A9A"/>
    <w:rsid w:val="00256195"/>
    <w:rsid w:val="002566E2"/>
    <w:rsid w:val="002567EC"/>
    <w:rsid w:val="00257F31"/>
    <w:rsid w:val="002608BE"/>
    <w:rsid w:val="00261EDF"/>
    <w:rsid w:val="0026200A"/>
    <w:rsid w:val="00262BAD"/>
    <w:rsid w:val="00262BF2"/>
    <w:rsid w:val="00263078"/>
    <w:rsid w:val="00263A1B"/>
    <w:rsid w:val="00264135"/>
    <w:rsid w:val="00264791"/>
    <w:rsid w:val="002656DD"/>
    <w:rsid w:val="0026660B"/>
    <w:rsid w:val="0026676F"/>
    <w:rsid w:val="00266926"/>
    <w:rsid w:val="00266984"/>
    <w:rsid w:val="00266EA6"/>
    <w:rsid w:val="00267108"/>
    <w:rsid w:val="00267DCE"/>
    <w:rsid w:val="00267FAF"/>
    <w:rsid w:val="00269FDE"/>
    <w:rsid w:val="0027154C"/>
    <w:rsid w:val="0027330C"/>
    <w:rsid w:val="002734E7"/>
    <w:rsid w:val="002747D7"/>
    <w:rsid w:val="0027505E"/>
    <w:rsid w:val="00275099"/>
    <w:rsid w:val="00276F64"/>
    <w:rsid w:val="00277158"/>
    <w:rsid w:val="0027744E"/>
    <w:rsid w:val="002774B2"/>
    <w:rsid w:val="00277AD8"/>
    <w:rsid w:val="00277D42"/>
    <w:rsid w:val="002802B6"/>
    <w:rsid w:val="00280836"/>
    <w:rsid w:val="00280D67"/>
    <w:rsid w:val="00280DFF"/>
    <w:rsid w:val="0028169B"/>
    <w:rsid w:val="00281C0E"/>
    <w:rsid w:val="00282024"/>
    <w:rsid w:val="00282FA5"/>
    <w:rsid w:val="00283202"/>
    <w:rsid w:val="00283F38"/>
    <w:rsid w:val="00284286"/>
    <w:rsid w:val="00284DB8"/>
    <w:rsid w:val="00284ECF"/>
    <w:rsid w:val="00285B4E"/>
    <w:rsid w:val="00285D5F"/>
    <w:rsid w:val="00286DEC"/>
    <w:rsid w:val="00286E5A"/>
    <w:rsid w:val="0028757F"/>
    <w:rsid w:val="00287823"/>
    <w:rsid w:val="00287F27"/>
    <w:rsid w:val="00290248"/>
    <w:rsid w:val="00290C5D"/>
    <w:rsid w:val="00290CCD"/>
    <w:rsid w:val="002919B2"/>
    <w:rsid w:val="002923C8"/>
    <w:rsid w:val="00293B34"/>
    <w:rsid w:val="00293F0D"/>
    <w:rsid w:val="00293FFB"/>
    <w:rsid w:val="00294902"/>
    <w:rsid w:val="0029593B"/>
    <w:rsid w:val="00296429"/>
    <w:rsid w:val="00296864"/>
    <w:rsid w:val="00297971"/>
    <w:rsid w:val="002A04A9"/>
    <w:rsid w:val="002A081C"/>
    <w:rsid w:val="002A1EFA"/>
    <w:rsid w:val="002A20ED"/>
    <w:rsid w:val="002A2653"/>
    <w:rsid w:val="002A3540"/>
    <w:rsid w:val="002A545E"/>
    <w:rsid w:val="002A568E"/>
    <w:rsid w:val="002A5B3B"/>
    <w:rsid w:val="002A5D8F"/>
    <w:rsid w:val="002A6939"/>
    <w:rsid w:val="002A7079"/>
    <w:rsid w:val="002A71F6"/>
    <w:rsid w:val="002A75C5"/>
    <w:rsid w:val="002A76EC"/>
    <w:rsid w:val="002B04A1"/>
    <w:rsid w:val="002B13C3"/>
    <w:rsid w:val="002B1E47"/>
    <w:rsid w:val="002B2234"/>
    <w:rsid w:val="002B374B"/>
    <w:rsid w:val="002B3858"/>
    <w:rsid w:val="002B48DA"/>
    <w:rsid w:val="002B5794"/>
    <w:rsid w:val="002B5D7F"/>
    <w:rsid w:val="002B61F8"/>
    <w:rsid w:val="002B7CFE"/>
    <w:rsid w:val="002C029A"/>
    <w:rsid w:val="002C030D"/>
    <w:rsid w:val="002C03E0"/>
    <w:rsid w:val="002C077A"/>
    <w:rsid w:val="002C0787"/>
    <w:rsid w:val="002C0B2B"/>
    <w:rsid w:val="002C1002"/>
    <w:rsid w:val="002C1093"/>
    <w:rsid w:val="002C2D69"/>
    <w:rsid w:val="002C2E11"/>
    <w:rsid w:val="002C3A0C"/>
    <w:rsid w:val="002C3CF3"/>
    <w:rsid w:val="002C4A5E"/>
    <w:rsid w:val="002C4B14"/>
    <w:rsid w:val="002C62A5"/>
    <w:rsid w:val="002C645D"/>
    <w:rsid w:val="002C683C"/>
    <w:rsid w:val="002C745D"/>
    <w:rsid w:val="002C7510"/>
    <w:rsid w:val="002C792F"/>
    <w:rsid w:val="002C7A40"/>
    <w:rsid w:val="002D0EC6"/>
    <w:rsid w:val="002D1057"/>
    <w:rsid w:val="002D116F"/>
    <w:rsid w:val="002D1D31"/>
    <w:rsid w:val="002D22E5"/>
    <w:rsid w:val="002D2CB2"/>
    <w:rsid w:val="002D3078"/>
    <w:rsid w:val="002D342B"/>
    <w:rsid w:val="002D39A0"/>
    <w:rsid w:val="002D4267"/>
    <w:rsid w:val="002D4AC7"/>
    <w:rsid w:val="002D4AE2"/>
    <w:rsid w:val="002D4D79"/>
    <w:rsid w:val="002D5CD0"/>
    <w:rsid w:val="002D5CF5"/>
    <w:rsid w:val="002D6233"/>
    <w:rsid w:val="002D64FD"/>
    <w:rsid w:val="002D6FEE"/>
    <w:rsid w:val="002D7814"/>
    <w:rsid w:val="002E02CB"/>
    <w:rsid w:val="002E1601"/>
    <w:rsid w:val="002E2007"/>
    <w:rsid w:val="002E2167"/>
    <w:rsid w:val="002E2454"/>
    <w:rsid w:val="002E2557"/>
    <w:rsid w:val="002E2A46"/>
    <w:rsid w:val="002E36F9"/>
    <w:rsid w:val="002E3FDE"/>
    <w:rsid w:val="002E4AE2"/>
    <w:rsid w:val="002E4D8B"/>
    <w:rsid w:val="002E4E3B"/>
    <w:rsid w:val="002E4F57"/>
    <w:rsid w:val="002E6054"/>
    <w:rsid w:val="002E682C"/>
    <w:rsid w:val="002E6A1A"/>
    <w:rsid w:val="002E6E9A"/>
    <w:rsid w:val="002E771B"/>
    <w:rsid w:val="002E7AA7"/>
    <w:rsid w:val="002F089E"/>
    <w:rsid w:val="002F0916"/>
    <w:rsid w:val="002F0A29"/>
    <w:rsid w:val="002F13E2"/>
    <w:rsid w:val="002F1F0E"/>
    <w:rsid w:val="002F257A"/>
    <w:rsid w:val="002F2B06"/>
    <w:rsid w:val="002F3DB1"/>
    <w:rsid w:val="002F4023"/>
    <w:rsid w:val="002F41A9"/>
    <w:rsid w:val="002F4451"/>
    <w:rsid w:val="002F4B15"/>
    <w:rsid w:val="002F62D4"/>
    <w:rsid w:val="002F74AC"/>
    <w:rsid w:val="002F7E4F"/>
    <w:rsid w:val="00301053"/>
    <w:rsid w:val="00301574"/>
    <w:rsid w:val="00301BA4"/>
    <w:rsid w:val="00301BD6"/>
    <w:rsid w:val="00302140"/>
    <w:rsid w:val="00302678"/>
    <w:rsid w:val="00303FF3"/>
    <w:rsid w:val="00304558"/>
    <w:rsid w:val="00304782"/>
    <w:rsid w:val="00306455"/>
    <w:rsid w:val="00306534"/>
    <w:rsid w:val="003067A9"/>
    <w:rsid w:val="00307054"/>
    <w:rsid w:val="00307582"/>
    <w:rsid w:val="00307D40"/>
    <w:rsid w:val="00307E2D"/>
    <w:rsid w:val="00310545"/>
    <w:rsid w:val="00310B99"/>
    <w:rsid w:val="00311EA3"/>
    <w:rsid w:val="00312B71"/>
    <w:rsid w:val="003132BF"/>
    <w:rsid w:val="0031370F"/>
    <w:rsid w:val="00313F55"/>
    <w:rsid w:val="0031422A"/>
    <w:rsid w:val="00314B9A"/>
    <w:rsid w:val="0031509A"/>
    <w:rsid w:val="003154C2"/>
    <w:rsid w:val="003160D4"/>
    <w:rsid w:val="0031637F"/>
    <w:rsid w:val="003171B0"/>
    <w:rsid w:val="00317735"/>
    <w:rsid w:val="00317A89"/>
    <w:rsid w:val="00317B18"/>
    <w:rsid w:val="003207AA"/>
    <w:rsid w:val="00320938"/>
    <w:rsid w:val="0032096D"/>
    <w:rsid w:val="00320F0B"/>
    <w:rsid w:val="003212B6"/>
    <w:rsid w:val="003218F8"/>
    <w:rsid w:val="00322724"/>
    <w:rsid w:val="003229EE"/>
    <w:rsid w:val="00322ADF"/>
    <w:rsid w:val="00322D0E"/>
    <w:rsid w:val="00323C1D"/>
    <w:rsid w:val="00323EE6"/>
    <w:rsid w:val="00324D0F"/>
    <w:rsid w:val="00324FC8"/>
    <w:rsid w:val="00324FE9"/>
    <w:rsid w:val="00325472"/>
    <w:rsid w:val="00325C60"/>
    <w:rsid w:val="00326112"/>
    <w:rsid w:val="00326264"/>
    <w:rsid w:val="00326492"/>
    <w:rsid w:val="00326A25"/>
    <w:rsid w:val="0032790A"/>
    <w:rsid w:val="00330803"/>
    <w:rsid w:val="00330B91"/>
    <w:rsid w:val="00332B9B"/>
    <w:rsid w:val="00333158"/>
    <w:rsid w:val="0033385A"/>
    <w:rsid w:val="00333C50"/>
    <w:rsid w:val="00334464"/>
    <w:rsid w:val="00334931"/>
    <w:rsid w:val="00334CA1"/>
    <w:rsid w:val="00335D1B"/>
    <w:rsid w:val="003363F5"/>
    <w:rsid w:val="00336DFD"/>
    <w:rsid w:val="00337E0E"/>
    <w:rsid w:val="003400C3"/>
    <w:rsid w:val="00340657"/>
    <w:rsid w:val="003411AE"/>
    <w:rsid w:val="003415B5"/>
    <w:rsid w:val="0034185C"/>
    <w:rsid w:val="00341FE6"/>
    <w:rsid w:val="00343006"/>
    <w:rsid w:val="003434D3"/>
    <w:rsid w:val="003440C7"/>
    <w:rsid w:val="00344A33"/>
    <w:rsid w:val="00344C1C"/>
    <w:rsid w:val="00345C44"/>
    <w:rsid w:val="00346496"/>
    <w:rsid w:val="00347155"/>
    <w:rsid w:val="0034741E"/>
    <w:rsid w:val="00347A2A"/>
    <w:rsid w:val="003511B0"/>
    <w:rsid w:val="003516B5"/>
    <w:rsid w:val="00352984"/>
    <w:rsid w:val="00352FA0"/>
    <w:rsid w:val="00353780"/>
    <w:rsid w:val="00353A9A"/>
    <w:rsid w:val="00354B8D"/>
    <w:rsid w:val="00355080"/>
    <w:rsid w:val="0035530A"/>
    <w:rsid w:val="00355898"/>
    <w:rsid w:val="00355B70"/>
    <w:rsid w:val="003561FA"/>
    <w:rsid w:val="0035723B"/>
    <w:rsid w:val="003575FE"/>
    <w:rsid w:val="003579E7"/>
    <w:rsid w:val="00357A6F"/>
    <w:rsid w:val="0036098C"/>
    <w:rsid w:val="00360AB4"/>
    <w:rsid w:val="00360EFA"/>
    <w:rsid w:val="00362008"/>
    <w:rsid w:val="00363026"/>
    <w:rsid w:val="003635FD"/>
    <w:rsid w:val="003641D0"/>
    <w:rsid w:val="0036432F"/>
    <w:rsid w:val="0036493C"/>
    <w:rsid w:val="00364E05"/>
    <w:rsid w:val="00365C2D"/>
    <w:rsid w:val="00365F4A"/>
    <w:rsid w:val="003675FB"/>
    <w:rsid w:val="00370C9E"/>
    <w:rsid w:val="00371EAB"/>
    <w:rsid w:val="003749ED"/>
    <w:rsid w:val="00375965"/>
    <w:rsid w:val="003760D7"/>
    <w:rsid w:val="003764DD"/>
    <w:rsid w:val="00376905"/>
    <w:rsid w:val="0037706A"/>
    <w:rsid w:val="003770D8"/>
    <w:rsid w:val="00377664"/>
    <w:rsid w:val="00377C85"/>
    <w:rsid w:val="00380EFD"/>
    <w:rsid w:val="00380FC1"/>
    <w:rsid w:val="003817AD"/>
    <w:rsid w:val="0038186D"/>
    <w:rsid w:val="00382D00"/>
    <w:rsid w:val="0038355A"/>
    <w:rsid w:val="00385454"/>
    <w:rsid w:val="003860F3"/>
    <w:rsid w:val="003867F3"/>
    <w:rsid w:val="00386A05"/>
    <w:rsid w:val="00387599"/>
    <w:rsid w:val="003879CF"/>
    <w:rsid w:val="0038BA00"/>
    <w:rsid w:val="003901E6"/>
    <w:rsid w:val="00390830"/>
    <w:rsid w:val="00390A91"/>
    <w:rsid w:val="00390D13"/>
    <w:rsid w:val="0039119E"/>
    <w:rsid w:val="003918F8"/>
    <w:rsid w:val="00391F44"/>
    <w:rsid w:val="003924FA"/>
    <w:rsid w:val="00392AE1"/>
    <w:rsid w:val="003931B8"/>
    <w:rsid w:val="00394E3E"/>
    <w:rsid w:val="003956E9"/>
    <w:rsid w:val="003959A7"/>
    <w:rsid w:val="00395B36"/>
    <w:rsid w:val="003968A7"/>
    <w:rsid w:val="003971D4"/>
    <w:rsid w:val="003973F2"/>
    <w:rsid w:val="003986AF"/>
    <w:rsid w:val="003A0833"/>
    <w:rsid w:val="003A0915"/>
    <w:rsid w:val="003A0B44"/>
    <w:rsid w:val="003A117A"/>
    <w:rsid w:val="003A18C1"/>
    <w:rsid w:val="003A1EAC"/>
    <w:rsid w:val="003A2079"/>
    <w:rsid w:val="003A2082"/>
    <w:rsid w:val="003A25E1"/>
    <w:rsid w:val="003A2858"/>
    <w:rsid w:val="003A2E18"/>
    <w:rsid w:val="003A303E"/>
    <w:rsid w:val="003A323D"/>
    <w:rsid w:val="003A3813"/>
    <w:rsid w:val="003A3885"/>
    <w:rsid w:val="003A4BF3"/>
    <w:rsid w:val="003A5FFC"/>
    <w:rsid w:val="003A6465"/>
    <w:rsid w:val="003A6F39"/>
    <w:rsid w:val="003B1E5C"/>
    <w:rsid w:val="003B31EE"/>
    <w:rsid w:val="003B3CC4"/>
    <w:rsid w:val="003B4E45"/>
    <w:rsid w:val="003B6804"/>
    <w:rsid w:val="003C143E"/>
    <w:rsid w:val="003C238B"/>
    <w:rsid w:val="003C2508"/>
    <w:rsid w:val="003C3377"/>
    <w:rsid w:val="003C358A"/>
    <w:rsid w:val="003C371D"/>
    <w:rsid w:val="003C3810"/>
    <w:rsid w:val="003C4AFB"/>
    <w:rsid w:val="003C5187"/>
    <w:rsid w:val="003C74A7"/>
    <w:rsid w:val="003C7732"/>
    <w:rsid w:val="003C7CD9"/>
    <w:rsid w:val="003C7E10"/>
    <w:rsid w:val="003C7F06"/>
    <w:rsid w:val="003D01C3"/>
    <w:rsid w:val="003D1500"/>
    <w:rsid w:val="003D1526"/>
    <w:rsid w:val="003D15B7"/>
    <w:rsid w:val="003D1764"/>
    <w:rsid w:val="003D2E72"/>
    <w:rsid w:val="003D3197"/>
    <w:rsid w:val="003D4DB2"/>
    <w:rsid w:val="003D4E39"/>
    <w:rsid w:val="003D4F5E"/>
    <w:rsid w:val="003D584A"/>
    <w:rsid w:val="003D5D90"/>
    <w:rsid w:val="003D6119"/>
    <w:rsid w:val="003D6151"/>
    <w:rsid w:val="003D6462"/>
    <w:rsid w:val="003D6924"/>
    <w:rsid w:val="003D6E84"/>
    <w:rsid w:val="003D723F"/>
    <w:rsid w:val="003D7249"/>
    <w:rsid w:val="003D772D"/>
    <w:rsid w:val="003D7885"/>
    <w:rsid w:val="003E0D38"/>
    <w:rsid w:val="003E0DDE"/>
    <w:rsid w:val="003E1337"/>
    <w:rsid w:val="003E1BC7"/>
    <w:rsid w:val="003E1FF7"/>
    <w:rsid w:val="003E24F8"/>
    <w:rsid w:val="003E25A7"/>
    <w:rsid w:val="003E3250"/>
    <w:rsid w:val="003E34D9"/>
    <w:rsid w:val="003E36D1"/>
    <w:rsid w:val="003E37CD"/>
    <w:rsid w:val="003E6EB5"/>
    <w:rsid w:val="003E6ED7"/>
    <w:rsid w:val="003E744C"/>
    <w:rsid w:val="003E7F86"/>
    <w:rsid w:val="003F039B"/>
    <w:rsid w:val="003F10D7"/>
    <w:rsid w:val="003F12E5"/>
    <w:rsid w:val="003F1A66"/>
    <w:rsid w:val="003F22BC"/>
    <w:rsid w:val="003F2CAC"/>
    <w:rsid w:val="003F2EC1"/>
    <w:rsid w:val="003F4473"/>
    <w:rsid w:val="003F491B"/>
    <w:rsid w:val="003F49AD"/>
    <w:rsid w:val="003F49CE"/>
    <w:rsid w:val="003F4A0A"/>
    <w:rsid w:val="003F4A30"/>
    <w:rsid w:val="003F56FD"/>
    <w:rsid w:val="003F5DA7"/>
    <w:rsid w:val="003F6554"/>
    <w:rsid w:val="003F6F7E"/>
    <w:rsid w:val="003F747B"/>
    <w:rsid w:val="003F7B01"/>
    <w:rsid w:val="003F7BA6"/>
    <w:rsid w:val="00400794"/>
    <w:rsid w:val="00400F2D"/>
    <w:rsid w:val="00401F7C"/>
    <w:rsid w:val="00402BAB"/>
    <w:rsid w:val="0040348C"/>
    <w:rsid w:val="0040393B"/>
    <w:rsid w:val="00403C3E"/>
    <w:rsid w:val="00404758"/>
    <w:rsid w:val="00404CDD"/>
    <w:rsid w:val="00404F91"/>
    <w:rsid w:val="0040543A"/>
    <w:rsid w:val="0040575E"/>
    <w:rsid w:val="0040580D"/>
    <w:rsid w:val="00405D4B"/>
    <w:rsid w:val="00406540"/>
    <w:rsid w:val="00406A4F"/>
    <w:rsid w:val="00406C17"/>
    <w:rsid w:val="004072A9"/>
    <w:rsid w:val="0041017F"/>
    <w:rsid w:val="00410299"/>
    <w:rsid w:val="004105CD"/>
    <w:rsid w:val="0041078F"/>
    <w:rsid w:val="0041176E"/>
    <w:rsid w:val="00411965"/>
    <w:rsid w:val="00411EED"/>
    <w:rsid w:val="00413EFA"/>
    <w:rsid w:val="00414718"/>
    <w:rsid w:val="00414E15"/>
    <w:rsid w:val="004153D8"/>
    <w:rsid w:val="00416325"/>
    <w:rsid w:val="00416344"/>
    <w:rsid w:val="0041635A"/>
    <w:rsid w:val="00417BB3"/>
    <w:rsid w:val="00417E63"/>
    <w:rsid w:val="00420981"/>
    <w:rsid w:val="00421168"/>
    <w:rsid w:val="0042197A"/>
    <w:rsid w:val="0042296B"/>
    <w:rsid w:val="00422FA4"/>
    <w:rsid w:val="00423C04"/>
    <w:rsid w:val="00423D31"/>
    <w:rsid w:val="00423DD4"/>
    <w:rsid w:val="00425167"/>
    <w:rsid w:val="00425292"/>
    <w:rsid w:val="004256F2"/>
    <w:rsid w:val="0042627B"/>
    <w:rsid w:val="00426AA1"/>
    <w:rsid w:val="00426BD8"/>
    <w:rsid w:val="00426FD7"/>
    <w:rsid w:val="00430340"/>
    <w:rsid w:val="00430AA0"/>
    <w:rsid w:val="00430FBC"/>
    <w:rsid w:val="004312D9"/>
    <w:rsid w:val="00431607"/>
    <w:rsid w:val="00432296"/>
    <w:rsid w:val="00432308"/>
    <w:rsid w:val="00432455"/>
    <w:rsid w:val="00432568"/>
    <w:rsid w:val="00432AFD"/>
    <w:rsid w:val="00433E70"/>
    <w:rsid w:val="0043418D"/>
    <w:rsid w:val="00434197"/>
    <w:rsid w:val="0043508D"/>
    <w:rsid w:val="00435AB4"/>
    <w:rsid w:val="00435D13"/>
    <w:rsid w:val="00435F36"/>
    <w:rsid w:val="00436255"/>
    <w:rsid w:val="00436BDB"/>
    <w:rsid w:val="0043712A"/>
    <w:rsid w:val="004372DC"/>
    <w:rsid w:val="0043765F"/>
    <w:rsid w:val="00437C5B"/>
    <w:rsid w:val="0044033E"/>
    <w:rsid w:val="00440699"/>
    <w:rsid w:val="00441971"/>
    <w:rsid w:val="004430B0"/>
    <w:rsid w:val="004431E3"/>
    <w:rsid w:val="0044324A"/>
    <w:rsid w:val="004432D7"/>
    <w:rsid w:val="00444AB7"/>
    <w:rsid w:val="00444F36"/>
    <w:rsid w:val="00445A66"/>
    <w:rsid w:val="00445B38"/>
    <w:rsid w:val="004463CA"/>
    <w:rsid w:val="00446B2A"/>
    <w:rsid w:val="00446B43"/>
    <w:rsid w:val="00446C7A"/>
    <w:rsid w:val="00446CA4"/>
    <w:rsid w:val="00446D8E"/>
    <w:rsid w:val="004474B0"/>
    <w:rsid w:val="00451AB6"/>
    <w:rsid w:val="00453B62"/>
    <w:rsid w:val="00453C7E"/>
    <w:rsid w:val="00454266"/>
    <w:rsid w:val="00454612"/>
    <w:rsid w:val="004549EF"/>
    <w:rsid w:val="00455069"/>
    <w:rsid w:val="00455B66"/>
    <w:rsid w:val="00456008"/>
    <w:rsid w:val="004560F8"/>
    <w:rsid w:val="0045633F"/>
    <w:rsid w:val="004567D6"/>
    <w:rsid w:val="0046058F"/>
    <w:rsid w:val="00460E6D"/>
    <w:rsid w:val="00461402"/>
    <w:rsid w:val="00461F5E"/>
    <w:rsid w:val="00462387"/>
    <w:rsid w:val="00462586"/>
    <w:rsid w:val="00462772"/>
    <w:rsid w:val="0046311E"/>
    <w:rsid w:val="00464284"/>
    <w:rsid w:val="0046502B"/>
    <w:rsid w:val="004650FB"/>
    <w:rsid w:val="0046616B"/>
    <w:rsid w:val="00466CC5"/>
    <w:rsid w:val="0046729C"/>
    <w:rsid w:val="004674FA"/>
    <w:rsid w:val="0046757A"/>
    <w:rsid w:val="00467C75"/>
    <w:rsid w:val="0047122F"/>
    <w:rsid w:val="004718C1"/>
    <w:rsid w:val="00471F61"/>
    <w:rsid w:val="004734B7"/>
    <w:rsid w:val="00473756"/>
    <w:rsid w:val="004746E0"/>
    <w:rsid w:val="00474DBC"/>
    <w:rsid w:val="00476122"/>
    <w:rsid w:val="00476AF8"/>
    <w:rsid w:val="00477242"/>
    <w:rsid w:val="00477879"/>
    <w:rsid w:val="00477DAC"/>
    <w:rsid w:val="00477E84"/>
    <w:rsid w:val="004803CD"/>
    <w:rsid w:val="004804E7"/>
    <w:rsid w:val="00480ACB"/>
    <w:rsid w:val="00481038"/>
    <w:rsid w:val="00481348"/>
    <w:rsid w:val="00481755"/>
    <w:rsid w:val="00482389"/>
    <w:rsid w:val="004831D4"/>
    <w:rsid w:val="004833BB"/>
    <w:rsid w:val="00483A8A"/>
    <w:rsid w:val="004840FD"/>
    <w:rsid w:val="00485919"/>
    <w:rsid w:val="00486500"/>
    <w:rsid w:val="00486529"/>
    <w:rsid w:val="00486FCE"/>
    <w:rsid w:val="00487147"/>
    <w:rsid w:val="004872A0"/>
    <w:rsid w:val="004900FA"/>
    <w:rsid w:val="00490AF8"/>
    <w:rsid w:val="00491D33"/>
    <w:rsid w:val="00492E5C"/>
    <w:rsid w:val="00493998"/>
    <w:rsid w:val="00494065"/>
    <w:rsid w:val="00495742"/>
    <w:rsid w:val="00495AD5"/>
    <w:rsid w:val="00495B06"/>
    <w:rsid w:val="0049654C"/>
    <w:rsid w:val="00496D4C"/>
    <w:rsid w:val="004A0420"/>
    <w:rsid w:val="004A180E"/>
    <w:rsid w:val="004A2A35"/>
    <w:rsid w:val="004A2F76"/>
    <w:rsid w:val="004A3A54"/>
    <w:rsid w:val="004A3AEA"/>
    <w:rsid w:val="004A4C95"/>
    <w:rsid w:val="004A5308"/>
    <w:rsid w:val="004A53E0"/>
    <w:rsid w:val="004A5639"/>
    <w:rsid w:val="004A5653"/>
    <w:rsid w:val="004A5D06"/>
    <w:rsid w:val="004A6442"/>
    <w:rsid w:val="004A67FC"/>
    <w:rsid w:val="004A71C7"/>
    <w:rsid w:val="004A7F25"/>
    <w:rsid w:val="004B00AD"/>
    <w:rsid w:val="004B0515"/>
    <w:rsid w:val="004B0B93"/>
    <w:rsid w:val="004B14D1"/>
    <w:rsid w:val="004B1C97"/>
    <w:rsid w:val="004B1CC0"/>
    <w:rsid w:val="004B2DA9"/>
    <w:rsid w:val="004B3578"/>
    <w:rsid w:val="004B4326"/>
    <w:rsid w:val="004B445E"/>
    <w:rsid w:val="004B544D"/>
    <w:rsid w:val="004B5F90"/>
    <w:rsid w:val="004B62CC"/>
    <w:rsid w:val="004B6FFE"/>
    <w:rsid w:val="004B7203"/>
    <w:rsid w:val="004C0789"/>
    <w:rsid w:val="004C0C40"/>
    <w:rsid w:val="004C0D59"/>
    <w:rsid w:val="004C0ED5"/>
    <w:rsid w:val="004C145C"/>
    <w:rsid w:val="004C14A8"/>
    <w:rsid w:val="004C21B6"/>
    <w:rsid w:val="004C23EB"/>
    <w:rsid w:val="004C2B73"/>
    <w:rsid w:val="004C3A39"/>
    <w:rsid w:val="004C3B62"/>
    <w:rsid w:val="004C3E0A"/>
    <w:rsid w:val="004C4FAC"/>
    <w:rsid w:val="004C5629"/>
    <w:rsid w:val="004C5E97"/>
    <w:rsid w:val="004C5EA2"/>
    <w:rsid w:val="004C699E"/>
    <w:rsid w:val="004C6DFC"/>
    <w:rsid w:val="004C6E7D"/>
    <w:rsid w:val="004C74F2"/>
    <w:rsid w:val="004C7C38"/>
    <w:rsid w:val="004D033A"/>
    <w:rsid w:val="004D0EBE"/>
    <w:rsid w:val="004D0FD2"/>
    <w:rsid w:val="004D1058"/>
    <w:rsid w:val="004D1845"/>
    <w:rsid w:val="004D272A"/>
    <w:rsid w:val="004D2A40"/>
    <w:rsid w:val="004D32CD"/>
    <w:rsid w:val="004D33D2"/>
    <w:rsid w:val="004D382D"/>
    <w:rsid w:val="004D3E3C"/>
    <w:rsid w:val="004D431A"/>
    <w:rsid w:val="004D455F"/>
    <w:rsid w:val="004D4A30"/>
    <w:rsid w:val="004D5F61"/>
    <w:rsid w:val="004D5FEA"/>
    <w:rsid w:val="004D6F6A"/>
    <w:rsid w:val="004D7C3B"/>
    <w:rsid w:val="004D7C87"/>
    <w:rsid w:val="004D7DD9"/>
    <w:rsid w:val="004E0120"/>
    <w:rsid w:val="004E0D01"/>
    <w:rsid w:val="004E2DD3"/>
    <w:rsid w:val="004E3C96"/>
    <w:rsid w:val="004E4AB1"/>
    <w:rsid w:val="004E4C24"/>
    <w:rsid w:val="004E531B"/>
    <w:rsid w:val="004E5AEC"/>
    <w:rsid w:val="004E67F1"/>
    <w:rsid w:val="004E6B36"/>
    <w:rsid w:val="004E6CD5"/>
    <w:rsid w:val="004E721C"/>
    <w:rsid w:val="004E7D1A"/>
    <w:rsid w:val="004E7EE9"/>
    <w:rsid w:val="004F01F5"/>
    <w:rsid w:val="004F06F7"/>
    <w:rsid w:val="004F0D44"/>
    <w:rsid w:val="004F0F5D"/>
    <w:rsid w:val="004F19CC"/>
    <w:rsid w:val="004F211E"/>
    <w:rsid w:val="004F2356"/>
    <w:rsid w:val="004F271B"/>
    <w:rsid w:val="004F2CB7"/>
    <w:rsid w:val="004F304A"/>
    <w:rsid w:val="004F38A7"/>
    <w:rsid w:val="004F3E27"/>
    <w:rsid w:val="004F49A7"/>
    <w:rsid w:val="004F4A58"/>
    <w:rsid w:val="004F4AA7"/>
    <w:rsid w:val="004F4E2B"/>
    <w:rsid w:val="004F4F38"/>
    <w:rsid w:val="004F5F41"/>
    <w:rsid w:val="004F67E0"/>
    <w:rsid w:val="004F787D"/>
    <w:rsid w:val="004F7D07"/>
    <w:rsid w:val="004F7E07"/>
    <w:rsid w:val="004F7E67"/>
    <w:rsid w:val="00500B31"/>
    <w:rsid w:val="00500EE9"/>
    <w:rsid w:val="0050149F"/>
    <w:rsid w:val="00501DFC"/>
    <w:rsid w:val="00503156"/>
    <w:rsid w:val="00503A59"/>
    <w:rsid w:val="00504028"/>
    <w:rsid w:val="00504DAD"/>
    <w:rsid w:val="00504E15"/>
    <w:rsid w:val="005051C1"/>
    <w:rsid w:val="005068DF"/>
    <w:rsid w:val="00507881"/>
    <w:rsid w:val="0051061E"/>
    <w:rsid w:val="00510710"/>
    <w:rsid w:val="005129EB"/>
    <w:rsid w:val="00515405"/>
    <w:rsid w:val="00515AAF"/>
    <w:rsid w:val="00515AF5"/>
    <w:rsid w:val="0051643D"/>
    <w:rsid w:val="00516AB3"/>
    <w:rsid w:val="00516E2D"/>
    <w:rsid w:val="00517089"/>
    <w:rsid w:val="00517662"/>
    <w:rsid w:val="00520152"/>
    <w:rsid w:val="00520311"/>
    <w:rsid w:val="00520EAF"/>
    <w:rsid w:val="00520EF1"/>
    <w:rsid w:val="0052175F"/>
    <w:rsid w:val="00521960"/>
    <w:rsid w:val="00522078"/>
    <w:rsid w:val="00522250"/>
    <w:rsid w:val="00522619"/>
    <w:rsid w:val="00523371"/>
    <w:rsid w:val="005234F3"/>
    <w:rsid w:val="00524BF0"/>
    <w:rsid w:val="00524D39"/>
    <w:rsid w:val="00524D3A"/>
    <w:rsid w:val="00524E53"/>
    <w:rsid w:val="00525557"/>
    <w:rsid w:val="0052577E"/>
    <w:rsid w:val="00525AB9"/>
    <w:rsid w:val="00525BEC"/>
    <w:rsid w:val="00527B4B"/>
    <w:rsid w:val="00530895"/>
    <w:rsid w:val="00530C1C"/>
    <w:rsid w:val="00530CF9"/>
    <w:rsid w:val="00531461"/>
    <w:rsid w:val="005316A0"/>
    <w:rsid w:val="00532A8D"/>
    <w:rsid w:val="0053315C"/>
    <w:rsid w:val="00533A3B"/>
    <w:rsid w:val="005346E5"/>
    <w:rsid w:val="00534A64"/>
    <w:rsid w:val="00534AF3"/>
    <w:rsid w:val="00535869"/>
    <w:rsid w:val="005358C1"/>
    <w:rsid w:val="00535A9C"/>
    <w:rsid w:val="00535D7F"/>
    <w:rsid w:val="005364A9"/>
    <w:rsid w:val="00536973"/>
    <w:rsid w:val="00536D52"/>
    <w:rsid w:val="00536E5B"/>
    <w:rsid w:val="005402EF"/>
    <w:rsid w:val="00540769"/>
    <w:rsid w:val="0054154D"/>
    <w:rsid w:val="005427C3"/>
    <w:rsid w:val="00542BBC"/>
    <w:rsid w:val="0054407C"/>
    <w:rsid w:val="00544A94"/>
    <w:rsid w:val="005450F4"/>
    <w:rsid w:val="00545626"/>
    <w:rsid w:val="00546012"/>
    <w:rsid w:val="00546278"/>
    <w:rsid w:val="00547142"/>
    <w:rsid w:val="005471E8"/>
    <w:rsid w:val="00550423"/>
    <w:rsid w:val="00550E8B"/>
    <w:rsid w:val="00551278"/>
    <w:rsid w:val="005512FB"/>
    <w:rsid w:val="005525AA"/>
    <w:rsid w:val="00552CC4"/>
    <w:rsid w:val="0055349E"/>
    <w:rsid w:val="005534AF"/>
    <w:rsid w:val="00553F84"/>
    <w:rsid w:val="00554550"/>
    <w:rsid w:val="005545DB"/>
    <w:rsid w:val="00554699"/>
    <w:rsid w:val="00554C83"/>
    <w:rsid w:val="00554EF8"/>
    <w:rsid w:val="005550F3"/>
    <w:rsid w:val="0055725A"/>
    <w:rsid w:val="005579C5"/>
    <w:rsid w:val="0056008E"/>
    <w:rsid w:val="00560E5E"/>
    <w:rsid w:val="00560E8E"/>
    <w:rsid w:val="00562356"/>
    <w:rsid w:val="00562595"/>
    <w:rsid w:val="00562AF8"/>
    <w:rsid w:val="00562EDE"/>
    <w:rsid w:val="00563855"/>
    <w:rsid w:val="00563C56"/>
    <w:rsid w:val="00563F1E"/>
    <w:rsid w:val="0056417E"/>
    <w:rsid w:val="0056420D"/>
    <w:rsid w:val="00565171"/>
    <w:rsid w:val="00565A04"/>
    <w:rsid w:val="00565F68"/>
    <w:rsid w:val="00567A48"/>
    <w:rsid w:val="0057005B"/>
    <w:rsid w:val="00570416"/>
    <w:rsid w:val="00570B92"/>
    <w:rsid w:val="005712CE"/>
    <w:rsid w:val="005729A2"/>
    <w:rsid w:val="00572F5D"/>
    <w:rsid w:val="00573E46"/>
    <w:rsid w:val="00575585"/>
    <w:rsid w:val="00575642"/>
    <w:rsid w:val="00575FBA"/>
    <w:rsid w:val="0057610C"/>
    <w:rsid w:val="0057705F"/>
    <w:rsid w:val="00577211"/>
    <w:rsid w:val="005775FD"/>
    <w:rsid w:val="00577732"/>
    <w:rsid w:val="00577B92"/>
    <w:rsid w:val="00577BCD"/>
    <w:rsid w:val="00580D23"/>
    <w:rsid w:val="00581985"/>
    <w:rsid w:val="00582271"/>
    <w:rsid w:val="005822FD"/>
    <w:rsid w:val="00582688"/>
    <w:rsid w:val="00583101"/>
    <w:rsid w:val="00583828"/>
    <w:rsid w:val="00584125"/>
    <w:rsid w:val="00584997"/>
    <w:rsid w:val="005849EB"/>
    <w:rsid w:val="00584B3F"/>
    <w:rsid w:val="0058549A"/>
    <w:rsid w:val="005854F5"/>
    <w:rsid w:val="005862FD"/>
    <w:rsid w:val="005868A2"/>
    <w:rsid w:val="005875D6"/>
    <w:rsid w:val="00587DF4"/>
    <w:rsid w:val="00590182"/>
    <w:rsid w:val="0059140E"/>
    <w:rsid w:val="00592109"/>
    <w:rsid w:val="0059227C"/>
    <w:rsid w:val="00592852"/>
    <w:rsid w:val="005931BE"/>
    <w:rsid w:val="0059494C"/>
    <w:rsid w:val="00594F82"/>
    <w:rsid w:val="005969A3"/>
    <w:rsid w:val="00596FAE"/>
    <w:rsid w:val="005977A5"/>
    <w:rsid w:val="005A041D"/>
    <w:rsid w:val="005A0833"/>
    <w:rsid w:val="005A0E2B"/>
    <w:rsid w:val="005A181F"/>
    <w:rsid w:val="005A1907"/>
    <w:rsid w:val="005A21EE"/>
    <w:rsid w:val="005A2BE3"/>
    <w:rsid w:val="005A2C45"/>
    <w:rsid w:val="005A2E6C"/>
    <w:rsid w:val="005A2F78"/>
    <w:rsid w:val="005A357E"/>
    <w:rsid w:val="005A3891"/>
    <w:rsid w:val="005A3A3B"/>
    <w:rsid w:val="005A4281"/>
    <w:rsid w:val="005A4BD8"/>
    <w:rsid w:val="005A4D0B"/>
    <w:rsid w:val="005A56C5"/>
    <w:rsid w:val="005A67F2"/>
    <w:rsid w:val="005A7EA7"/>
    <w:rsid w:val="005B04C9"/>
    <w:rsid w:val="005B06E4"/>
    <w:rsid w:val="005B081C"/>
    <w:rsid w:val="005B1859"/>
    <w:rsid w:val="005B199A"/>
    <w:rsid w:val="005B231A"/>
    <w:rsid w:val="005B233A"/>
    <w:rsid w:val="005B25FF"/>
    <w:rsid w:val="005B2EA3"/>
    <w:rsid w:val="005B32AB"/>
    <w:rsid w:val="005B3F92"/>
    <w:rsid w:val="005B451D"/>
    <w:rsid w:val="005B4E75"/>
    <w:rsid w:val="005B5A6E"/>
    <w:rsid w:val="005B5FC5"/>
    <w:rsid w:val="005B64E8"/>
    <w:rsid w:val="005B6541"/>
    <w:rsid w:val="005B6EE6"/>
    <w:rsid w:val="005B72AA"/>
    <w:rsid w:val="005C084B"/>
    <w:rsid w:val="005C0D7C"/>
    <w:rsid w:val="005C0E79"/>
    <w:rsid w:val="005C1AB1"/>
    <w:rsid w:val="005C2070"/>
    <w:rsid w:val="005C296C"/>
    <w:rsid w:val="005C2B45"/>
    <w:rsid w:val="005C2F8C"/>
    <w:rsid w:val="005C37E0"/>
    <w:rsid w:val="005C385B"/>
    <w:rsid w:val="005C3A07"/>
    <w:rsid w:val="005C4563"/>
    <w:rsid w:val="005C46A8"/>
    <w:rsid w:val="005C4FF3"/>
    <w:rsid w:val="005C5276"/>
    <w:rsid w:val="005C62F8"/>
    <w:rsid w:val="005C63E3"/>
    <w:rsid w:val="005C63FD"/>
    <w:rsid w:val="005C733A"/>
    <w:rsid w:val="005C7381"/>
    <w:rsid w:val="005D180E"/>
    <w:rsid w:val="005D1840"/>
    <w:rsid w:val="005D1CF5"/>
    <w:rsid w:val="005D3374"/>
    <w:rsid w:val="005D3425"/>
    <w:rsid w:val="005D4268"/>
    <w:rsid w:val="005D481D"/>
    <w:rsid w:val="005D4A92"/>
    <w:rsid w:val="005D5B34"/>
    <w:rsid w:val="005D6261"/>
    <w:rsid w:val="005D63F0"/>
    <w:rsid w:val="005D690F"/>
    <w:rsid w:val="005D7C5C"/>
    <w:rsid w:val="005D7CEC"/>
    <w:rsid w:val="005D7E29"/>
    <w:rsid w:val="005D7EFC"/>
    <w:rsid w:val="005E009B"/>
    <w:rsid w:val="005E013A"/>
    <w:rsid w:val="005E052D"/>
    <w:rsid w:val="005E0700"/>
    <w:rsid w:val="005E07C6"/>
    <w:rsid w:val="005E0CC4"/>
    <w:rsid w:val="005E1E39"/>
    <w:rsid w:val="005E256E"/>
    <w:rsid w:val="005E356B"/>
    <w:rsid w:val="005E429D"/>
    <w:rsid w:val="005E469B"/>
    <w:rsid w:val="005E4B76"/>
    <w:rsid w:val="005E57AC"/>
    <w:rsid w:val="005E5E73"/>
    <w:rsid w:val="005E5E81"/>
    <w:rsid w:val="005E6096"/>
    <w:rsid w:val="005E66F9"/>
    <w:rsid w:val="005E6846"/>
    <w:rsid w:val="005E696C"/>
    <w:rsid w:val="005E748D"/>
    <w:rsid w:val="005E74EA"/>
    <w:rsid w:val="005E7B8D"/>
    <w:rsid w:val="005E7FDA"/>
    <w:rsid w:val="005F020E"/>
    <w:rsid w:val="005F05B2"/>
    <w:rsid w:val="005F1DF2"/>
    <w:rsid w:val="005F1E05"/>
    <w:rsid w:val="005F2A60"/>
    <w:rsid w:val="005F2E4D"/>
    <w:rsid w:val="005F2F9F"/>
    <w:rsid w:val="005F37A4"/>
    <w:rsid w:val="005F40AF"/>
    <w:rsid w:val="005F437D"/>
    <w:rsid w:val="005F48BE"/>
    <w:rsid w:val="005F4B68"/>
    <w:rsid w:val="005F5434"/>
    <w:rsid w:val="005F57DE"/>
    <w:rsid w:val="005F5AA8"/>
    <w:rsid w:val="005F685D"/>
    <w:rsid w:val="005F6959"/>
    <w:rsid w:val="005F69CC"/>
    <w:rsid w:val="005F6CA4"/>
    <w:rsid w:val="005F70A0"/>
    <w:rsid w:val="006003CE"/>
    <w:rsid w:val="006015D0"/>
    <w:rsid w:val="00601938"/>
    <w:rsid w:val="0060261F"/>
    <w:rsid w:val="00602637"/>
    <w:rsid w:val="00603085"/>
    <w:rsid w:val="00603188"/>
    <w:rsid w:val="00603AB3"/>
    <w:rsid w:val="00604030"/>
    <w:rsid w:val="00604183"/>
    <w:rsid w:val="0060429A"/>
    <w:rsid w:val="006042DF"/>
    <w:rsid w:val="006046B0"/>
    <w:rsid w:val="00604D5A"/>
    <w:rsid w:val="00604F9E"/>
    <w:rsid w:val="006055D7"/>
    <w:rsid w:val="00605716"/>
    <w:rsid w:val="00607586"/>
    <w:rsid w:val="0061027F"/>
    <w:rsid w:val="006107D5"/>
    <w:rsid w:val="00610812"/>
    <w:rsid w:val="0061156F"/>
    <w:rsid w:val="00611846"/>
    <w:rsid w:val="00611B78"/>
    <w:rsid w:val="0061264E"/>
    <w:rsid w:val="006127B8"/>
    <w:rsid w:val="00612F51"/>
    <w:rsid w:val="00612F98"/>
    <w:rsid w:val="00613340"/>
    <w:rsid w:val="006138A8"/>
    <w:rsid w:val="00614A49"/>
    <w:rsid w:val="006158DB"/>
    <w:rsid w:val="00615E8C"/>
    <w:rsid w:val="00615EA2"/>
    <w:rsid w:val="006163AE"/>
    <w:rsid w:val="00616682"/>
    <w:rsid w:val="006166D7"/>
    <w:rsid w:val="00616A9D"/>
    <w:rsid w:val="006170A0"/>
    <w:rsid w:val="006202DF"/>
    <w:rsid w:val="00620A3A"/>
    <w:rsid w:val="00620B0A"/>
    <w:rsid w:val="00620F80"/>
    <w:rsid w:val="0062124F"/>
    <w:rsid w:val="00622A25"/>
    <w:rsid w:val="00622B14"/>
    <w:rsid w:val="00623160"/>
    <w:rsid w:val="006234F3"/>
    <w:rsid w:val="00623E90"/>
    <w:rsid w:val="0062457F"/>
    <w:rsid w:val="00624595"/>
    <w:rsid w:val="00624653"/>
    <w:rsid w:val="00624700"/>
    <w:rsid w:val="00625A92"/>
    <w:rsid w:val="00625CBC"/>
    <w:rsid w:val="00625D05"/>
    <w:rsid w:val="00625E74"/>
    <w:rsid w:val="006262E3"/>
    <w:rsid w:val="00626A46"/>
    <w:rsid w:val="006270B8"/>
    <w:rsid w:val="00627ADE"/>
    <w:rsid w:val="00630719"/>
    <w:rsid w:val="0063074D"/>
    <w:rsid w:val="006309F0"/>
    <w:rsid w:val="00631B6E"/>
    <w:rsid w:val="00632294"/>
    <w:rsid w:val="00632D1C"/>
    <w:rsid w:val="00632D28"/>
    <w:rsid w:val="00633414"/>
    <w:rsid w:val="0063459C"/>
    <w:rsid w:val="006348BD"/>
    <w:rsid w:val="006350FD"/>
    <w:rsid w:val="0063523F"/>
    <w:rsid w:val="00635B5B"/>
    <w:rsid w:val="00635F98"/>
    <w:rsid w:val="00636047"/>
    <w:rsid w:val="0063610A"/>
    <w:rsid w:val="00636570"/>
    <w:rsid w:val="006367DA"/>
    <w:rsid w:val="006377E9"/>
    <w:rsid w:val="006378FE"/>
    <w:rsid w:val="00641051"/>
    <w:rsid w:val="00641831"/>
    <w:rsid w:val="0064185B"/>
    <w:rsid w:val="006419ED"/>
    <w:rsid w:val="0064267A"/>
    <w:rsid w:val="00642908"/>
    <w:rsid w:val="0064351A"/>
    <w:rsid w:val="0064368B"/>
    <w:rsid w:val="00643B96"/>
    <w:rsid w:val="006455AC"/>
    <w:rsid w:val="00645657"/>
    <w:rsid w:val="00645A0D"/>
    <w:rsid w:val="00645A66"/>
    <w:rsid w:val="006460C7"/>
    <w:rsid w:val="006465A4"/>
    <w:rsid w:val="0064660C"/>
    <w:rsid w:val="0064680B"/>
    <w:rsid w:val="0064696A"/>
    <w:rsid w:val="006472CE"/>
    <w:rsid w:val="00647B21"/>
    <w:rsid w:val="00647ED7"/>
    <w:rsid w:val="00650B3C"/>
    <w:rsid w:val="0065168F"/>
    <w:rsid w:val="006527B5"/>
    <w:rsid w:val="00653362"/>
    <w:rsid w:val="0065374A"/>
    <w:rsid w:val="00653B5E"/>
    <w:rsid w:val="00653DB2"/>
    <w:rsid w:val="0065426A"/>
    <w:rsid w:val="006550A8"/>
    <w:rsid w:val="00655345"/>
    <w:rsid w:val="006558DA"/>
    <w:rsid w:val="00655AF0"/>
    <w:rsid w:val="00657CE9"/>
    <w:rsid w:val="00657D00"/>
    <w:rsid w:val="006614D1"/>
    <w:rsid w:val="006615C1"/>
    <w:rsid w:val="0066201D"/>
    <w:rsid w:val="006621B3"/>
    <w:rsid w:val="00662326"/>
    <w:rsid w:val="006626C1"/>
    <w:rsid w:val="00662B77"/>
    <w:rsid w:val="0066310E"/>
    <w:rsid w:val="006632C8"/>
    <w:rsid w:val="0066330B"/>
    <w:rsid w:val="00663402"/>
    <w:rsid w:val="00663B30"/>
    <w:rsid w:val="00663C94"/>
    <w:rsid w:val="00663FA7"/>
    <w:rsid w:val="00664002"/>
    <w:rsid w:val="00664557"/>
    <w:rsid w:val="0066482A"/>
    <w:rsid w:val="00664915"/>
    <w:rsid w:val="00664AEB"/>
    <w:rsid w:val="00664E1C"/>
    <w:rsid w:val="00665C68"/>
    <w:rsid w:val="006660F5"/>
    <w:rsid w:val="0066697C"/>
    <w:rsid w:val="0066740A"/>
    <w:rsid w:val="00667890"/>
    <w:rsid w:val="00667C85"/>
    <w:rsid w:val="00670915"/>
    <w:rsid w:val="0067192D"/>
    <w:rsid w:val="00671C20"/>
    <w:rsid w:val="006735BA"/>
    <w:rsid w:val="0067432F"/>
    <w:rsid w:val="00675656"/>
    <w:rsid w:val="00675B47"/>
    <w:rsid w:val="00675C46"/>
    <w:rsid w:val="00676069"/>
    <w:rsid w:val="00676375"/>
    <w:rsid w:val="00676B01"/>
    <w:rsid w:val="00680081"/>
    <w:rsid w:val="00681DC5"/>
    <w:rsid w:val="0068284D"/>
    <w:rsid w:val="00682AA3"/>
    <w:rsid w:val="00683436"/>
    <w:rsid w:val="00684294"/>
    <w:rsid w:val="006842C9"/>
    <w:rsid w:val="00684818"/>
    <w:rsid w:val="00684CA3"/>
    <w:rsid w:val="00685253"/>
    <w:rsid w:val="00685527"/>
    <w:rsid w:val="00685A42"/>
    <w:rsid w:val="00685A53"/>
    <w:rsid w:val="00686066"/>
    <w:rsid w:val="00687665"/>
    <w:rsid w:val="00687E0F"/>
    <w:rsid w:val="00690658"/>
    <w:rsid w:val="006908C9"/>
    <w:rsid w:val="00691242"/>
    <w:rsid w:val="00691474"/>
    <w:rsid w:val="006915AC"/>
    <w:rsid w:val="00694D00"/>
    <w:rsid w:val="00695061"/>
    <w:rsid w:val="00695513"/>
    <w:rsid w:val="00696C90"/>
    <w:rsid w:val="00696D7A"/>
    <w:rsid w:val="0069719D"/>
    <w:rsid w:val="00697606"/>
    <w:rsid w:val="00697DA7"/>
    <w:rsid w:val="006A042C"/>
    <w:rsid w:val="006A1140"/>
    <w:rsid w:val="006A215F"/>
    <w:rsid w:val="006A2A80"/>
    <w:rsid w:val="006A34F5"/>
    <w:rsid w:val="006A376F"/>
    <w:rsid w:val="006A3D57"/>
    <w:rsid w:val="006A4AAA"/>
    <w:rsid w:val="006A5ED3"/>
    <w:rsid w:val="006A659D"/>
    <w:rsid w:val="006A6615"/>
    <w:rsid w:val="006A7B11"/>
    <w:rsid w:val="006B090D"/>
    <w:rsid w:val="006B0D71"/>
    <w:rsid w:val="006B27DE"/>
    <w:rsid w:val="006B2D7A"/>
    <w:rsid w:val="006B2E47"/>
    <w:rsid w:val="006B3676"/>
    <w:rsid w:val="006B41C4"/>
    <w:rsid w:val="006B54E1"/>
    <w:rsid w:val="006B608F"/>
    <w:rsid w:val="006B73CD"/>
    <w:rsid w:val="006C2904"/>
    <w:rsid w:val="006C2C1C"/>
    <w:rsid w:val="006C2DB7"/>
    <w:rsid w:val="006C31DF"/>
    <w:rsid w:val="006C42C6"/>
    <w:rsid w:val="006C4ABD"/>
    <w:rsid w:val="006C522E"/>
    <w:rsid w:val="006C5A2B"/>
    <w:rsid w:val="006C5DCB"/>
    <w:rsid w:val="006C60CB"/>
    <w:rsid w:val="006C65BE"/>
    <w:rsid w:val="006C69FD"/>
    <w:rsid w:val="006C6ED4"/>
    <w:rsid w:val="006C7AC2"/>
    <w:rsid w:val="006D095C"/>
    <w:rsid w:val="006D1588"/>
    <w:rsid w:val="006D1739"/>
    <w:rsid w:val="006D1CB6"/>
    <w:rsid w:val="006D1D7B"/>
    <w:rsid w:val="006D23C5"/>
    <w:rsid w:val="006D2835"/>
    <w:rsid w:val="006D2932"/>
    <w:rsid w:val="006D2BDB"/>
    <w:rsid w:val="006D2BDF"/>
    <w:rsid w:val="006D3C94"/>
    <w:rsid w:val="006D3E74"/>
    <w:rsid w:val="006D419F"/>
    <w:rsid w:val="006D44F7"/>
    <w:rsid w:val="006D511E"/>
    <w:rsid w:val="006D730D"/>
    <w:rsid w:val="006E0415"/>
    <w:rsid w:val="006E04E0"/>
    <w:rsid w:val="006E0700"/>
    <w:rsid w:val="006E10E9"/>
    <w:rsid w:val="006E1270"/>
    <w:rsid w:val="006E15F5"/>
    <w:rsid w:val="006E20BE"/>
    <w:rsid w:val="006E23C1"/>
    <w:rsid w:val="006E3517"/>
    <w:rsid w:val="006E367C"/>
    <w:rsid w:val="006E39FF"/>
    <w:rsid w:val="006E3C75"/>
    <w:rsid w:val="006E3DAF"/>
    <w:rsid w:val="006E3E9A"/>
    <w:rsid w:val="006E3F43"/>
    <w:rsid w:val="006E4546"/>
    <w:rsid w:val="006E4D63"/>
    <w:rsid w:val="006E55B0"/>
    <w:rsid w:val="006E5B3E"/>
    <w:rsid w:val="006E6228"/>
    <w:rsid w:val="006E63C8"/>
    <w:rsid w:val="006E776E"/>
    <w:rsid w:val="006E7DF0"/>
    <w:rsid w:val="006E7E37"/>
    <w:rsid w:val="006F02CA"/>
    <w:rsid w:val="006F0C50"/>
    <w:rsid w:val="006F21B8"/>
    <w:rsid w:val="006F28E7"/>
    <w:rsid w:val="006F2968"/>
    <w:rsid w:val="006F2B39"/>
    <w:rsid w:val="006F3554"/>
    <w:rsid w:val="006F3561"/>
    <w:rsid w:val="006F360E"/>
    <w:rsid w:val="006F3E23"/>
    <w:rsid w:val="006F3E75"/>
    <w:rsid w:val="006F4618"/>
    <w:rsid w:val="006F4A6F"/>
    <w:rsid w:val="006F4FBE"/>
    <w:rsid w:val="006F5450"/>
    <w:rsid w:val="006F5C06"/>
    <w:rsid w:val="006F6C9E"/>
    <w:rsid w:val="006F773E"/>
    <w:rsid w:val="006F7D9D"/>
    <w:rsid w:val="007007ED"/>
    <w:rsid w:val="00700E7F"/>
    <w:rsid w:val="00703CF2"/>
    <w:rsid w:val="00703F61"/>
    <w:rsid w:val="00704D5B"/>
    <w:rsid w:val="007056CB"/>
    <w:rsid w:val="007067F6"/>
    <w:rsid w:val="00706877"/>
    <w:rsid w:val="00706997"/>
    <w:rsid w:val="00706C70"/>
    <w:rsid w:val="007075EA"/>
    <w:rsid w:val="0070793C"/>
    <w:rsid w:val="007079D2"/>
    <w:rsid w:val="00707E23"/>
    <w:rsid w:val="007105AF"/>
    <w:rsid w:val="007107FF"/>
    <w:rsid w:val="00711459"/>
    <w:rsid w:val="00712102"/>
    <w:rsid w:val="007130D6"/>
    <w:rsid w:val="00713AD5"/>
    <w:rsid w:val="00713B42"/>
    <w:rsid w:val="00713DCD"/>
    <w:rsid w:val="0071472B"/>
    <w:rsid w:val="0071606C"/>
    <w:rsid w:val="00716E02"/>
    <w:rsid w:val="00716EDE"/>
    <w:rsid w:val="00717CB0"/>
    <w:rsid w:val="007205F9"/>
    <w:rsid w:val="00720C84"/>
    <w:rsid w:val="0072168E"/>
    <w:rsid w:val="00721C26"/>
    <w:rsid w:val="00721D03"/>
    <w:rsid w:val="00721DFB"/>
    <w:rsid w:val="00722787"/>
    <w:rsid w:val="00722A27"/>
    <w:rsid w:val="00722EAB"/>
    <w:rsid w:val="00722F27"/>
    <w:rsid w:val="007231B9"/>
    <w:rsid w:val="00723B36"/>
    <w:rsid w:val="007248B7"/>
    <w:rsid w:val="00724919"/>
    <w:rsid w:val="00724C1E"/>
    <w:rsid w:val="007254BB"/>
    <w:rsid w:val="00725E50"/>
    <w:rsid w:val="0072702D"/>
    <w:rsid w:val="00727C0F"/>
    <w:rsid w:val="00727E8F"/>
    <w:rsid w:val="00727FB5"/>
    <w:rsid w:val="00730ABC"/>
    <w:rsid w:val="0073293A"/>
    <w:rsid w:val="00732AC1"/>
    <w:rsid w:val="00732F93"/>
    <w:rsid w:val="007333B4"/>
    <w:rsid w:val="007339A5"/>
    <w:rsid w:val="00733A44"/>
    <w:rsid w:val="00733F79"/>
    <w:rsid w:val="007348B3"/>
    <w:rsid w:val="00734EB3"/>
    <w:rsid w:val="00735595"/>
    <w:rsid w:val="007358E6"/>
    <w:rsid w:val="007365C1"/>
    <w:rsid w:val="00736BF4"/>
    <w:rsid w:val="007370C9"/>
    <w:rsid w:val="00737CA5"/>
    <w:rsid w:val="00737CC5"/>
    <w:rsid w:val="00740747"/>
    <w:rsid w:val="00740A1D"/>
    <w:rsid w:val="00741B6C"/>
    <w:rsid w:val="00742AEE"/>
    <w:rsid w:val="007430A2"/>
    <w:rsid w:val="00743622"/>
    <w:rsid w:val="00743860"/>
    <w:rsid w:val="00743C3C"/>
    <w:rsid w:val="00743DC4"/>
    <w:rsid w:val="00743DE9"/>
    <w:rsid w:val="00744154"/>
    <w:rsid w:val="007443A1"/>
    <w:rsid w:val="00744C11"/>
    <w:rsid w:val="00744F8A"/>
    <w:rsid w:val="00745576"/>
    <w:rsid w:val="00745686"/>
    <w:rsid w:val="007458D9"/>
    <w:rsid w:val="00746386"/>
    <w:rsid w:val="00747BB1"/>
    <w:rsid w:val="0075053C"/>
    <w:rsid w:val="00750B51"/>
    <w:rsid w:val="0075142F"/>
    <w:rsid w:val="00751716"/>
    <w:rsid w:val="00751C45"/>
    <w:rsid w:val="00752E13"/>
    <w:rsid w:val="00753AB6"/>
    <w:rsid w:val="00754C6D"/>
    <w:rsid w:val="00755AE2"/>
    <w:rsid w:val="00756440"/>
    <w:rsid w:val="00756F65"/>
    <w:rsid w:val="00756FF7"/>
    <w:rsid w:val="00757536"/>
    <w:rsid w:val="00757AD6"/>
    <w:rsid w:val="00757CF7"/>
    <w:rsid w:val="0076121F"/>
    <w:rsid w:val="00761517"/>
    <w:rsid w:val="00761550"/>
    <w:rsid w:val="00761B29"/>
    <w:rsid w:val="00761EBA"/>
    <w:rsid w:val="007629C7"/>
    <w:rsid w:val="0076312D"/>
    <w:rsid w:val="00764BC6"/>
    <w:rsid w:val="00764C2C"/>
    <w:rsid w:val="00765452"/>
    <w:rsid w:val="0076575D"/>
    <w:rsid w:val="0076590C"/>
    <w:rsid w:val="00766222"/>
    <w:rsid w:val="007662E0"/>
    <w:rsid w:val="0077020C"/>
    <w:rsid w:val="007723B1"/>
    <w:rsid w:val="00772863"/>
    <w:rsid w:val="007734C9"/>
    <w:rsid w:val="00774867"/>
    <w:rsid w:val="007756A0"/>
    <w:rsid w:val="007758C4"/>
    <w:rsid w:val="00775DD1"/>
    <w:rsid w:val="007769BC"/>
    <w:rsid w:val="00776E31"/>
    <w:rsid w:val="00777B54"/>
    <w:rsid w:val="00777C80"/>
    <w:rsid w:val="00777F32"/>
    <w:rsid w:val="00777F9E"/>
    <w:rsid w:val="0078087A"/>
    <w:rsid w:val="00781C68"/>
    <w:rsid w:val="00781ED5"/>
    <w:rsid w:val="007823A7"/>
    <w:rsid w:val="00782E1A"/>
    <w:rsid w:val="00782FD9"/>
    <w:rsid w:val="00783390"/>
    <w:rsid w:val="00783628"/>
    <w:rsid w:val="0078369C"/>
    <w:rsid w:val="0078414D"/>
    <w:rsid w:val="0078417D"/>
    <w:rsid w:val="007847E9"/>
    <w:rsid w:val="00784878"/>
    <w:rsid w:val="00784B3C"/>
    <w:rsid w:val="007857FD"/>
    <w:rsid w:val="007858C3"/>
    <w:rsid w:val="007865A3"/>
    <w:rsid w:val="00786DF8"/>
    <w:rsid w:val="007873B5"/>
    <w:rsid w:val="00787DD0"/>
    <w:rsid w:val="0079006E"/>
    <w:rsid w:val="00790708"/>
    <w:rsid w:val="007917AE"/>
    <w:rsid w:val="00792895"/>
    <w:rsid w:val="00792FD2"/>
    <w:rsid w:val="00793B3A"/>
    <w:rsid w:val="007949F4"/>
    <w:rsid w:val="007949FA"/>
    <w:rsid w:val="00794B09"/>
    <w:rsid w:val="00795687"/>
    <w:rsid w:val="00795DA9"/>
    <w:rsid w:val="007960EA"/>
    <w:rsid w:val="007964CA"/>
    <w:rsid w:val="00796D19"/>
    <w:rsid w:val="00796D2F"/>
    <w:rsid w:val="0079720F"/>
    <w:rsid w:val="00797F3A"/>
    <w:rsid w:val="007A014A"/>
    <w:rsid w:val="007A07AB"/>
    <w:rsid w:val="007A07D9"/>
    <w:rsid w:val="007A09AF"/>
    <w:rsid w:val="007A1311"/>
    <w:rsid w:val="007A138F"/>
    <w:rsid w:val="007A1652"/>
    <w:rsid w:val="007A3317"/>
    <w:rsid w:val="007A3B2D"/>
    <w:rsid w:val="007A4713"/>
    <w:rsid w:val="007A52EB"/>
    <w:rsid w:val="007A5B72"/>
    <w:rsid w:val="007A6F9E"/>
    <w:rsid w:val="007A7520"/>
    <w:rsid w:val="007A770F"/>
    <w:rsid w:val="007B000D"/>
    <w:rsid w:val="007B044B"/>
    <w:rsid w:val="007B05A9"/>
    <w:rsid w:val="007B128C"/>
    <w:rsid w:val="007B145A"/>
    <w:rsid w:val="007B1AC5"/>
    <w:rsid w:val="007B1D16"/>
    <w:rsid w:val="007B1F6F"/>
    <w:rsid w:val="007B37E9"/>
    <w:rsid w:val="007B3A76"/>
    <w:rsid w:val="007B4379"/>
    <w:rsid w:val="007B508E"/>
    <w:rsid w:val="007B54FA"/>
    <w:rsid w:val="007B5F45"/>
    <w:rsid w:val="007B5F60"/>
    <w:rsid w:val="007B6025"/>
    <w:rsid w:val="007B759B"/>
    <w:rsid w:val="007B7BF0"/>
    <w:rsid w:val="007C0024"/>
    <w:rsid w:val="007C2103"/>
    <w:rsid w:val="007C234D"/>
    <w:rsid w:val="007C2E01"/>
    <w:rsid w:val="007C2E72"/>
    <w:rsid w:val="007C3137"/>
    <w:rsid w:val="007C42B7"/>
    <w:rsid w:val="007C4851"/>
    <w:rsid w:val="007C5568"/>
    <w:rsid w:val="007C5DEC"/>
    <w:rsid w:val="007D00CF"/>
    <w:rsid w:val="007D04CD"/>
    <w:rsid w:val="007D0BB1"/>
    <w:rsid w:val="007D1318"/>
    <w:rsid w:val="007D1648"/>
    <w:rsid w:val="007D1ECB"/>
    <w:rsid w:val="007D1EFF"/>
    <w:rsid w:val="007D2358"/>
    <w:rsid w:val="007D2CCD"/>
    <w:rsid w:val="007D2F4E"/>
    <w:rsid w:val="007D315A"/>
    <w:rsid w:val="007D4088"/>
    <w:rsid w:val="007D540B"/>
    <w:rsid w:val="007D6134"/>
    <w:rsid w:val="007D6462"/>
    <w:rsid w:val="007D7EF5"/>
    <w:rsid w:val="007D7F7F"/>
    <w:rsid w:val="007E0D15"/>
    <w:rsid w:val="007E12B2"/>
    <w:rsid w:val="007E265E"/>
    <w:rsid w:val="007E2672"/>
    <w:rsid w:val="007E3DC5"/>
    <w:rsid w:val="007E3E1C"/>
    <w:rsid w:val="007E4597"/>
    <w:rsid w:val="007E49A2"/>
    <w:rsid w:val="007E6826"/>
    <w:rsid w:val="007E79D7"/>
    <w:rsid w:val="007E7BAA"/>
    <w:rsid w:val="007F0EA8"/>
    <w:rsid w:val="007F1211"/>
    <w:rsid w:val="007F1CB4"/>
    <w:rsid w:val="007F1F0C"/>
    <w:rsid w:val="007F1F4E"/>
    <w:rsid w:val="007F2444"/>
    <w:rsid w:val="007F2F0B"/>
    <w:rsid w:val="007F34DA"/>
    <w:rsid w:val="007F3585"/>
    <w:rsid w:val="007F42AF"/>
    <w:rsid w:val="007F4830"/>
    <w:rsid w:val="007F5385"/>
    <w:rsid w:val="007F68ED"/>
    <w:rsid w:val="007F6CF5"/>
    <w:rsid w:val="007F709F"/>
    <w:rsid w:val="007F767A"/>
    <w:rsid w:val="007F7D0F"/>
    <w:rsid w:val="007FD062"/>
    <w:rsid w:val="00800BDD"/>
    <w:rsid w:val="008011CC"/>
    <w:rsid w:val="00801547"/>
    <w:rsid w:val="00801904"/>
    <w:rsid w:val="00802FE4"/>
    <w:rsid w:val="0080379F"/>
    <w:rsid w:val="00803E22"/>
    <w:rsid w:val="0080423D"/>
    <w:rsid w:val="008046FA"/>
    <w:rsid w:val="00804795"/>
    <w:rsid w:val="00804CD1"/>
    <w:rsid w:val="00805382"/>
    <w:rsid w:val="0080581A"/>
    <w:rsid w:val="00805A7F"/>
    <w:rsid w:val="008061D6"/>
    <w:rsid w:val="00806E69"/>
    <w:rsid w:val="008073D9"/>
    <w:rsid w:val="00807713"/>
    <w:rsid w:val="00807899"/>
    <w:rsid w:val="00810673"/>
    <w:rsid w:val="00811610"/>
    <w:rsid w:val="0081234B"/>
    <w:rsid w:val="008123A9"/>
    <w:rsid w:val="008126A6"/>
    <w:rsid w:val="00812B67"/>
    <w:rsid w:val="00812EC0"/>
    <w:rsid w:val="008134AC"/>
    <w:rsid w:val="00813860"/>
    <w:rsid w:val="0081388F"/>
    <w:rsid w:val="00813AE9"/>
    <w:rsid w:val="008140F0"/>
    <w:rsid w:val="0081465A"/>
    <w:rsid w:val="00814DC0"/>
    <w:rsid w:val="00815465"/>
    <w:rsid w:val="00815DED"/>
    <w:rsid w:val="00816A29"/>
    <w:rsid w:val="008174A3"/>
    <w:rsid w:val="00817529"/>
    <w:rsid w:val="00817845"/>
    <w:rsid w:val="00817BEB"/>
    <w:rsid w:val="00820069"/>
    <w:rsid w:val="008204A8"/>
    <w:rsid w:val="00820963"/>
    <w:rsid w:val="00820BA3"/>
    <w:rsid w:val="00820E5A"/>
    <w:rsid w:val="00821A39"/>
    <w:rsid w:val="00822680"/>
    <w:rsid w:val="008239AA"/>
    <w:rsid w:val="00823E57"/>
    <w:rsid w:val="00823EAD"/>
    <w:rsid w:val="00824516"/>
    <w:rsid w:val="008250A3"/>
    <w:rsid w:val="00825387"/>
    <w:rsid w:val="008259EF"/>
    <w:rsid w:val="0082702D"/>
    <w:rsid w:val="00827735"/>
    <w:rsid w:val="00827920"/>
    <w:rsid w:val="00830EC5"/>
    <w:rsid w:val="00831316"/>
    <w:rsid w:val="0083156E"/>
    <w:rsid w:val="0083204B"/>
    <w:rsid w:val="008324DD"/>
    <w:rsid w:val="00834329"/>
    <w:rsid w:val="008348FA"/>
    <w:rsid w:val="008353DD"/>
    <w:rsid w:val="00836591"/>
    <w:rsid w:val="008373AA"/>
    <w:rsid w:val="008374C7"/>
    <w:rsid w:val="0084090E"/>
    <w:rsid w:val="00840CFF"/>
    <w:rsid w:val="00840FCB"/>
    <w:rsid w:val="008422FD"/>
    <w:rsid w:val="0084310F"/>
    <w:rsid w:val="00843624"/>
    <w:rsid w:val="0084402F"/>
    <w:rsid w:val="008458C4"/>
    <w:rsid w:val="00845F30"/>
    <w:rsid w:val="008468D9"/>
    <w:rsid w:val="0084695A"/>
    <w:rsid w:val="00847570"/>
    <w:rsid w:val="0085057C"/>
    <w:rsid w:val="008513D8"/>
    <w:rsid w:val="008515F4"/>
    <w:rsid w:val="0085190D"/>
    <w:rsid w:val="008524A2"/>
    <w:rsid w:val="008526FB"/>
    <w:rsid w:val="00852897"/>
    <w:rsid w:val="008532C5"/>
    <w:rsid w:val="008539FC"/>
    <w:rsid w:val="00853E3B"/>
    <w:rsid w:val="008545DE"/>
    <w:rsid w:val="00854FA2"/>
    <w:rsid w:val="008559EF"/>
    <w:rsid w:val="00855F10"/>
    <w:rsid w:val="008561EA"/>
    <w:rsid w:val="0085662D"/>
    <w:rsid w:val="00856903"/>
    <w:rsid w:val="008571CD"/>
    <w:rsid w:val="00857909"/>
    <w:rsid w:val="0086022A"/>
    <w:rsid w:val="00860521"/>
    <w:rsid w:val="008609DB"/>
    <w:rsid w:val="008617B0"/>
    <w:rsid w:val="00861F94"/>
    <w:rsid w:val="0086233F"/>
    <w:rsid w:val="00863025"/>
    <w:rsid w:val="00863544"/>
    <w:rsid w:val="00863694"/>
    <w:rsid w:val="00863E77"/>
    <w:rsid w:val="00864E17"/>
    <w:rsid w:val="00864F9E"/>
    <w:rsid w:val="00865085"/>
    <w:rsid w:val="00865CAA"/>
    <w:rsid w:val="00866D3C"/>
    <w:rsid w:val="008674F4"/>
    <w:rsid w:val="008675CE"/>
    <w:rsid w:val="00867B3F"/>
    <w:rsid w:val="008703A6"/>
    <w:rsid w:val="008704FE"/>
    <w:rsid w:val="008712C9"/>
    <w:rsid w:val="00871B05"/>
    <w:rsid w:val="008720AC"/>
    <w:rsid w:val="00873AB1"/>
    <w:rsid w:val="00873B19"/>
    <w:rsid w:val="00873E73"/>
    <w:rsid w:val="00874410"/>
    <w:rsid w:val="00874B28"/>
    <w:rsid w:val="00875506"/>
    <w:rsid w:val="008759EB"/>
    <w:rsid w:val="00876C5B"/>
    <w:rsid w:val="008779B1"/>
    <w:rsid w:val="00877A95"/>
    <w:rsid w:val="008801EE"/>
    <w:rsid w:val="00881F21"/>
    <w:rsid w:val="00881F6F"/>
    <w:rsid w:val="00882F89"/>
    <w:rsid w:val="0088349A"/>
    <w:rsid w:val="0088379C"/>
    <w:rsid w:val="0088455E"/>
    <w:rsid w:val="008850E7"/>
    <w:rsid w:val="008859B0"/>
    <w:rsid w:val="0088670B"/>
    <w:rsid w:val="0088699C"/>
    <w:rsid w:val="00886A75"/>
    <w:rsid w:val="00886E30"/>
    <w:rsid w:val="00887CB1"/>
    <w:rsid w:val="008906DA"/>
    <w:rsid w:val="00890763"/>
    <w:rsid w:val="00890FDE"/>
    <w:rsid w:val="008912EE"/>
    <w:rsid w:val="008914FA"/>
    <w:rsid w:val="00891734"/>
    <w:rsid w:val="008917A3"/>
    <w:rsid w:val="00892112"/>
    <w:rsid w:val="0089252B"/>
    <w:rsid w:val="00892555"/>
    <w:rsid w:val="00892DD1"/>
    <w:rsid w:val="00893403"/>
    <w:rsid w:val="00893A1D"/>
    <w:rsid w:val="00893E82"/>
    <w:rsid w:val="00893F38"/>
    <w:rsid w:val="008940CD"/>
    <w:rsid w:val="00895712"/>
    <w:rsid w:val="00895CC1"/>
    <w:rsid w:val="00895CEF"/>
    <w:rsid w:val="00895EE7"/>
    <w:rsid w:val="008966AE"/>
    <w:rsid w:val="008968C4"/>
    <w:rsid w:val="00897560"/>
    <w:rsid w:val="008975EF"/>
    <w:rsid w:val="0089776A"/>
    <w:rsid w:val="0089789F"/>
    <w:rsid w:val="00897C91"/>
    <w:rsid w:val="0089E8E2"/>
    <w:rsid w:val="008A05C2"/>
    <w:rsid w:val="008A0DA4"/>
    <w:rsid w:val="008A0E03"/>
    <w:rsid w:val="008A2351"/>
    <w:rsid w:val="008A2707"/>
    <w:rsid w:val="008A500B"/>
    <w:rsid w:val="008A5445"/>
    <w:rsid w:val="008A585C"/>
    <w:rsid w:val="008A604D"/>
    <w:rsid w:val="008A67FA"/>
    <w:rsid w:val="008A710A"/>
    <w:rsid w:val="008A7367"/>
    <w:rsid w:val="008B0A7C"/>
    <w:rsid w:val="008B1258"/>
    <w:rsid w:val="008B13AD"/>
    <w:rsid w:val="008B1442"/>
    <w:rsid w:val="008B23DC"/>
    <w:rsid w:val="008B27F0"/>
    <w:rsid w:val="008B2A92"/>
    <w:rsid w:val="008B37BF"/>
    <w:rsid w:val="008B38F3"/>
    <w:rsid w:val="008B3D91"/>
    <w:rsid w:val="008B3F2D"/>
    <w:rsid w:val="008B4577"/>
    <w:rsid w:val="008B479A"/>
    <w:rsid w:val="008B4FE1"/>
    <w:rsid w:val="008B61F6"/>
    <w:rsid w:val="008B65ED"/>
    <w:rsid w:val="008B6678"/>
    <w:rsid w:val="008B69B5"/>
    <w:rsid w:val="008B6C57"/>
    <w:rsid w:val="008B7149"/>
    <w:rsid w:val="008B726E"/>
    <w:rsid w:val="008B7F54"/>
    <w:rsid w:val="008B7F88"/>
    <w:rsid w:val="008C0853"/>
    <w:rsid w:val="008C0C30"/>
    <w:rsid w:val="008C0D4A"/>
    <w:rsid w:val="008C0FF9"/>
    <w:rsid w:val="008C10D5"/>
    <w:rsid w:val="008C185E"/>
    <w:rsid w:val="008C1B1B"/>
    <w:rsid w:val="008C2738"/>
    <w:rsid w:val="008C28AA"/>
    <w:rsid w:val="008C2EFA"/>
    <w:rsid w:val="008C31C4"/>
    <w:rsid w:val="008C336A"/>
    <w:rsid w:val="008C351B"/>
    <w:rsid w:val="008C3FFE"/>
    <w:rsid w:val="008C4135"/>
    <w:rsid w:val="008C455D"/>
    <w:rsid w:val="008C469B"/>
    <w:rsid w:val="008C4BF7"/>
    <w:rsid w:val="008C6377"/>
    <w:rsid w:val="008C6744"/>
    <w:rsid w:val="008C6C63"/>
    <w:rsid w:val="008C79C7"/>
    <w:rsid w:val="008C7A08"/>
    <w:rsid w:val="008D0134"/>
    <w:rsid w:val="008D0C98"/>
    <w:rsid w:val="008D0E87"/>
    <w:rsid w:val="008D0FEE"/>
    <w:rsid w:val="008D1C81"/>
    <w:rsid w:val="008D2141"/>
    <w:rsid w:val="008D2608"/>
    <w:rsid w:val="008D31AB"/>
    <w:rsid w:val="008D3C18"/>
    <w:rsid w:val="008D4356"/>
    <w:rsid w:val="008D5C09"/>
    <w:rsid w:val="008D5EF8"/>
    <w:rsid w:val="008D65D4"/>
    <w:rsid w:val="008D6CB9"/>
    <w:rsid w:val="008D7886"/>
    <w:rsid w:val="008D79EA"/>
    <w:rsid w:val="008E06E6"/>
    <w:rsid w:val="008E0951"/>
    <w:rsid w:val="008E0AFC"/>
    <w:rsid w:val="008E1B75"/>
    <w:rsid w:val="008E24B9"/>
    <w:rsid w:val="008E27F7"/>
    <w:rsid w:val="008E2B39"/>
    <w:rsid w:val="008E314D"/>
    <w:rsid w:val="008E4C6F"/>
    <w:rsid w:val="008E4C85"/>
    <w:rsid w:val="008E50FE"/>
    <w:rsid w:val="008E5982"/>
    <w:rsid w:val="008E7268"/>
    <w:rsid w:val="008E7E4E"/>
    <w:rsid w:val="008EBA5C"/>
    <w:rsid w:val="008F0329"/>
    <w:rsid w:val="008F06B4"/>
    <w:rsid w:val="008F1FB1"/>
    <w:rsid w:val="008F290B"/>
    <w:rsid w:val="008F34EF"/>
    <w:rsid w:val="008F4CE6"/>
    <w:rsid w:val="008F514B"/>
    <w:rsid w:val="008F5464"/>
    <w:rsid w:val="008F583B"/>
    <w:rsid w:val="008F5904"/>
    <w:rsid w:val="008F7334"/>
    <w:rsid w:val="00900052"/>
    <w:rsid w:val="00900751"/>
    <w:rsid w:val="00901481"/>
    <w:rsid w:val="009015A1"/>
    <w:rsid w:val="0090182A"/>
    <w:rsid w:val="00901A30"/>
    <w:rsid w:val="00901E4B"/>
    <w:rsid w:val="009020A1"/>
    <w:rsid w:val="00902590"/>
    <w:rsid w:val="00902868"/>
    <w:rsid w:val="009031EC"/>
    <w:rsid w:val="009053E1"/>
    <w:rsid w:val="00905585"/>
    <w:rsid w:val="0090750E"/>
    <w:rsid w:val="00907562"/>
    <w:rsid w:val="00913A11"/>
    <w:rsid w:val="009141DB"/>
    <w:rsid w:val="00917680"/>
    <w:rsid w:val="009200C0"/>
    <w:rsid w:val="009205B2"/>
    <w:rsid w:val="00920D8D"/>
    <w:rsid w:val="009214A4"/>
    <w:rsid w:val="009218CA"/>
    <w:rsid w:val="0092255B"/>
    <w:rsid w:val="0092278D"/>
    <w:rsid w:val="00922D16"/>
    <w:rsid w:val="00923718"/>
    <w:rsid w:val="00924CDF"/>
    <w:rsid w:val="0092538C"/>
    <w:rsid w:val="00930077"/>
    <w:rsid w:val="00930293"/>
    <w:rsid w:val="00930572"/>
    <w:rsid w:val="00930742"/>
    <w:rsid w:val="009307A8"/>
    <w:rsid w:val="00930D8C"/>
    <w:rsid w:val="009315C7"/>
    <w:rsid w:val="00931BE7"/>
    <w:rsid w:val="00931D48"/>
    <w:rsid w:val="009324CF"/>
    <w:rsid w:val="009329AA"/>
    <w:rsid w:val="00934F36"/>
    <w:rsid w:val="00935EB4"/>
    <w:rsid w:val="009360AC"/>
    <w:rsid w:val="00936182"/>
    <w:rsid w:val="00936201"/>
    <w:rsid w:val="00936F7E"/>
    <w:rsid w:val="0093776D"/>
    <w:rsid w:val="009378A8"/>
    <w:rsid w:val="00940172"/>
    <w:rsid w:val="0094044D"/>
    <w:rsid w:val="009405C4"/>
    <w:rsid w:val="009420D6"/>
    <w:rsid w:val="0094273B"/>
    <w:rsid w:val="009427F4"/>
    <w:rsid w:val="00942813"/>
    <w:rsid w:val="00943116"/>
    <w:rsid w:val="009438A1"/>
    <w:rsid w:val="00944251"/>
    <w:rsid w:val="009452FA"/>
    <w:rsid w:val="00945663"/>
    <w:rsid w:val="009456A8"/>
    <w:rsid w:val="00945D8D"/>
    <w:rsid w:val="009463C0"/>
    <w:rsid w:val="009467EE"/>
    <w:rsid w:val="00946BB6"/>
    <w:rsid w:val="009476A8"/>
    <w:rsid w:val="00947DD1"/>
    <w:rsid w:val="009510B1"/>
    <w:rsid w:val="00952AE1"/>
    <w:rsid w:val="00953008"/>
    <w:rsid w:val="0095343F"/>
    <w:rsid w:val="0095382F"/>
    <w:rsid w:val="00953839"/>
    <w:rsid w:val="00953D4B"/>
    <w:rsid w:val="00953DCB"/>
    <w:rsid w:val="00954221"/>
    <w:rsid w:val="00954B23"/>
    <w:rsid w:val="009550A3"/>
    <w:rsid w:val="00955636"/>
    <w:rsid w:val="009558D7"/>
    <w:rsid w:val="0095596E"/>
    <w:rsid w:val="00955A56"/>
    <w:rsid w:val="0095629D"/>
    <w:rsid w:val="00956E80"/>
    <w:rsid w:val="00957759"/>
    <w:rsid w:val="009578CC"/>
    <w:rsid w:val="00957955"/>
    <w:rsid w:val="00957CC6"/>
    <w:rsid w:val="009611E3"/>
    <w:rsid w:val="00961E7E"/>
    <w:rsid w:val="00962368"/>
    <w:rsid w:val="00962424"/>
    <w:rsid w:val="00962E29"/>
    <w:rsid w:val="00963E0C"/>
    <w:rsid w:val="009648C0"/>
    <w:rsid w:val="00965424"/>
    <w:rsid w:val="009661D1"/>
    <w:rsid w:val="00966CAB"/>
    <w:rsid w:val="00966CEA"/>
    <w:rsid w:val="00966F71"/>
    <w:rsid w:val="00967674"/>
    <w:rsid w:val="00970937"/>
    <w:rsid w:val="00971918"/>
    <w:rsid w:val="00971AC0"/>
    <w:rsid w:val="009724A1"/>
    <w:rsid w:val="0097385B"/>
    <w:rsid w:val="00973E53"/>
    <w:rsid w:val="009740F9"/>
    <w:rsid w:val="009744D0"/>
    <w:rsid w:val="00974F2B"/>
    <w:rsid w:val="009751F2"/>
    <w:rsid w:val="00975821"/>
    <w:rsid w:val="00975D75"/>
    <w:rsid w:val="00975D83"/>
    <w:rsid w:val="00976220"/>
    <w:rsid w:val="009769C0"/>
    <w:rsid w:val="00977045"/>
    <w:rsid w:val="009776CE"/>
    <w:rsid w:val="0098015B"/>
    <w:rsid w:val="00980E9D"/>
    <w:rsid w:val="009818F8"/>
    <w:rsid w:val="00981A3B"/>
    <w:rsid w:val="00981C64"/>
    <w:rsid w:val="00982251"/>
    <w:rsid w:val="0098376C"/>
    <w:rsid w:val="00983B45"/>
    <w:rsid w:val="00983B7F"/>
    <w:rsid w:val="00983C6A"/>
    <w:rsid w:val="00984415"/>
    <w:rsid w:val="009844DD"/>
    <w:rsid w:val="009847DE"/>
    <w:rsid w:val="0098604B"/>
    <w:rsid w:val="009860E3"/>
    <w:rsid w:val="00987C89"/>
    <w:rsid w:val="00987ED7"/>
    <w:rsid w:val="00990131"/>
    <w:rsid w:val="00990650"/>
    <w:rsid w:val="009912A3"/>
    <w:rsid w:val="0099228B"/>
    <w:rsid w:val="009922F9"/>
    <w:rsid w:val="00992D2C"/>
    <w:rsid w:val="00992D51"/>
    <w:rsid w:val="00992FA6"/>
    <w:rsid w:val="00993DC2"/>
    <w:rsid w:val="00994087"/>
    <w:rsid w:val="009944AC"/>
    <w:rsid w:val="00995127"/>
    <w:rsid w:val="00995447"/>
    <w:rsid w:val="00995DD1"/>
    <w:rsid w:val="00996364"/>
    <w:rsid w:val="0099636C"/>
    <w:rsid w:val="009966DD"/>
    <w:rsid w:val="00996BA3"/>
    <w:rsid w:val="009A0121"/>
    <w:rsid w:val="009A0533"/>
    <w:rsid w:val="009A1B9D"/>
    <w:rsid w:val="009A1E41"/>
    <w:rsid w:val="009A2832"/>
    <w:rsid w:val="009A2AAC"/>
    <w:rsid w:val="009A3AD1"/>
    <w:rsid w:val="009A4D91"/>
    <w:rsid w:val="009A5478"/>
    <w:rsid w:val="009A5757"/>
    <w:rsid w:val="009A656C"/>
    <w:rsid w:val="009B022A"/>
    <w:rsid w:val="009B0910"/>
    <w:rsid w:val="009B0AC7"/>
    <w:rsid w:val="009B1794"/>
    <w:rsid w:val="009B21A4"/>
    <w:rsid w:val="009B2450"/>
    <w:rsid w:val="009B32F5"/>
    <w:rsid w:val="009B3FF7"/>
    <w:rsid w:val="009B5678"/>
    <w:rsid w:val="009B5AC7"/>
    <w:rsid w:val="009B5D70"/>
    <w:rsid w:val="009B60A8"/>
    <w:rsid w:val="009B66F8"/>
    <w:rsid w:val="009B77A3"/>
    <w:rsid w:val="009B7CFF"/>
    <w:rsid w:val="009C099E"/>
    <w:rsid w:val="009C1429"/>
    <w:rsid w:val="009C1709"/>
    <w:rsid w:val="009C186B"/>
    <w:rsid w:val="009C1C0F"/>
    <w:rsid w:val="009C23FC"/>
    <w:rsid w:val="009C2FAE"/>
    <w:rsid w:val="009C3CF6"/>
    <w:rsid w:val="009C4086"/>
    <w:rsid w:val="009C44DD"/>
    <w:rsid w:val="009C4D68"/>
    <w:rsid w:val="009C4F42"/>
    <w:rsid w:val="009C4FEB"/>
    <w:rsid w:val="009C64E9"/>
    <w:rsid w:val="009C6915"/>
    <w:rsid w:val="009C7098"/>
    <w:rsid w:val="009C776C"/>
    <w:rsid w:val="009C7FDF"/>
    <w:rsid w:val="009D0077"/>
    <w:rsid w:val="009D01B4"/>
    <w:rsid w:val="009D01E9"/>
    <w:rsid w:val="009D03BE"/>
    <w:rsid w:val="009D113A"/>
    <w:rsid w:val="009D1AF0"/>
    <w:rsid w:val="009D1B97"/>
    <w:rsid w:val="009D30D4"/>
    <w:rsid w:val="009D56AE"/>
    <w:rsid w:val="009D5A1F"/>
    <w:rsid w:val="009D6527"/>
    <w:rsid w:val="009D65F8"/>
    <w:rsid w:val="009D6B46"/>
    <w:rsid w:val="009E038D"/>
    <w:rsid w:val="009E0571"/>
    <w:rsid w:val="009E12B4"/>
    <w:rsid w:val="009E14BD"/>
    <w:rsid w:val="009E1C25"/>
    <w:rsid w:val="009E1DF7"/>
    <w:rsid w:val="009E2BAE"/>
    <w:rsid w:val="009E2EB0"/>
    <w:rsid w:val="009E33EE"/>
    <w:rsid w:val="009E3A33"/>
    <w:rsid w:val="009E3DA4"/>
    <w:rsid w:val="009E407D"/>
    <w:rsid w:val="009E47D9"/>
    <w:rsid w:val="009E4978"/>
    <w:rsid w:val="009E4A7A"/>
    <w:rsid w:val="009E4B8A"/>
    <w:rsid w:val="009E54EE"/>
    <w:rsid w:val="009E6649"/>
    <w:rsid w:val="009E687C"/>
    <w:rsid w:val="009E6AC1"/>
    <w:rsid w:val="009E6B1B"/>
    <w:rsid w:val="009E719B"/>
    <w:rsid w:val="009E7455"/>
    <w:rsid w:val="009E7A4C"/>
    <w:rsid w:val="009E7B04"/>
    <w:rsid w:val="009F0B3E"/>
    <w:rsid w:val="009F0EEB"/>
    <w:rsid w:val="009F0F28"/>
    <w:rsid w:val="009F1FA3"/>
    <w:rsid w:val="009F2134"/>
    <w:rsid w:val="009F3785"/>
    <w:rsid w:val="009F55AD"/>
    <w:rsid w:val="009F5C6B"/>
    <w:rsid w:val="009F5F6E"/>
    <w:rsid w:val="009F78E3"/>
    <w:rsid w:val="00A00771"/>
    <w:rsid w:val="00A0089B"/>
    <w:rsid w:val="00A009FD"/>
    <w:rsid w:val="00A00C68"/>
    <w:rsid w:val="00A014C6"/>
    <w:rsid w:val="00A02189"/>
    <w:rsid w:val="00A0221B"/>
    <w:rsid w:val="00A02BA3"/>
    <w:rsid w:val="00A02D21"/>
    <w:rsid w:val="00A03E50"/>
    <w:rsid w:val="00A041CE"/>
    <w:rsid w:val="00A043BF"/>
    <w:rsid w:val="00A0486F"/>
    <w:rsid w:val="00A05438"/>
    <w:rsid w:val="00A05935"/>
    <w:rsid w:val="00A05B7F"/>
    <w:rsid w:val="00A05D9A"/>
    <w:rsid w:val="00A0695A"/>
    <w:rsid w:val="00A06AD6"/>
    <w:rsid w:val="00A06BB2"/>
    <w:rsid w:val="00A07651"/>
    <w:rsid w:val="00A10C5A"/>
    <w:rsid w:val="00A11144"/>
    <w:rsid w:val="00A12638"/>
    <w:rsid w:val="00A12648"/>
    <w:rsid w:val="00A1286E"/>
    <w:rsid w:val="00A1304B"/>
    <w:rsid w:val="00A1340A"/>
    <w:rsid w:val="00A145AD"/>
    <w:rsid w:val="00A1539F"/>
    <w:rsid w:val="00A153F2"/>
    <w:rsid w:val="00A15907"/>
    <w:rsid w:val="00A15EE5"/>
    <w:rsid w:val="00A1757F"/>
    <w:rsid w:val="00A200D1"/>
    <w:rsid w:val="00A2086E"/>
    <w:rsid w:val="00A20D43"/>
    <w:rsid w:val="00A220E0"/>
    <w:rsid w:val="00A22213"/>
    <w:rsid w:val="00A22698"/>
    <w:rsid w:val="00A228A0"/>
    <w:rsid w:val="00A22E83"/>
    <w:rsid w:val="00A237F6"/>
    <w:rsid w:val="00A23880"/>
    <w:rsid w:val="00A24059"/>
    <w:rsid w:val="00A24E4C"/>
    <w:rsid w:val="00A258EC"/>
    <w:rsid w:val="00A25F77"/>
    <w:rsid w:val="00A25FB0"/>
    <w:rsid w:val="00A26017"/>
    <w:rsid w:val="00A261F6"/>
    <w:rsid w:val="00A265B9"/>
    <w:rsid w:val="00A267E2"/>
    <w:rsid w:val="00A27A1C"/>
    <w:rsid w:val="00A3009C"/>
    <w:rsid w:val="00A30295"/>
    <w:rsid w:val="00A30664"/>
    <w:rsid w:val="00A30797"/>
    <w:rsid w:val="00A30B20"/>
    <w:rsid w:val="00A317F1"/>
    <w:rsid w:val="00A320CB"/>
    <w:rsid w:val="00A34405"/>
    <w:rsid w:val="00A34E06"/>
    <w:rsid w:val="00A34F52"/>
    <w:rsid w:val="00A35BDF"/>
    <w:rsid w:val="00A35FCB"/>
    <w:rsid w:val="00A36DBB"/>
    <w:rsid w:val="00A37166"/>
    <w:rsid w:val="00A372B8"/>
    <w:rsid w:val="00A40143"/>
    <w:rsid w:val="00A40230"/>
    <w:rsid w:val="00A410E7"/>
    <w:rsid w:val="00A41994"/>
    <w:rsid w:val="00A41A73"/>
    <w:rsid w:val="00A41BF7"/>
    <w:rsid w:val="00A422CB"/>
    <w:rsid w:val="00A424D9"/>
    <w:rsid w:val="00A42AB7"/>
    <w:rsid w:val="00A42BE5"/>
    <w:rsid w:val="00A42FB6"/>
    <w:rsid w:val="00A43413"/>
    <w:rsid w:val="00A43CE5"/>
    <w:rsid w:val="00A43FC6"/>
    <w:rsid w:val="00A44209"/>
    <w:rsid w:val="00A4481F"/>
    <w:rsid w:val="00A4499D"/>
    <w:rsid w:val="00A44DF2"/>
    <w:rsid w:val="00A4541B"/>
    <w:rsid w:val="00A4546C"/>
    <w:rsid w:val="00A45AD7"/>
    <w:rsid w:val="00A45F0C"/>
    <w:rsid w:val="00A46059"/>
    <w:rsid w:val="00A47F0B"/>
    <w:rsid w:val="00A50111"/>
    <w:rsid w:val="00A5103D"/>
    <w:rsid w:val="00A51080"/>
    <w:rsid w:val="00A5145B"/>
    <w:rsid w:val="00A51A9E"/>
    <w:rsid w:val="00A51E60"/>
    <w:rsid w:val="00A522E3"/>
    <w:rsid w:val="00A5318D"/>
    <w:rsid w:val="00A53877"/>
    <w:rsid w:val="00A53CB4"/>
    <w:rsid w:val="00A541F7"/>
    <w:rsid w:val="00A549A9"/>
    <w:rsid w:val="00A553BE"/>
    <w:rsid w:val="00A55E5F"/>
    <w:rsid w:val="00A55EA7"/>
    <w:rsid w:val="00A6081E"/>
    <w:rsid w:val="00A608DA"/>
    <w:rsid w:val="00A60D80"/>
    <w:rsid w:val="00A61E7F"/>
    <w:rsid w:val="00A61F04"/>
    <w:rsid w:val="00A6269D"/>
    <w:rsid w:val="00A62A15"/>
    <w:rsid w:val="00A62AF9"/>
    <w:rsid w:val="00A62B6B"/>
    <w:rsid w:val="00A64387"/>
    <w:rsid w:val="00A64516"/>
    <w:rsid w:val="00A64F75"/>
    <w:rsid w:val="00A6525A"/>
    <w:rsid w:val="00A6572C"/>
    <w:rsid w:val="00A65F4D"/>
    <w:rsid w:val="00A666EE"/>
    <w:rsid w:val="00A6686E"/>
    <w:rsid w:val="00A66A25"/>
    <w:rsid w:val="00A67170"/>
    <w:rsid w:val="00A6794E"/>
    <w:rsid w:val="00A70356"/>
    <w:rsid w:val="00A70EC4"/>
    <w:rsid w:val="00A710C4"/>
    <w:rsid w:val="00A71455"/>
    <w:rsid w:val="00A72CE4"/>
    <w:rsid w:val="00A732B3"/>
    <w:rsid w:val="00A75A77"/>
    <w:rsid w:val="00A762AD"/>
    <w:rsid w:val="00A7660F"/>
    <w:rsid w:val="00A7669A"/>
    <w:rsid w:val="00A76AFA"/>
    <w:rsid w:val="00A76FF3"/>
    <w:rsid w:val="00A77A28"/>
    <w:rsid w:val="00A77E8B"/>
    <w:rsid w:val="00A80240"/>
    <w:rsid w:val="00A81552"/>
    <w:rsid w:val="00A82BB5"/>
    <w:rsid w:val="00A82BCD"/>
    <w:rsid w:val="00A83F43"/>
    <w:rsid w:val="00A8485D"/>
    <w:rsid w:val="00A84A1B"/>
    <w:rsid w:val="00A8569E"/>
    <w:rsid w:val="00A85A0C"/>
    <w:rsid w:val="00A85C25"/>
    <w:rsid w:val="00A85C3B"/>
    <w:rsid w:val="00A85DCD"/>
    <w:rsid w:val="00A85DF7"/>
    <w:rsid w:val="00A8636E"/>
    <w:rsid w:val="00A865C3"/>
    <w:rsid w:val="00A869F4"/>
    <w:rsid w:val="00A86D53"/>
    <w:rsid w:val="00A87173"/>
    <w:rsid w:val="00A8750C"/>
    <w:rsid w:val="00A87B92"/>
    <w:rsid w:val="00A91B2C"/>
    <w:rsid w:val="00A925C1"/>
    <w:rsid w:val="00A92FA9"/>
    <w:rsid w:val="00A933E2"/>
    <w:rsid w:val="00A93CF8"/>
    <w:rsid w:val="00A93FDF"/>
    <w:rsid w:val="00A942A4"/>
    <w:rsid w:val="00A9450A"/>
    <w:rsid w:val="00A94F9A"/>
    <w:rsid w:val="00A951D8"/>
    <w:rsid w:val="00A95B9A"/>
    <w:rsid w:val="00A95F52"/>
    <w:rsid w:val="00A9648D"/>
    <w:rsid w:val="00A96B8E"/>
    <w:rsid w:val="00A96FD8"/>
    <w:rsid w:val="00A97013"/>
    <w:rsid w:val="00A972A2"/>
    <w:rsid w:val="00A97402"/>
    <w:rsid w:val="00AA0279"/>
    <w:rsid w:val="00AA0AC5"/>
    <w:rsid w:val="00AA104C"/>
    <w:rsid w:val="00AA135C"/>
    <w:rsid w:val="00AA19D1"/>
    <w:rsid w:val="00AA1C11"/>
    <w:rsid w:val="00AA1C13"/>
    <w:rsid w:val="00AA22A2"/>
    <w:rsid w:val="00AA26E5"/>
    <w:rsid w:val="00AA2CE3"/>
    <w:rsid w:val="00AA3253"/>
    <w:rsid w:val="00AA384F"/>
    <w:rsid w:val="00AA45DC"/>
    <w:rsid w:val="00AA4FEA"/>
    <w:rsid w:val="00AA5885"/>
    <w:rsid w:val="00AA5E4B"/>
    <w:rsid w:val="00AA5F25"/>
    <w:rsid w:val="00AA673C"/>
    <w:rsid w:val="00AA67CB"/>
    <w:rsid w:val="00AA707A"/>
    <w:rsid w:val="00AA7802"/>
    <w:rsid w:val="00AA7CE4"/>
    <w:rsid w:val="00AB0962"/>
    <w:rsid w:val="00AB0D0D"/>
    <w:rsid w:val="00AB0F9A"/>
    <w:rsid w:val="00AB15B5"/>
    <w:rsid w:val="00AB16A8"/>
    <w:rsid w:val="00AB1A75"/>
    <w:rsid w:val="00AB1C64"/>
    <w:rsid w:val="00AB22BD"/>
    <w:rsid w:val="00AB2393"/>
    <w:rsid w:val="00AB3183"/>
    <w:rsid w:val="00AB54DB"/>
    <w:rsid w:val="00AB5873"/>
    <w:rsid w:val="00AB5B06"/>
    <w:rsid w:val="00AB5FA0"/>
    <w:rsid w:val="00AB66E8"/>
    <w:rsid w:val="00AB7406"/>
    <w:rsid w:val="00AC0031"/>
    <w:rsid w:val="00AC066A"/>
    <w:rsid w:val="00AC0894"/>
    <w:rsid w:val="00AC1DD9"/>
    <w:rsid w:val="00AC2E5B"/>
    <w:rsid w:val="00AC30B0"/>
    <w:rsid w:val="00AC374B"/>
    <w:rsid w:val="00AC3926"/>
    <w:rsid w:val="00AC3D71"/>
    <w:rsid w:val="00AC3F49"/>
    <w:rsid w:val="00AC4506"/>
    <w:rsid w:val="00AC493B"/>
    <w:rsid w:val="00AC49FE"/>
    <w:rsid w:val="00AC5130"/>
    <w:rsid w:val="00AC530B"/>
    <w:rsid w:val="00AC54A0"/>
    <w:rsid w:val="00AC5736"/>
    <w:rsid w:val="00AC5A1F"/>
    <w:rsid w:val="00AC5C29"/>
    <w:rsid w:val="00AC61E5"/>
    <w:rsid w:val="00AC6657"/>
    <w:rsid w:val="00AC759F"/>
    <w:rsid w:val="00AC7F36"/>
    <w:rsid w:val="00AD0923"/>
    <w:rsid w:val="00AD0C81"/>
    <w:rsid w:val="00AD1290"/>
    <w:rsid w:val="00AD15CE"/>
    <w:rsid w:val="00AD17E2"/>
    <w:rsid w:val="00AD1C72"/>
    <w:rsid w:val="00AD1EC6"/>
    <w:rsid w:val="00AD2BCE"/>
    <w:rsid w:val="00AD30A1"/>
    <w:rsid w:val="00AD3E9F"/>
    <w:rsid w:val="00AD408F"/>
    <w:rsid w:val="00AD42CF"/>
    <w:rsid w:val="00AD556B"/>
    <w:rsid w:val="00AD67A9"/>
    <w:rsid w:val="00AD7298"/>
    <w:rsid w:val="00AD795D"/>
    <w:rsid w:val="00AD7998"/>
    <w:rsid w:val="00AD79FB"/>
    <w:rsid w:val="00AD7C03"/>
    <w:rsid w:val="00AD7FC3"/>
    <w:rsid w:val="00AD7FC4"/>
    <w:rsid w:val="00AD7FE3"/>
    <w:rsid w:val="00AE0621"/>
    <w:rsid w:val="00AE105A"/>
    <w:rsid w:val="00AE1269"/>
    <w:rsid w:val="00AE15E6"/>
    <w:rsid w:val="00AE1724"/>
    <w:rsid w:val="00AE1EB2"/>
    <w:rsid w:val="00AE1F5E"/>
    <w:rsid w:val="00AE2BDB"/>
    <w:rsid w:val="00AE3260"/>
    <w:rsid w:val="00AE38C7"/>
    <w:rsid w:val="00AE39E1"/>
    <w:rsid w:val="00AE4908"/>
    <w:rsid w:val="00AE5E99"/>
    <w:rsid w:val="00AE6964"/>
    <w:rsid w:val="00AE6B1D"/>
    <w:rsid w:val="00AE6CD4"/>
    <w:rsid w:val="00AE6D7B"/>
    <w:rsid w:val="00AE7F7D"/>
    <w:rsid w:val="00AE7F80"/>
    <w:rsid w:val="00AF0940"/>
    <w:rsid w:val="00AF09D8"/>
    <w:rsid w:val="00AF13DC"/>
    <w:rsid w:val="00AF1B83"/>
    <w:rsid w:val="00AF2059"/>
    <w:rsid w:val="00AF25D2"/>
    <w:rsid w:val="00AF2D37"/>
    <w:rsid w:val="00AF2D6A"/>
    <w:rsid w:val="00AF3069"/>
    <w:rsid w:val="00AF309B"/>
    <w:rsid w:val="00AF3B29"/>
    <w:rsid w:val="00AF3F24"/>
    <w:rsid w:val="00AF47E5"/>
    <w:rsid w:val="00AF4E9F"/>
    <w:rsid w:val="00AF4EF4"/>
    <w:rsid w:val="00AF5DFB"/>
    <w:rsid w:val="00AF6073"/>
    <w:rsid w:val="00AF70E2"/>
    <w:rsid w:val="00B009CF"/>
    <w:rsid w:val="00B017D9"/>
    <w:rsid w:val="00B0184C"/>
    <w:rsid w:val="00B02315"/>
    <w:rsid w:val="00B02344"/>
    <w:rsid w:val="00B0289B"/>
    <w:rsid w:val="00B02A09"/>
    <w:rsid w:val="00B02D60"/>
    <w:rsid w:val="00B034D1"/>
    <w:rsid w:val="00B03989"/>
    <w:rsid w:val="00B03FDA"/>
    <w:rsid w:val="00B0439B"/>
    <w:rsid w:val="00B04FB2"/>
    <w:rsid w:val="00B0544D"/>
    <w:rsid w:val="00B05A4E"/>
    <w:rsid w:val="00B0628C"/>
    <w:rsid w:val="00B067CD"/>
    <w:rsid w:val="00B06E5E"/>
    <w:rsid w:val="00B07D02"/>
    <w:rsid w:val="00B10126"/>
    <w:rsid w:val="00B10DE4"/>
    <w:rsid w:val="00B11A6D"/>
    <w:rsid w:val="00B11DEF"/>
    <w:rsid w:val="00B122C9"/>
    <w:rsid w:val="00B12491"/>
    <w:rsid w:val="00B12B09"/>
    <w:rsid w:val="00B12B89"/>
    <w:rsid w:val="00B133D0"/>
    <w:rsid w:val="00B1351E"/>
    <w:rsid w:val="00B13767"/>
    <w:rsid w:val="00B13770"/>
    <w:rsid w:val="00B13A05"/>
    <w:rsid w:val="00B14D76"/>
    <w:rsid w:val="00B14FC8"/>
    <w:rsid w:val="00B1523C"/>
    <w:rsid w:val="00B1574F"/>
    <w:rsid w:val="00B157D4"/>
    <w:rsid w:val="00B15D8F"/>
    <w:rsid w:val="00B16195"/>
    <w:rsid w:val="00B166EA"/>
    <w:rsid w:val="00B16977"/>
    <w:rsid w:val="00B17DAC"/>
    <w:rsid w:val="00B17ED5"/>
    <w:rsid w:val="00B2002C"/>
    <w:rsid w:val="00B21704"/>
    <w:rsid w:val="00B21E3D"/>
    <w:rsid w:val="00B21E55"/>
    <w:rsid w:val="00B22641"/>
    <w:rsid w:val="00B229FC"/>
    <w:rsid w:val="00B2323C"/>
    <w:rsid w:val="00B236C7"/>
    <w:rsid w:val="00B24553"/>
    <w:rsid w:val="00B245AC"/>
    <w:rsid w:val="00B247CE"/>
    <w:rsid w:val="00B252AF"/>
    <w:rsid w:val="00B26023"/>
    <w:rsid w:val="00B260CD"/>
    <w:rsid w:val="00B266B8"/>
    <w:rsid w:val="00B26DB9"/>
    <w:rsid w:val="00B27029"/>
    <w:rsid w:val="00B31D8C"/>
    <w:rsid w:val="00B334B5"/>
    <w:rsid w:val="00B33824"/>
    <w:rsid w:val="00B33A0E"/>
    <w:rsid w:val="00B3421D"/>
    <w:rsid w:val="00B34759"/>
    <w:rsid w:val="00B34891"/>
    <w:rsid w:val="00B3541A"/>
    <w:rsid w:val="00B36502"/>
    <w:rsid w:val="00B3657D"/>
    <w:rsid w:val="00B36FAF"/>
    <w:rsid w:val="00B3701E"/>
    <w:rsid w:val="00B37436"/>
    <w:rsid w:val="00B404C7"/>
    <w:rsid w:val="00B4050F"/>
    <w:rsid w:val="00B411CF"/>
    <w:rsid w:val="00B43CA3"/>
    <w:rsid w:val="00B45466"/>
    <w:rsid w:val="00B45E53"/>
    <w:rsid w:val="00B47624"/>
    <w:rsid w:val="00B47E16"/>
    <w:rsid w:val="00B47F3D"/>
    <w:rsid w:val="00B49C20"/>
    <w:rsid w:val="00B503FB"/>
    <w:rsid w:val="00B508A0"/>
    <w:rsid w:val="00B50B4F"/>
    <w:rsid w:val="00B51A9A"/>
    <w:rsid w:val="00B5246B"/>
    <w:rsid w:val="00B528C9"/>
    <w:rsid w:val="00B52EEA"/>
    <w:rsid w:val="00B53B07"/>
    <w:rsid w:val="00B53BFF"/>
    <w:rsid w:val="00B53EC6"/>
    <w:rsid w:val="00B5401C"/>
    <w:rsid w:val="00B54621"/>
    <w:rsid w:val="00B546AC"/>
    <w:rsid w:val="00B54761"/>
    <w:rsid w:val="00B54D2A"/>
    <w:rsid w:val="00B54F0C"/>
    <w:rsid w:val="00B55053"/>
    <w:rsid w:val="00B551F6"/>
    <w:rsid w:val="00B5526D"/>
    <w:rsid w:val="00B55B1F"/>
    <w:rsid w:val="00B55CFE"/>
    <w:rsid w:val="00B56235"/>
    <w:rsid w:val="00B56D64"/>
    <w:rsid w:val="00B57028"/>
    <w:rsid w:val="00B57BFC"/>
    <w:rsid w:val="00B57F60"/>
    <w:rsid w:val="00B6044E"/>
    <w:rsid w:val="00B60898"/>
    <w:rsid w:val="00B610CA"/>
    <w:rsid w:val="00B61D6A"/>
    <w:rsid w:val="00B61D88"/>
    <w:rsid w:val="00B62D52"/>
    <w:rsid w:val="00B645FD"/>
    <w:rsid w:val="00B64626"/>
    <w:rsid w:val="00B646E5"/>
    <w:rsid w:val="00B6473E"/>
    <w:rsid w:val="00B65FAE"/>
    <w:rsid w:val="00B66089"/>
    <w:rsid w:val="00B66893"/>
    <w:rsid w:val="00B6756C"/>
    <w:rsid w:val="00B7097E"/>
    <w:rsid w:val="00B72046"/>
    <w:rsid w:val="00B723E6"/>
    <w:rsid w:val="00B72678"/>
    <w:rsid w:val="00B72D1F"/>
    <w:rsid w:val="00B737C1"/>
    <w:rsid w:val="00B7473A"/>
    <w:rsid w:val="00B747FB"/>
    <w:rsid w:val="00B75018"/>
    <w:rsid w:val="00B75385"/>
    <w:rsid w:val="00B75DDB"/>
    <w:rsid w:val="00B767AE"/>
    <w:rsid w:val="00B7763B"/>
    <w:rsid w:val="00B77911"/>
    <w:rsid w:val="00B802C3"/>
    <w:rsid w:val="00B80B10"/>
    <w:rsid w:val="00B80BCB"/>
    <w:rsid w:val="00B815CB"/>
    <w:rsid w:val="00B8215F"/>
    <w:rsid w:val="00B82256"/>
    <w:rsid w:val="00B824BE"/>
    <w:rsid w:val="00B82DE7"/>
    <w:rsid w:val="00B83AC5"/>
    <w:rsid w:val="00B8412C"/>
    <w:rsid w:val="00B84FE9"/>
    <w:rsid w:val="00B8689D"/>
    <w:rsid w:val="00B86B2B"/>
    <w:rsid w:val="00B86DE0"/>
    <w:rsid w:val="00B8742E"/>
    <w:rsid w:val="00B87A4F"/>
    <w:rsid w:val="00B90311"/>
    <w:rsid w:val="00B913F5"/>
    <w:rsid w:val="00B91447"/>
    <w:rsid w:val="00B92423"/>
    <w:rsid w:val="00B92FBD"/>
    <w:rsid w:val="00B931C6"/>
    <w:rsid w:val="00B932A7"/>
    <w:rsid w:val="00B94381"/>
    <w:rsid w:val="00B9487A"/>
    <w:rsid w:val="00B94B58"/>
    <w:rsid w:val="00B94BF8"/>
    <w:rsid w:val="00B94E2F"/>
    <w:rsid w:val="00B96594"/>
    <w:rsid w:val="00B96A48"/>
    <w:rsid w:val="00B970FB"/>
    <w:rsid w:val="00B97915"/>
    <w:rsid w:val="00B97CA5"/>
    <w:rsid w:val="00BA0439"/>
    <w:rsid w:val="00BA0BB5"/>
    <w:rsid w:val="00BA0E3D"/>
    <w:rsid w:val="00BA1DA8"/>
    <w:rsid w:val="00BA20DD"/>
    <w:rsid w:val="00BA25DA"/>
    <w:rsid w:val="00BA2C44"/>
    <w:rsid w:val="00BA2CE4"/>
    <w:rsid w:val="00BA3006"/>
    <w:rsid w:val="00BA5124"/>
    <w:rsid w:val="00BA5486"/>
    <w:rsid w:val="00BA65A0"/>
    <w:rsid w:val="00BA684E"/>
    <w:rsid w:val="00BA7B40"/>
    <w:rsid w:val="00BB0FE4"/>
    <w:rsid w:val="00BB19A5"/>
    <w:rsid w:val="00BB2218"/>
    <w:rsid w:val="00BB2BD0"/>
    <w:rsid w:val="00BB430F"/>
    <w:rsid w:val="00BB4658"/>
    <w:rsid w:val="00BB67BD"/>
    <w:rsid w:val="00BB6976"/>
    <w:rsid w:val="00BB6D8E"/>
    <w:rsid w:val="00BB75AA"/>
    <w:rsid w:val="00BB76DF"/>
    <w:rsid w:val="00BC0029"/>
    <w:rsid w:val="00BC0809"/>
    <w:rsid w:val="00BC0A03"/>
    <w:rsid w:val="00BC173D"/>
    <w:rsid w:val="00BC1A5B"/>
    <w:rsid w:val="00BC2183"/>
    <w:rsid w:val="00BC237E"/>
    <w:rsid w:val="00BC2716"/>
    <w:rsid w:val="00BC2C38"/>
    <w:rsid w:val="00BC2FBA"/>
    <w:rsid w:val="00BC4059"/>
    <w:rsid w:val="00BC43B8"/>
    <w:rsid w:val="00BC4517"/>
    <w:rsid w:val="00BC4A45"/>
    <w:rsid w:val="00BC512A"/>
    <w:rsid w:val="00BC68AF"/>
    <w:rsid w:val="00BC6F7D"/>
    <w:rsid w:val="00BC7A5B"/>
    <w:rsid w:val="00BC7F41"/>
    <w:rsid w:val="00BC7FCB"/>
    <w:rsid w:val="00BD01C2"/>
    <w:rsid w:val="00BD0A54"/>
    <w:rsid w:val="00BD0BB8"/>
    <w:rsid w:val="00BD1023"/>
    <w:rsid w:val="00BD1A7C"/>
    <w:rsid w:val="00BD1AB9"/>
    <w:rsid w:val="00BD1F95"/>
    <w:rsid w:val="00BD258D"/>
    <w:rsid w:val="00BD26C8"/>
    <w:rsid w:val="00BD4481"/>
    <w:rsid w:val="00BD47DA"/>
    <w:rsid w:val="00BD4A17"/>
    <w:rsid w:val="00BD4C93"/>
    <w:rsid w:val="00BD4F01"/>
    <w:rsid w:val="00BD52DB"/>
    <w:rsid w:val="00BD5507"/>
    <w:rsid w:val="00BD5C00"/>
    <w:rsid w:val="00BD5EA2"/>
    <w:rsid w:val="00BD5EAF"/>
    <w:rsid w:val="00BD5F73"/>
    <w:rsid w:val="00BD6208"/>
    <w:rsid w:val="00BD66E3"/>
    <w:rsid w:val="00BD6748"/>
    <w:rsid w:val="00BD67A6"/>
    <w:rsid w:val="00BD6818"/>
    <w:rsid w:val="00BD686F"/>
    <w:rsid w:val="00BD73FA"/>
    <w:rsid w:val="00BD75AA"/>
    <w:rsid w:val="00BD7D04"/>
    <w:rsid w:val="00BE00E1"/>
    <w:rsid w:val="00BE0899"/>
    <w:rsid w:val="00BE1603"/>
    <w:rsid w:val="00BE17C8"/>
    <w:rsid w:val="00BE2387"/>
    <w:rsid w:val="00BE2883"/>
    <w:rsid w:val="00BE2ECA"/>
    <w:rsid w:val="00BE34ED"/>
    <w:rsid w:val="00BE3A4C"/>
    <w:rsid w:val="00BE4108"/>
    <w:rsid w:val="00BE456C"/>
    <w:rsid w:val="00BE4C0A"/>
    <w:rsid w:val="00BE522F"/>
    <w:rsid w:val="00BE71FC"/>
    <w:rsid w:val="00BF15F7"/>
    <w:rsid w:val="00BF1C72"/>
    <w:rsid w:val="00BF2661"/>
    <w:rsid w:val="00BF3215"/>
    <w:rsid w:val="00BF42CC"/>
    <w:rsid w:val="00BF43FE"/>
    <w:rsid w:val="00BF5338"/>
    <w:rsid w:val="00BF57A8"/>
    <w:rsid w:val="00C000F6"/>
    <w:rsid w:val="00C0064A"/>
    <w:rsid w:val="00C01797"/>
    <w:rsid w:val="00C01BF6"/>
    <w:rsid w:val="00C025C7"/>
    <w:rsid w:val="00C0290A"/>
    <w:rsid w:val="00C03B31"/>
    <w:rsid w:val="00C044FE"/>
    <w:rsid w:val="00C048C2"/>
    <w:rsid w:val="00C05508"/>
    <w:rsid w:val="00C0598D"/>
    <w:rsid w:val="00C0692A"/>
    <w:rsid w:val="00C06C9A"/>
    <w:rsid w:val="00C0739F"/>
    <w:rsid w:val="00C0762B"/>
    <w:rsid w:val="00C108F5"/>
    <w:rsid w:val="00C10C46"/>
    <w:rsid w:val="00C11B6C"/>
    <w:rsid w:val="00C12E16"/>
    <w:rsid w:val="00C12FF4"/>
    <w:rsid w:val="00C1305E"/>
    <w:rsid w:val="00C13A5B"/>
    <w:rsid w:val="00C13A9B"/>
    <w:rsid w:val="00C13BE0"/>
    <w:rsid w:val="00C13D06"/>
    <w:rsid w:val="00C140D3"/>
    <w:rsid w:val="00C143A6"/>
    <w:rsid w:val="00C1445B"/>
    <w:rsid w:val="00C14BDB"/>
    <w:rsid w:val="00C14D06"/>
    <w:rsid w:val="00C14E19"/>
    <w:rsid w:val="00C157C0"/>
    <w:rsid w:val="00C15B88"/>
    <w:rsid w:val="00C15E2A"/>
    <w:rsid w:val="00C168CB"/>
    <w:rsid w:val="00C17A68"/>
    <w:rsid w:val="00C2061F"/>
    <w:rsid w:val="00C206DD"/>
    <w:rsid w:val="00C23DA1"/>
    <w:rsid w:val="00C2520C"/>
    <w:rsid w:val="00C25540"/>
    <w:rsid w:val="00C2644C"/>
    <w:rsid w:val="00C269C3"/>
    <w:rsid w:val="00C26C43"/>
    <w:rsid w:val="00C27A39"/>
    <w:rsid w:val="00C27A6B"/>
    <w:rsid w:val="00C27B35"/>
    <w:rsid w:val="00C27D55"/>
    <w:rsid w:val="00C27F82"/>
    <w:rsid w:val="00C27FD7"/>
    <w:rsid w:val="00C300F4"/>
    <w:rsid w:val="00C30227"/>
    <w:rsid w:val="00C302BB"/>
    <w:rsid w:val="00C30A90"/>
    <w:rsid w:val="00C30EF7"/>
    <w:rsid w:val="00C31756"/>
    <w:rsid w:val="00C31803"/>
    <w:rsid w:val="00C329E4"/>
    <w:rsid w:val="00C32B59"/>
    <w:rsid w:val="00C34AC4"/>
    <w:rsid w:val="00C350F1"/>
    <w:rsid w:val="00C36A6C"/>
    <w:rsid w:val="00C37B01"/>
    <w:rsid w:val="00C37DA1"/>
    <w:rsid w:val="00C413A8"/>
    <w:rsid w:val="00C415A4"/>
    <w:rsid w:val="00C41780"/>
    <w:rsid w:val="00C419EA"/>
    <w:rsid w:val="00C41DFC"/>
    <w:rsid w:val="00C42782"/>
    <w:rsid w:val="00C42F47"/>
    <w:rsid w:val="00C43786"/>
    <w:rsid w:val="00C437CB"/>
    <w:rsid w:val="00C4410E"/>
    <w:rsid w:val="00C44556"/>
    <w:rsid w:val="00C446EA"/>
    <w:rsid w:val="00C44801"/>
    <w:rsid w:val="00C449EB"/>
    <w:rsid w:val="00C45193"/>
    <w:rsid w:val="00C4579F"/>
    <w:rsid w:val="00C45841"/>
    <w:rsid w:val="00C45BA6"/>
    <w:rsid w:val="00C45CFC"/>
    <w:rsid w:val="00C45E26"/>
    <w:rsid w:val="00C46CC7"/>
    <w:rsid w:val="00C46F85"/>
    <w:rsid w:val="00C47244"/>
    <w:rsid w:val="00C4752E"/>
    <w:rsid w:val="00C5016C"/>
    <w:rsid w:val="00C50990"/>
    <w:rsid w:val="00C514EB"/>
    <w:rsid w:val="00C5155B"/>
    <w:rsid w:val="00C522D8"/>
    <w:rsid w:val="00C52569"/>
    <w:rsid w:val="00C525D0"/>
    <w:rsid w:val="00C5295C"/>
    <w:rsid w:val="00C52C9B"/>
    <w:rsid w:val="00C53876"/>
    <w:rsid w:val="00C54102"/>
    <w:rsid w:val="00C54697"/>
    <w:rsid w:val="00C55634"/>
    <w:rsid w:val="00C55DB6"/>
    <w:rsid w:val="00C55FD3"/>
    <w:rsid w:val="00C5623D"/>
    <w:rsid w:val="00C564B5"/>
    <w:rsid w:val="00C56A79"/>
    <w:rsid w:val="00C56C90"/>
    <w:rsid w:val="00C56D3E"/>
    <w:rsid w:val="00C5770D"/>
    <w:rsid w:val="00C57E20"/>
    <w:rsid w:val="00C604C2"/>
    <w:rsid w:val="00C618BC"/>
    <w:rsid w:val="00C62A01"/>
    <w:rsid w:val="00C63F30"/>
    <w:rsid w:val="00C648B9"/>
    <w:rsid w:val="00C66C31"/>
    <w:rsid w:val="00C674D9"/>
    <w:rsid w:val="00C6756E"/>
    <w:rsid w:val="00C6785D"/>
    <w:rsid w:val="00C678FC"/>
    <w:rsid w:val="00C704B7"/>
    <w:rsid w:val="00C71A12"/>
    <w:rsid w:val="00C7246F"/>
    <w:rsid w:val="00C72DA7"/>
    <w:rsid w:val="00C74EE2"/>
    <w:rsid w:val="00C74FB1"/>
    <w:rsid w:val="00C75026"/>
    <w:rsid w:val="00C7519A"/>
    <w:rsid w:val="00C757EA"/>
    <w:rsid w:val="00C75967"/>
    <w:rsid w:val="00C75E2D"/>
    <w:rsid w:val="00C76097"/>
    <w:rsid w:val="00C76705"/>
    <w:rsid w:val="00C76714"/>
    <w:rsid w:val="00C808D9"/>
    <w:rsid w:val="00C81347"/>
    <w:rsid w:val="00C8163F"/>
    <w:rsid w:val="00C82257"/>
    <w:rsid w:val="00C827B7"/>
    <w:rsid w:val="00C83000"/>
    <w:rsid w:val="00C83A67"/>
    <w:rsid w:val="00C844F3"/>
    <w:rsid w:val="00C84557"/>
    <w:rsid w:val="00C84887"/>
    <w:rsid w:val="00C850F2"/>
    <w:rsid w:val="00C85E6D"/>
    <w:rsid w:val="00C8659B"/>
    <w:rsid w:val="00C86D67"/>
    <w:rsid w:val="00C86E66"/>
    <w:rsid w:val="00C870A0"/>
    <w:rsid w:val="00C8733D"/>
    <w:rsid w:val="00C87646"/>
    <w:rsid w:val="00C87BAC"/>
    <w:rsid w:val="00C906D3"/>
    <w:rsid w:val="00C90D33"/>
    <w:rsid w:val="00C91D27"/>
    <w:rsid w:val="00C921A0"/>
    <w:rsid w:val="00C9230C"/>
    <w:rsid w:val="00C92F3E"/>
    <w:rsid w:val="00C93A43"/>
    <w:rsid w:val="00C93CEA"/>
    <w:rsid w:val="00C94015"/>
    <w:rsid w:val="00C948E8"/>
    <w:rsid w:val="00C950C9"/>
    <w:rsid w:val="00C95791"/>
    <w:rsid w:val="00C96057"/>
    <w:rsid w:val="00C963BE"/>
    <w:rsid w:val="00C96630"/>
    <w:rsid w:val="00C96958"/>
    <w:rsid w:val="00C96E44"/>
    <w:rsid w:val="00C96E94"/>
    <w:rsid w:val="00C97015"/>
    <w:rsid w:val="00C978F6"/>
    <w:rsid w:val="00C97A16"/>
    <w:rsid w:val="00CA02B6"/>
    <w:rsid w:val="00CA1531"/>
    <w:rsid w:val="00CA1DF5"/>
    <w:rsid w:val="00CA2436"/>
    <w:rsid w:val="00CA2BFF"/>
    <w:rsid w:val="00CA35AF"/>
    <w:rsid w:val="00CA3683"/>
    <w:rsid w:val="00CA3B35"/>
    <w:rsid w:val="00CA3E24"/>
    <w:rsid w:val="00CA404C"/>
    <w:rsid w:val="00CA4101"/>
    <w:rsid w:val="00CA44E3"/>
    <w:rsid w:val="00CA4961"/>
    <w:rsid w:val="00CA501E"/>
    <w:rsid w:val="00CA5564"/>
    <w:rsid w:val="00CA564E"/>
    <w:rsid w:val="00CA5AF4"/>
    <w:rsid w:val="00CA5E09"/>
    <w:rsid w:val="00CA5E6F"/>
    <w:rsid w:val="00CA6007"/>
    <w:rsid w:val="00CA6080"/>
    <w:rsid w:val="00CA639E"/>
    <w:rsid w:val="00CA65D8"/>
    <w:rsid w:val="00CA66D6"/>
    <w:rsid w:val="00CA7345"/>
    <w:rsid w:val="00CA7E18"/>
    <w:rsid w:val="00CA7F2F"/>
    <w:rsid w:val="00CB0EC2"/>
    <w:rsid w:val="00CB186C"/>
    <w:rsid w:val="00CB1A8E"/>
    <w:rsid w:val="00CB1C4F"/>
    <w:rsid w:val="00CB2D2C"/>
    <w:rsid w:val="00CB2F66"/>
    <w:rsid w:val="00CB342C"/>
    <w:rsid w:val="00CB4036"/>
    <w:rsid w:val="00CB41E7"/>
    <w:rsid w:val="00CB4230"/>
    <w:rsid w:val="00CB4DFF"/>
    <w:rsid w:val="00CB516E"/>
    <w:rsid w:val="00CB528B"/>
    <w:rsid w:val="00CB5926"/>
    <w:rsid w:val="00CB652D"/>
    <w:rsid w:val="00CB6860"/>
    <w:rsid w:val="00CB704A"/>
    <w:rsid w:val="00CB71BC"/>
    <w:rsid w:val="00CB7D33"/>
    <w:rsid w:val="00CB7FCC"/>
    <w:rsid w:val="00CC0767"/>
    <w:rsid w:val="00CC104D"/>
    <w:rsid w:val="00CC1237"/>
    <w:rsid w:val="00CC1281"/>
    <w:rsid w:val="00CC2708"/>
    <w:rsid w:val="00CC29AA"/>
    <w:rsid w:val="00CC2DBF"/>
    <w:rsid w:val="00CC37B8"/>
    <w:rsid w:val="00CC39DE"/>
    <w:rsid w:val="00CC3ECA"/>
    <w:rsid w:val="00CC4A32"/>
    <w:rsid w:val="00CC53B3"/>
    <w:rsid w:val="00CC623E"/>
    <w:rsid w:val="00CC6848"/>
    <w:rsid w:val="00CC6D83"/>
    <w:rsid w:val="00CC7514"/>
    <w:rsid w:val="00CC7885"/>
    <w:rsid w:val="00CC7988"/>
    <w:rsid w:val="00CC7FE2"/>
    <w:rsid w:val="00CD091B"/>
    <w:rsid w:val="00CD0966"/>
    <w:rsid w:val="00CD0AE5"/>
    <w:rsid w:val="00CD0D86"/>
    <w:rsid w:val="00CD0E76"/>
    <w:rsid w:val="00CD0F5F"/>
    <w:rsid w:val="00CD2792"/>
    <w:rsid w:val="00CD2D3D"/>
    <w:rsid w:val="00CD33C8"/>
    <w:rsid w:val="00CD3691"/>
    <w:rsid w:val="00CD3712"/>
    <w:rsid w:val="00CD3E0B"/>
    <w:rsid w:val="00CD42BA"/>
    <w:rsid w:val="00CD49F5"/>
    <w:rsid w:val="00CD4C02"/>
    <w:rsid w:val="00CD5DA6"/>
    <w:rsid w:val="00CD5DE6"/>
    <w:rsid w:val="00CD6394"/>
    <w:rsid w:val="00CD63DE"/>
    <w:rsid w:val="00CD673A"/>
    <w:rsid w:val="00CD6CFB"/>
    <w:rsid w:val="00CD72DA"/>
    <w:rsid w:val="00CD74C0"/>
    <w:rsid w:val="00CD7F43"/>
    <w:rsid w:val="00CE05B6"/>
    <w:rsid w:val="00CE1FD7"/>
    <w:rsid w:val="00CE41A2"/>
    <w:rsid w:val="00CE46F6"/>
    <w:rsid w:val="00CE4B8A"/>
    <w:rsid w:val="00CE4D9C"/>
    <w:rsid w:val="00CE5CE5"/>
    <w:rsid w:val="00CE6030"/>
    <w:rsid w:val="00CE61A7"/>
    <w:rsid w:val="00CE6A79"/>
    <w:rsid w:val="00CE6C3F"/>
    <w:rsid w:val="00CF0246"/>
    <w:rsid w:val="00CF08A3"/>
    <w:rsid w:val="00CF0F47"/>
    <w:rsid w:val="00CF0F92"/>
    <w:rsid w:val="00CF224D"/>
    <w:rsid w:val="00CF2BC1"/>
    <w:rsid w:val="00CF2CDC"/>
    <w:rsid w:val="00CF3132"/>
    <w:rsid w:val="00CF315A"/>
    <w:rsid w:val="00CF3244"/>
    <w:rsid w:val="00CF3804"/>
    <w:rsid w:val="00CF3AB0"/>
    <w:rsid w:val="00CF3CB5"/>
    <w:rsid w:val="00CF4216"/>
    <w:rsid w:val="00CF4738"/>
    <w:rsid w:val="00CF4D54"/>
    <w:rsid w:val="00CF59C2"/>
    <w:rsid w:val="00CF74C3"/>
    <w:rsid w:val="00CF7848"/>
    <w:rsid w:val="00CF795B"/>
    <w:rsid w:val="00CF7A6E"/>
    <w:rsid w:val="00CF7AFD"/>
    <w:rsid w:val="00D0014C"/>
    <w:rsid w:val="00D003F2"/>
    <w:rsid w:val="00D00C5F"/>
    <w:rsid w:val="00D0111E"/>
    <w:rsid w:val="00D01153"/>
    <w:rsid w:val="00D01154"/>
    <w:rsid w:val="00D0157F"/>
    <w:rsid w:val="00D015D6"/>
    <w:rsid w:val="00D01740"/>
    <w:rsid w:val="00D01A03"/>
    <w:rsid w:val="00D02235"/>
    <w:rsid w:val="00D0283D"/>
    <w:rsid w:val="00D02B4F"/>
    <w:rsid w:val="00D02CBF"/>
    <w:rsid w:val="00D0333E"/>
    <w:rsid w:val="00D03AFE"/>
    <w:rsid w:val="00D044EA"/>
    <w:rsid w:val="00D04BCC"/>
    <w:rsid w:val="00D04C75"/>
    <w:rsid w:val="00D05036"/>
    <w:rsid w:val="00D0520B"/>
    <w:rsid w:val="00D052FE"/>
    <w:rsid w:val="00D0538D"/>
    <w:rsid w:val="00D05C5C"/>
    <w:rsid w:val="00D0604D"/>
    <w:rsid w:val="00D0623B"/>
    <w:rsid w:val="00D066E8"/>
    <w:rsid w:val="00D071CB"/>
    <w:rsid w:val="00D07B00"/>
    <w:rsid w:val="00D07E59"/>
    <w:rsid w:val="00D10571"/>
    <w:rsid w:val="00D12B26"/>
    <w:rsid w:val="00D141B3"/>
    <w:rsid w:val="00D14959"/>
    <w:rsid w:val="00D14F3F"/>
    <w:rsid w:val="00D14F5E"/>
    <w:rsid w:val="00D161BC"/>
    <w:rsid w:val="00D161CF"/>
    <w:rsid w:val="00D166D9"/>
    <w:rsid w:val="00D16B97"/>
    <w:rsid w:val="00D20B45"/>
    <w:rsid w:val="00D21165"/>
    <w:rsid w:val="00D216AB"/>
    <w:rsid w:val="00D21C1A"/>
    <w:rsid w:val="00D23C2D"/>
    <w:rsid w:val="00D23F66"/>
    <w:rsid w:val="00D23FF0"/>
    <w:rsid w:val="00D24B74"/>
    <w:rsid w:val="00D2528D"/>
    <w:rsid w:val="00D25A7F"/>
    <w:rsid w:val="00D27A55"/>
    <w:rsid w:val="00D27E00"/>
    <w:rsid w:val="00D27E88"/>
    <w:rsid w:val="00D302EC"/>
    <w:rsid w:val="00D3084E"/>
    <w:rsid w:val="00D309CA"/>
    <w:rsid w:val="00D30AE3"/>
    <w:rsid w:val="00D311FF"/>
    <w:rsid w:val="00D3128C"/>
    <w:rsid w:val="00D317AB"/>
    <w:rsid w:val="00D3242A"/>
    <w:rsid w:val="00D32E75"/>
    <w:rsid w:val="00D32F6E"/>
    <w:rsid w:val="00D332F6"/>
    <w:rsid w:val="00D3331D"/>
    <w:rsid w:val="00D3357A"/>
    <w:rsid w:val="00D34126"/>
    <w:rsid w:val="00D35FCC"/>
    <w:rsid w:val="00D36E74"/>
    <w:rsid w:val="00D373D9"/>
    <w:rsid w:val="00D3747B"/>
    <w:rsid w:val="00D37F57"/>
    <w:rsid w:val="00D400A4"/>
    <w:rsid w:val="00D42D5C"/>
    <w:rsid w:val="00D42EDD"/>
    <w:rsid w:val="00D43064"/>
    <w:rsid w:val="00D446BF"/>
    <w:rsid w:val="00D44779"/>
    <w:rsid w:val="00D45CC9"/>
    <w:rsid w:val="00D45CD0"/>
    <w:rsid w:val="00D45D35"/>
    <w:rsid w:val="00D460C7"/>
    <w:rsid w:val="00D46416"/>
    <w:rsid w:val="00D464AE"/>
    <w:rsid w:val="00D476B2"/>
    <w:rsid w:val="00D47CE4"/>
    <w:rsid w:val="00D47D62"/>
    <w:rsid w:val="00D518B7"/>
    <w:rsid w:val="00D5373A"/>
    <w:rsid w:val="00D53994"/>
    <w:rsid w:val="00D540FB"/>
    <w:rsid w:val="00D54175"/>
    <w:rsid w:val="00D54184"/>
    <w:rsid w:val="00D5451D"/>
    <w:rsid w:val="00D54A44"/>
    <w:rsid w:val="00D56218"/>
    <w:rsid w:val="00D57600"/>
    <w:rsid w:val="00D57C9E"/>
    <w:rsid w:val="00D57CBE"/>
    <w:rsid w:val="00D57F98"/>
    <w:rsid w:val="00D60045"/>
    <w:rsid w:val="00D60055"/>
    <w:rsid w:val="00D608D2"/>
    <w:rsid w:val="00D60C2C"/>
    <w:rsid w:val="00D60F45"/>
    <w:rsid w:val="00D62509"/>
    <w:rsid w:val="00D62A6E"/>
    <w:rsid w:val="00D62BFE"/>
    <w:rsid w:val="00D62D5B"/>
    <w:rsid w:val="00D63321"/>
    <w:rsid w:val="00D6369B"/>
    <w:rsid w:val="00D63821"/>
    <w:rsid w:val="00D645D0"/>
    <w:rsid w:val="00D64F76"/>
    <w:rsid w:val="00D66B20"/>
    <w:rsid w:val="00D671ED"/>
    <w:rsid w:val="00D6766A"/>
    <w:rsid w:val="00D6768E"/>
    <w:rsid w:val="00D70158"/>
    <w:rsid w:val="00D70CF4"/>
    <w:rsid w:val="00D71893"/>
    <w:rsid w:val="00D72D2D"/>
    <w:rsid w:val="00D74C74"/>
    <w:rsid w:val="00D76CEC"/>
    <w:rsid w:val="00D77850"/>
    <w:rsid w:val="00D778FC"/>
    <w:rsid w:val="00D77A8A"/>
    <w:rsid w:val="00D77E07"/>
    <w:rsid w:val="00D80EEF"/>
    <w:rsid w:val="00D8154F"/>
    <w:rsid w:val="00D82082"/>
    <w:rsid w:val="00D821C4"/>
    <w:rsid w:val="00D82465"/>
    <w:rsid w:val="00D82F7E"/>
    <w:rsid w:val="00D8416E"/>
    <w:rsid w:val="00D851DC"/>
    <w:rsid w:val="00D85535"/>
    <w:rsid w:val="00D856E8"/>
    <w:rsid w:val="00D85818"/>
    <w:rsid w:val="00D85A04"/>
    <w:rsid w:val="00D85A7A"/>
    <w:rsid w:val="00D85D4E"/>
    <w:rsid w:val="00D86422"/>
    <w:rsid w:val="00D86A7D"/>
    <w:rsid w:val="00D86E89"/>
    <w:rsid w:val="00D87CB2"/>
    <w:rsid w:val="00D90245"/>
    <w:rsid w:val="00D9138B"/>
    <w:rsid w:val="00D9189F"/>
    <w:rsid w:val="00D92D6C"/>
    <w:rsid w:val="00D939C1"/>
    <w:rsid w:val="00D93B4F"/>
    <w:rsid w:val="00D93DCB"/>
    <w:rsid w:val="00D9416E"/>
    <w:rsid w:val="00D944E5"/>
    <w:rsid w:val="00D94694"/>
    <w:rsid w:val="00D94702"/>
    <w:rsid w:val="00D94B48"/>
    <w:rsid w:val="00D95268"/>
    <w:rsid w:val="00D969C2"/>
    <w:rsid w:val="00DA0355"/>
    <w:rsid w:val="00DA0515"/>
    <w:rsid w:val="00DA0D68"/>
    <w:rsid w:val="00DA2328"/>
    <w:rsid w:val="00DA2390"/>
    <w:rsid w:val="00DA2A79"/>
    <w:rsid w:val="00DA2F07"/>
    <w:rsid w:val="00DA3D21"/>
    <w:rsid w:val="00DA481F"/>
    <w:rsid w:val="00DA4E62"/>
    <w:rsid w:val="00DA5CAF"/>
    <w:rsid w:val="00DA64BA"/>
    <w:rsid w:val="00DA658D"/>
    <w:rsid w:val="00DA6A3A"/>
    <w:rsid w:val="00DA6D47"/>
    <w:rsid w:val="00DA76D7"/>
    <w:rsid w:val="00DB01B5"/>
    <w:rsid w:val="00DB12D6"/>
    <w:rsid w:val="00DB1BB2"/>
    <w:rsid w:val="00DB2240"/>
    <w:rsid w:val="00DB30D8"/>
    <w:rsid w:val="00DB3430"/>
    <w:rsid w:val="00DB416B"/>
    <w:rsid w:val="00DB4888"/>
    <w:rsid w:val="00DB4BF0"/>
    <w:rsid w:val="00DB5B21"/>
    <w:rsid w:val="00DB68F0"/>
    <w:rsid w:val="00DB71BA"/>
    <w:rsid w:val="00DB76E8"/>
    <w:rsid w:val="00DB7A04"/>
    <w:rsid w:val="00DB7C48"/>
    <w:rsid w:val="00DC00A5"/>
    <w:rsid w:val="00DC01A6"/>
    <w:rsid w:val="00DC0CAD"/>
    <w:rsid w:val="00DC0E9A"/>
    <w:rsid w:val="00DC0F5D"/>
    <w:rsid w:val="00DC127A"/>
    <w:rsid w:val="00DC22C2"/>
    <w:rsid w:val="00DC2480"/>
    <w:rsid w:val="00DC270F"/>
    <w:rsid w:val="00DC3196"/>
    <w:rsid w:val="00DC3A01"/>
    <w:rsid w:val="00DC3AC5"/>
    <w:rsid w:val="00DC3ED4"/>
    <w:rsid w:val="00DC4119"/>
    <w:rsid w:val="00DC4685"/>
    <w:rsid w:val="00DC48F4"/>
    <w:rsid w:val="00DC4D0F"/>
    <w:rsid w:val="00DC4ECE"/>
    <w:rsid w:val="00DC5181"/>
    <w:rsid w:val="00DC5198"/>
    <w:rsid w:val="00DC549D"/>
    <w:rsid w:val="00DC61B2"/>
    <w:rsid w:val="00DC6620"/>
    <w:rsid w:val="00DC66B2"/>
    <w:rsid w:val="00DC6E81"/>
    <w:rsid w:val="00DC70D1"/>
    <w:rsid w:val="00DC7193"/>
    <w:rsid w:val="00DC73FC"/>
    <w:rsid w:val="00DC767A"/>
    <w:rsid w:val="00DD0A65"/>
    <w:rsid w:val="00DD0B5A"/>
    <w:rsid w:val="00DD0C95"/>
    <w:rsid w:val="00DD2386"/>
    <w:rsid w:val="00DD2FC9"/>
    <w:rsid w:val="00DD3058"/>
    <w:rsid w:val="00DD342B"/>
    <w:rsid w:val="00DD37BD"/>
    <w:rsid w:val="00DD3991"/>
    <w:rsid w:val="00DD3A30"/>
    <w:rsid w:val="00DD3C00"/>
    <w:rsid w:val="00DD3FC6"/>
    <w:rsid w:val="00DD40DD"/>
    <w:rsid w:val="00DD4DFB"/>
    <w:rsid w:val="00DD4F85"/>
    <w:rsid w:val="00DD5B1A"/>
    <w:rsid w:val="00DD5FA4"/>
    <w:rsid w:val="00DD64C0"/>
    <w:rsid w:val="00DD6519"/>
    <w:rsid w:val="00DD6C40"/>
    <w:rsid w:val="00DD726C"/>
    <w:rsid w:val="00DD7337"/>
    <w:rsid w:val="00DE0602"/>
    <w:rsid w:val="00DE15E4"/>
    <w:rsid w:val="00DE22F9"/>
    <w:rsid w:val="00DE26F2"/>
    <w:rsid w:val="00DE327B"/>
    <w:rsid w:val="00DE3FC3"/>
    <w:rsid w:val="00DE4C1E"/>
    <w:rsid w:val="00DE54B2"/>
    <w:rsid w:val="00DE631D"/>
    <w:rsid w:val="00DE65DA"/>
    <w:rsid w:val="00DE6994"/>
    <w:rsid w:val="00DE7080"/>
    <w:rsid w:val="00DE7877"/>
    <w:rsid w:val="00DE7979"/>
    <w:rsid w:val="00DF119F"/>
    <w:rsid w:val="00DF18B9"/>
    <w:rsid w:val="00DF2532"/>
    <w:rsid w:val="00DF2798"/>
    <w:rsid w:val="00DF2DA3"/>
    <w:rsid w:val="00DF37FC"/>
    <w:rsid w:val="00DF3913"/>
    <w:rsid w:val="00DF431A"/>
    <w:rsid w:val="00DF4716"/>
    <w:rsid w:val="00DF4893"/>
    <w:rsid w:val="00DF4A65"/>
    <w:rsid w:val="00DF5C07"/>
    <w:rsid w:val="00DF5FA0"/>
    <w:rsid w:val="00DF6B7C"/>
    <w:rsid w:val="00DF6C8D"/>
    <w:rsid w:val="00DF7652"/>
    <w:rsid w:val="00DF7C59"/>
    <w:rsid w:val="00E00B0C"/>
    <w:rsid w:val="00E01043"/>
    <w:rsid w:val="00E0195B"/>
    <w:rsid w:val="00E022F1"/>
    <w:rsid w:val="00E0282F"/>
    <w:rsid w:val="00E040D8"/>
    <w:rsid w:val="00E0420A"/>
    <w:rsid w:val="00E0476E"/>
    <w:rsid w:val="00E04B51"/>
    <w:rsid w:val="00E04EB0"/>
    <w:rsid w:val="00E04FBB"/>
    <w:rsid w:val="00E06AF9"/>
    <w:rsid w:val="00E07261"/>
    <w:rsid w:val="00E07356"/>
    <w:rsid w:val="00E1081A"/>
    <w:rsid w:val="00E11677"/>
    <w:rsid w:val="00E11780"/>
    <w:rsid w:val="00E124F6"/>
    <w:rsid w:val="00E1346E"/>
    <w:rsid w:val="00E144EC"/>
    <w:rsid w:val="00E14925"/>
    <w:rsid w:val="00E14CE4"/>
    <w:rsid w:val="00E1515F"/>
    <w:rsid w:val="00E15738"/>
    <w:rsid w:val="00E160B0"/>
    <w:rsid w:val="00E20771"/>
    <w:rsid w:val="00E20F1F"/>
    <w:rsid w:val="00E210E8"/>
    <w:rsid w:val="00E2149F"/>
    <w:rsid w:val="00E220E9"/>
    <w:rsid w:val="00E22EB1"/>
    <w:rsid w:val="00E23C94"/>
    <w:rsid w:val="00E242DC"/>
    <w:rsid w:val="00E2491D"/>
    <w:rsid w:val="00E25083"/>
    <w:rsid w:val="00E257D4"/>
    <w:rsid w:val="00E2598A"/>
    <w:rsid w:val="00E26B89"/>
    <w:rsid w:val="00E2741E"/>
    <w:rsid w:val="00E27440"/>
    <w:rsid w:val="00E27599"/>
    <w:rsid w:val="00E30036"/>
    <w:rsid w:val="00E3041D"/>
    <w:rsid w:val="00E30E88"/>
    <w:rsid w:val="00E31156"/>
    <w:rsid w:val="00E311D6"/>
    <w:rsid w:val="00E31365"/>
    <w:rsid w:val="00E314C2"/>
    <w:rsid w:val="00E315F4"/>
    <w:rsid w:val="00E31654"/>
    <w:rsid w:val="00E32290"/>
    <w:rsid w:val="00E32BC3"/>
    <w:rsid w:val="00E33431"/>
    <w:rsid w:val="00E338D4"/>
    <w:rsid w:val="00E34130"/>
    <w:rsid w:val="00E345FF"/>
    <w:rsid w:val="00E34655"/>
    <w:rsid w:val="00E34E44"/>
    <w:rsid w:val="00E3530D"/>
    <w:rsid w:val="00E357A2"/>
    <w:rsid w:val="00E368DB"/>
    <w:rsid w:val="00E36C1F"/>
    <w:rsid w:val="00E3774F"/>
    <w:rsid w:val="00E37AA6"/>
    <w:rsid w:val="00E37BCA"/>
    <w:rsid w:val="00E37CE4"/>
    <w:rsid w:val="00E40A3E"/>
    <w:rsid w:val="00E41125"/>
    <w:rsid w:val="00E4112E"/>
    <w:rsid w:val="00E427F6"/>
    <w:rsid w:val="00E432FE"/>
    <w:rsid w:val="00E434E9"/>
    <w:rsid w:val="00E43A3D"/>
    <w:rsid w:val="00E45880"/>
    <w:rsid w:val="00E461DF"/>
    <w:rsid w:val="00E46AA4"/>
    <w:rsid w:val="00E472A6"/>
    <w:rsid w:val="00E47426"/>
    <w:rsid w:val="00E4746E"/>
    <w:rsid w:val="00E47934"/>
    <w:rsid w:val="00E47FC8"/>
    <w:rsid w:val="00E50762"/>
    <w:rsid w:val="00E50930"/>
    <w:rsid w:val="00E50FD1"/>
    <w:rsid w:val="00E515C7"/>
    <w:rsid w:val="00E51C4F"/>
    <w:rsid w:val="00E52285"/>
    <w:rsid w:val="00E538FA"/>
    <w:rsid w:val="00E53BEF"/>
    <w:rsid w:val="00E53F2E"/>
    <w:rsid w:val="00E5465A"/>
    <w:rsid w:val="00E548AF"/>
    <w:rsid w:val="00E54D40"/>
    <w:rsid w:val="00E54F8E"/>
    <w:rsid w:val="00E55A16"/>
    <w:rsid w:val="00E55F70"/>
    <w:rsid w:val="00E56344"/>
    <w:rsid w:val="00E56BED"/>
    <w:rsid w:val="00E570CC"/>
    <w:rsid w:val="00E5763F"/>
    <w:rsid w:val="00E57E09"/>
    <w:rsid w:val="00E61655"/>
    <w:rsid w:val="00E61963"/>
    <w:rsid w:val="00E61EE8"/>
    <w:rsid w:val="00E62065"/>
    <w:rsid w:val="00E6237E"/>
    <w:rsid w:val="00E62E06"/>
    <w:rsid w:val="00E63040"/>
    <w:rsid w:val="00E63460"/>
    <w:rsid w:val="00E63DB0"/>
    <w:rsid w:val="00E644DC"/>
    <w:rsid w:val="00E64725"/>
    <w:rsid w:val="00E650EA"/>
    <w:rsid w:val="00E65830"/>
    <w:rsid w:val="00E668C7"/>
    <w:rsid w:val="00E66AAC"/>
    <w:rsid w:val="00E66F15"/>
    <w:rsid w:val="00E676DB"/>
    <w:rsid w:val="00E700E5"/>
    <w:rsid w:val="00E70D94"/>
    <w:rsid w:val="00E70F36"/>
    <w:rsid w:val="00E72661"/>
    <w:rsid w:val="00E72FED"/>
    <w:rsid w:val="00E7302F"/>
    <w:rsid w:val="00E73943"/>
    <w:rsid w:val="00E74016"/>
    <w:rsid w:val="00E74300"/>
    <w:rsid w:val="00E75150"/>
    <w:rsid w:val="00E757E7"/>
    <w:rsid w:val="00E759D4"/>
    <w:rsid w:val="00E75A73"/>
    <w:rsid w:val="00E75F03"/>
    <w:rsid w:val="00E760A8"/>
    <w:rsid w:val="00E760AE"/>
    <w:rsid w:val="00E762A2"/>
    <w:rsid w:val="00E7665D"/>
    <w:rsid w:val="00E76B4B"/>
    <w:rsid w:val="00E778E7"/>
    <w:rsid w:val="00E778F8"/>
    <w:rsid w:val="00E805AD"/>
    <w:rsid w:val="00E809E8"/>
    <w:rsid w:val="00E83A3F"/>
    <w:rsid w:val="00E843EF"/>
    <w:rsid w:val="00E85025"/>
    <w:rsid w:val="00E85E70"/>
    <w:rsid w:val="00E85F01"/>
    <w:rsid w:val="00E865A3"/>
    <w:rsid w:val="00E868C9"/>
    <w:rsid w:val="00E86943"/>
    <w:rsid w:val="00E86C03"/>
    <w:rsid w:val="00E86E02"/>
    <w:rsid w:val="00E87C2C"/>
    <w:rsid w:val="00E87D3D"/>
    <w:rsid w:val="00E90565"/>
    <w:rsid w:val="00E907BD"/>
    <w:rsid w:val="00E911E0"/>
    <w:rsid w:val="00E91583"/>
    <w:rsid w:val="00E91D97"/>
    <w:rsid w:val="00E9211B"/>
    <w:rsid w:val="00E924BC"/>
    <w:rsid w:val="00E92E4C"/>
    <w:rsid w:val="00E93EAD"/>
    <w:rsid w:val="00E942D0"/>
    <w:rsid w:val="00E945F9"/>
    <w:rsid w:val="00E94B55"/>
    <w:rsid w:val="00E953E6"/>
    <w:rsid w:val="00E95618"/>
    <w:rsid w:val="00E9626F"/>
    <w:rsid w:val="00E964C0"/>
    <w:rsid w:val="00EA0105"/>
    <w:rsid w:val="00EA041F"/>
    <w:rsid w:val="00EA0991"/>
    <w:rsid w:val="00EA09D9"/>
    <w:rsid w:val="00EA0D3A"/>
    <w:rsid w:val="00EA0D8C"/>
    <w:rsid w:val="00EA0E1E"/>
    <w:rsid w:val="00EA0EA1"/>
    <w:rsid w:val="00EA1CEB"/>
    <w:rsid w:val="00EA2760"/>
    <w:rsid w:val="00EA2DCE"/>
    <w:rsid w:val="00EA3722"/>
    <w:rsid w:val="00EA3745"/>
    <w:rsid w:val="00EA4898"/>
    <w:rsid w:val="00EA5198"/>
    <w:rsid w:val="00EA54AA"/>
    <w:rsid w:val="00EA5A97"/>
    <w:rsid w:val="00EA6322"/>
    <w:rsid w:val="00EA6AA7"/>
    <w:rsid w:val="00EA6FD3"/>
    <w:rsid w:val="00EA7159"/>
    <w:rsid w:val="00EA7A07"/>
    <w:rsid w:val="00EB000F"/>
    <w:rsid w:val="00EB03B4"/>
    <w:rsid w:val="00EB0D2B"/>
    <w:rsid w:val="00EB1038"/>
    <w:rsid w:val="00EB1587"/>
    <w:rsid w:val="00EB230E"/>
    <w:rsid w:val="00EB24E3"/>
    <w:rsid w:val="00EB2590"/>
    <w:rsid w:val="00EB3148"/>
    <w:rsid w:val="00EB3E7D"/>
    <w:rsid w:val="00EB45A6"/>
    <w:rsid w:val="00EB6376"/>
    <w:rsid w:val="00EB70D6"/>
    <w:rsid w:val="00EB73BE"/>
    <w:rsid w:val="00EB759D"/>
    <w:rsid w:val="00EB7833"/>
    <w:rsid w:val="00EB7C09"/>
    <w:rsid w:val="00EB7D75"/>
    <w:rsid w:val="00EC001A"/>
    <w:rsid w:val="00EC01D2"/>
    <w:rsid w:val="00EC11A9"/>
    <w:rsid w:val="00EC1326"/>
    <w:rsid w:val="00EC1A4C"/>
    <w:rsid w:val="00EC1A93"/>
    <w:rsid w:val="00EC1EBB"/>
    <w:rsid w:val="00EC24A5"/>
    <w:rsid w:val="00EC2981"/>
    <w:rsid w:val="00EC2AD1"/>
    <w:rsid w:val="00EC2E30"/>
    <w:rsid w:val="00EC3CFB"/>
    <w:rsid w:val="00EC431A"/>
    <w:rsid w:val="00EC4666"/>
    <w:rsid w:val="00EC487E"/>
    <w:rsid w:val="00EC4895"/>
    <w:rsid w:val="00EC48A5"/>
    <w:rsid w:val="00EC4A14"/>
    <w:rsid w:val="00EC50DB"/>
    <w:rsid w:val="00EC50EB"/>
    <w:rsid w:val="00EC5733"/>
    <w:rsid w:val="00EC6C6A"/>
    <w:rsid w:val="00EC708D"/>
    <w:rsid w:val="00EC73F3"/>
    <w:rsid w:val="00ED0CAB"/>
    <w:rsid w:val="00ED0FDE"/>
    <w:rsid w:val="00ED16FB"/>
    <w:rsid w:val="00ED172A"/>
    <w:rsid w:val="00ED4543"/>
    <w:rsid w:val="00ED4ADA"/>
    <w:rsid w:val="00ED4FD2"/>
    <w:rsid w:val="00ED5150"/>
    <w:rsid w:val="00ED6017"/>
    <w:rsid w:val="00ED6289"/>
    <w:rsid w:val="00ED71C0"/>
    <w:rsid w:val="00ED7229"/>
    <w:rsid w:val="00ED7306"/>
    <w:rsid w:val="00ED75FB"/>
    <w:rsid w:val="00EE06AC"/>
    <w:rsid w:val="00EE11E6"/>
    <w:rsid w:val="00EE141F"/>
    <w:rsid w:val="00EE1A3E"/>
    <w:rsid w:val="00EE21FC"/>
    <w:rsid w:val="00EE22B4"/>
    <w:rsid w:val="00EE37BE"/>
    <w:rsid w:val="00EE3AD0"/>
    <w:rsid w:val="00EE3DC9"/>
    <w:rsid w:val="00EE3FC1"/>
    <w:rsid w:val="00EE437E"/>
    <w:rsid w:val="00EE5F03"/>
    <w:rsid w:val="00EE64BA"/>
    <w:rsid w:val="00EE6507"/>
    <w:rsid w:val="00EE6EEB"/>
    <w:rsid w:val="00EE7229"/>
    <w:rsid w:val="00EE76BC"/>
    <w:rsid w:val="00EF0C99"/>
    <w:rsid w:val="00EF1E28"/>
    <w:rsid w:val="00EF22C9"/>
    <w:rsid w:val="00EF23C2"/>
    <w:rsid w:val="00EF3A35"/>
    <w:rsid w:val="00EF3D3D"/>
    <w:rsid w:val="00EF4DDD"/>
    <w:rsid w:val="00EF5FD1"/>
    <w:rsid w:val="00EF648A"/>
    <w:rsid w:val="00EF6BC7"/>
    <w:rsid w:val="00EF6F2B"/>
    <w:rsid w:val="00EF6FF7"/>
    <w:rsid w:val="00F00108"/>
    <w:rsid w:val="00F00636"/>
    <w:rsid w:val="00F01B19"/>
    <w:rsid w:val="00F02277"/>
    <w:rsid w:val="00F046D6"/>
    <w:rsid w:val="00F04AF0"/>
    <w:rsid w:val="00F04D06"/>
    <w:rsid w:val="00F056B8"/>
    <w:rsid w:val="00F06018"/>
    <w:rsid w:val="00F06B4E"/>
    <w:rsid w:val="00F070A9"/>
    <w:rsid w:val="00F071D7"/>
    <w:rsid w:val="00F101B6"/>
    <w:rsid w:val="00F10464"/>
    <w:rsid w:val="00F10671"/>
    <w:rsid w:val="00F10B3F"/>
    <w:rsid w:val="00F10CB9"/>
    <w:rsid w:val="00F10D05"/>
    <w:rsid w:val="00F11122"/>
    <w:rsid w:val="00F128EE"/>
    <w:rsid w:val="00F12E41"/>
    <w:rsid w:val="00F1342D"/>
    <w:rsid w:val="00F145EB"/>
    <w:rsid w:val="00F14A14"/>
    <w:rsid w:val="00F14F67"/>
    <w:rsid w:val="00F15483"/>
    <w:rsid w:val="00F1572E"/>
    <w:rsid w:val="00F20915"/>
    <w:rsid w:val="00F21224"/>
    <w:rsid w:val="00F22DF1"/>
    <w:rsid w:val="00F23008"/>
    <w:rsid w:val="00F233CD"/>
    <w:rsid w:val="00F24886"/>
    <w:rsid w:val="00F24AE7"/>
    <w:rsid w:val="00F24C34"/>
    <w:rsid w:val="00F24E74"/>
    <w:rsid w:val="00F2551C"/>
    <w:rsid w:val="00F25D9A"/>
    <w:rsid w:val="00F262B1"/>
    <w:rsid w:val="00F27DC2"/>
    <w:rsid w:val="00F3089B"/>
    <w:rsid w:val="00F316BA"/>
    <w:rsid w:val="00F3322C"/>
    <w:rsid w:val="00F339EC"/>
    <w:rsid w:val="00F3439A"/>
    <w:rsid w:val="00F34509"/>
    <w:rsid w:val="00F3494A"/>
    <w:rsid w:val="00F3525C"/>
    <w:rsid w:val="00F35899"/>
    <w:rsid w:val="00F359F3"/>
    <w:rsid w:val="00F35A92"/>
    <w:rsid w:val="00F35E98"/>
    <w:rsid w:val="00F36230"/>
    <w:rsid w:val="00F3639A"/>
    <w:rsid w:val="00F36C46"/>
    <w:rsid w:val="00F37EEB"/>
    <w:rsid w:val="00F4028C"/>
    <w:rsid w:val="00F409CC"/>
    <w:rsid w:val="00F416F0"/>
    <w:rsid w:val="00F41D02"/>
    <w:rsid w:val="00F41EE1"/>
    <w:rsid w:val="00F439B9"/>
    <w:rsid w:val="00F43F66"/>
    <w:rsid w:val="00F44644"/>
    <w:rsid w:val="00F44F50"/>
    <w:rsid w:val="00F453CC"/>
    <w:rsid w:val="00F45CDD"/>
    <w:rsid w:val="00F45D90"/>
    <w:rsid w:val="00F46016"/>
    <w:rsid w:val="00F4612C"/>
    <w:rsid w:val="00F463ED"/>
    <w:rsid w:val="00F46C0E"/>
    <w:rsid w:val="00F47B55"/>
    <w:rsid w:val="00F500E4"/>
    <w:rsid w:val="00F504F1"/>
    <w:rsid w:val="00F51CFC"/>
    <w:rsid w:val="00F522CA"/>
    <w:rsid w:val="00F53098"/>
    <w:rsid w:val="00F5337E"/>
    <w:rsid w:val="00F54C2B"/>
    <w:rsid w:val="00F56968"/>
    <w:rsid w:val="00F56B38"/>
    <w:rsid w:val="00F56BAA"/>
    <w:rsid w:val="00F56D20"/>
    <w:rsid w:val="00F577F9"/>
    <w:rsid w:val="00F60C08"/>
    <w:rsid w:val="00F613BE"/>
    <w:rsid w:val="00F62000"/>
    <w:rsid w:val="00F623F7"/>
    <w:rsid w:val="00F62EE5"/>
    <w:rsid w:val="00F63081"/>
    <w:rsid w:val="00F63CE4"/>
    <w:rsid w:val="00F63EDE"/>
    <w:rsid w:val="00F6455A"/>
    <w:rsid w:val="00F64D9A"/>
    <w:rsid w:val="00F65943"/>
    <w:rsid w:val="00F66567"/>
    <w:rsid w:val="00F668A6"/>
    <w:rsid w:val="00F66D63"/>
    <w:rsid w:val="00F676D9"/>
    <w:rsid w:val="00F67F92"/>
    <w:rsid w:val="00F7067F"/>
    <w:rsid w:val="00F718BD"/>
    <w:rsid w:val="00F747FE"/>
    <w:rsid w:val="00F74BF2"/>
    <w:rsid w:val="00F75828"/>
    <w:rsid w:val="00F75878"/>
    <w:rsid w:val="00F765BD"/>
    <w:rsid w:val="00F768D0"/>
    <w:rsid w:val="00F774C0"/>
    <w:rsid w:val="00F77778"/>
    <w:rsid w:val="00F806FF"/>
    <w:rsid w:val="00F8105A"/>
    <w:rsid w:val="00F81506"/>
    <w:rsid w:val="00F828DC"/>
    <w:rsid w:val="00F828E4"/>
    <w:rsid w:val="00F82A90"/>
    <w:rsid w:val="00F83A6B"/>
    <w:rsid w:val="00F83C85"/>
    <w:rsid w:val="00F841A1"/>
    <w:rsid w:val="00F842DE"/>
    <w:rsid w:val="00F8451E"/>
    <w:rsid w:val="00F84C09"/>
    <w:rsid w:val="00F84FA6"/>
    <w:rsid w:val="00F85452"/>
    <w:rsid w:val="00F8580A"/>
    <w:rsid w:val="00F858DC"/>
    <w:rsid w:val="00F85F29"/>
    <w:rsid w:val="00F867DF"/>
    <w:rsid w:val="00F868E8"/>
    <w:rsid w:val="00F904B8"/>
    <w:rsid w:val="00F91053"/>
    <w:rsid w:val="00F91220"/>
    <w:rsid w:val="00F91841"/>
    <w:rsid w:val="00F918F6"/>
    <w:rsid w:val="00F92015"/>
    <w:rsid w:val="00F92436"/>
    <w:rsid w:val="00F92593"/>
    <w:rsid w:val="00F92C80"/>
    <w:rsid w:val="00F94244"/>
    <w:rsid w:val="00F9454F"/>
    <w:rsid w:val="00F95185"/>
    <w:rsid w:val="00F955B0"/>
    <w:rsid w:val="00F9613E"/>
    <w:rsid w:val="00F9748E"/>
    <w:rsid w:val="00F978B7"/>
    <w:rsid w:val="00F97ADD"/>
    <w:rsid w:val="00F97CDF"/>
    <w:rsid w:val="00FA057E"/>
    <w:rsid w:val="00FA139E"/>
    <w:rsid w:val="00FA2287"/>
    <w:rsid w:val="00FA2EAD"/>
    <w:rsid w:val="00FA309F"/>
    <w:rsid w:val="00FA32A3"/>
    <w:rsid w:val="00FA37A5"/>
    <w:rsid w:val="00FA4106"/>
    <w:rsid w:val="00FA5A61"/>
    <w:rsid w:val="00FA66BB"/>
    <w:rsid w:val="00FA6DB4"/>
    <w:rsid w:val="00FA772C"/>
    <w:rsid w:val="00FB005B"/>
    <w:rsid w:val="00FB0B96"/>
    <w:rsid w:val="00FB0DDB"/>
    <w:rsid w:val="00FB0EDF"/>
    <w:rsid w:val="00FB25AF"/>
    <w:rsid w:val="00FB2CAE"/>
    <w:rsid w:val="00FB3292"/>
    <w:rsid w:val="00FB3E58"/>
    <w:rsid w:val="00FB40CB"/>
    <w:rsid w:val="00FB4424"/>
    <w:rsid w:val="00FB46F2"/>
    <w:rsid w:val="00FB470E"/>
    <w:rsid w:val="00FB4843"/>
    <w:rsid w:val="00FB49A0"/>
    <w:rsid w:val="00FB50AF"/>
    <w:rsid w:val="00FB5197"/>
    <w:rsid w:val="00FB5250"/>
    <w:rsid w:val="00FB5DBB"/>
    <w:rsid w:val="00FB6168"/>
    <w:rsid w:val="00FB67D8"/>
    <w:rsid w:val="00FC07A5"/>
    <w:rsid w:val="00FC0C58"/>
    <w:rsid w:val="00FC0FB2"/>
    <w:rsid w:val="00FC274A"/>
    <w:rsid w:val="00FC296C"/>
    <w:rsid w:val="00FC3E09"/>
    <w:rsid w:val="00FC447D"/>
    <w:rsid w:val="00FC54D2"/>
    <w:rsid w:val="00FC5662"/>
    <w:rsid w:val="00FC5D59"/>
    <w:rsid w:val="00FC673D"/>
    <w:rsid w:val="00FC6A6A"/>
    <w:rsid w:val="00FC74B3"/>
    <w:rsid w:val="00FD029B"/>
    <w:rsid w:val="00FD0A03"/>
    <w:rsid w:val="00FD1757"/>
    <w:rsid w:val="00FD1CA6"/>
    <w:rsid w:val="00FD22AE"/>
    <w:rsid w:val="00FD2385"/>
    <w:rsid w:val="00FD27CC"/>
    <w:rsid w:val="00FD2FFA"/>
    <w:rsid w:val="00FD58C9"/>
    <w:rsid w:val="00FD5CE2"/>
    <w:rsid w:val="00FD5F2A"/>
    <w:rsid w:val="00FD5FDD"/>
    <w:rsid w:val="00FD6318"/>
    <w:rsid w:val="00FD6724"/>
    <w:rsid w:val="00FD6EBD"/>
    <w:rsid w:val="00FD7D2C"/>
    <w:rsid w:val="00FE0ECD"/>
    <w:rsid w:val="00FE1BEE"/>
    <w:rsid w:val="00FE27CC"/>
    <w:rsid w:val="00FE327E"/>
    <w:rsid w:val="00FE33EF"/>
    <w:rsid w:val="00FE4EF6"/>
    <w:rsid w:val="00FE532A"/>
    <w:rsid w:val="00FE5439"/>
    <w:rsid w:val="00FE55A4"/>
    <w:rsid w:val="00FE629B"/>
    <w:rsid w:val="00FE6A12"/>
    <w:rsid w:val="00FE6BCF"/>
    <w:rsid w:val="00FE78FC"/>
    <w:rsid w:val="00FF0828"/>
    <w:rsid w:val="00FF1831"/>
    <w:rsid w:val="00FF2463"/>
    <w:rsid w:val="00FF2537"/>
    <w:rsid w:val="00FF2BD9"/>
    <w:rsid w:val="00FF2C0E"/>
    <w:rsid w:val="00FF2F37"/>
    <w:rsid w:val="00FF395E"/>
    <w:rsid w:val="00FF44FD"/>
    <w:rsid w:val="00FF474C"/>
    <w:rsid w:val="00FF4D16"/>
    <w:rsid w:val="00FF4FCF"/>
    <w:rsid w:val="00FF50AC"/>
    <w:rsid w:val="00FF5374"/>
    <w:rsid w:val="00FF5392"/>
    <w:rsid w:val="00FF5D95"/>
    <w:rsid w:val="00FF6753"/>
    <w:rsid w:val="00FF6A00"/>
    <w:rsid w:val="00FF778A"/>
    <w:rsid w:val="01393289"/>
    <w:rsid w:val="01394983"/>
    <w:rsid w:val="015A4F60"/>
    <w:rsid w:val="0168AAA2"/>
    <w:rsid w:val="016EABE7"/>
    <w:rsid w:val="018E7FDF"/>
    <w:rsid w:val="01BD3AEC"/>
    <w:rsid w:val="01C57461"/>
    <w:rsid w:val="01D03578"/>
    <w:rsid w:val="01DC400C"/>
    <w:rsid w:val="01DF010D"/>
    <w:rsid w:val="01F47B93"/>
    <w:rsid w:val="01FC606E"/>
    <w:rsid w:val="0204B73F"/>
    <w:rsid w:val="020F07F0"/>
    <w:rsid w:val="023A1B42"/>
    <w:rsid w:val="02528AB7"/>
    <w:rsid w:val="02601976"/>
    <w:rsid w:val="026A9325"/>
    <w:rsid w:val="02A0AC91"/>
    <w:rsid w:val="02A42580"/>
    <w:rsid w:val="02B6223D"/>
    <w:rsid w:val="02CCAF99"/>
    <w:rsid w:val="02CF7CDB"/>
    <w:rsid w:val="02DCE2D9"/>
    <w:rsid w:val="02E001AA"/>
    <w:rsid w:val="02FCEFED"/>
    <w:rsid w:val="02FD4E52"/>
    <w:rsid w:val="032DFA3A"/>
    <w:rsid w:val="0330D1E4"/>
    <w:rsid w:val="0330E529"/>
    <w:rsid w:val="03323A34"/>
    <w:rsid w:val="033F2B7B"/>
    <w:rsid w:val="0341CCE3"/>
    <w:rsid w:val="034BBF75"/>
    <w:rsid w:val="034E0AF4"/>
    <w:rsid w:val="036370A3"/>
    <w:rsid w:val="0366CC4C"/>
    <w:rsid w:val="038CAB93"/>
    <w:rsid w:val="0392FA75"/>
    <w:rsid w:val="03A16FDE"/>
    <w:rsid w:val="03A2F851"/>
    <w:rsid w:val="03AF04BE"/>
    <w:rsid w:val="03BF879A"/>
    <w:rsid w:val="03D0F0CF"/>
    <w:rsid w:val="03E60693"/>
    <w:rsid w:val="04069AB2"/>
    <w:rsid w:val="0416371F"/>
    <w:rsid w:val="041EC887"/>
    <w:rsid w:val="043D8A5D"/>
    <w:rsid w:val="0441C263"/>
    <w:rsid w:val="04482315"/>
    <w:rsid w:val="0453728F"/>
    <w:rsid w:val="047C3281"/>
    <w:rsid w:val="0486F2D9"/>
    <w:rsid w:val="0499ECD4"/>
    <w:rsid w:val="04A70497"/>
    <w:rsid w:val="04B056B3"/>
    <w:rsid w:val="04B287DC"/>
    <w:rsid w:val="04B6631C"/>
    <w:rsid w:val="04B86A99"/>
    <w:rsid w:val="04DAD4D3"/>
    <w:rsid w:val="04E60383"/>
    <w:rsid w:val="04E91B16"/>
    <w:rsid w:val="04FA05CD"/>
    <w:rsid w:val="05084B12"/>
    <w:rsid w:val="050EDA9E"/>
    <w:rsid w:val="0515E8FA"/>
    <w:rsid w:val="052E78C9"/>
    <w:rsid w:val="05334451"/>
    <w:rsid w:val="053CCF6D"/>
    <w:rsid w:val="053DE322"/>
    <w:rsid w:val="053E7C2D"/>
    <w:rsid w:val="0549539B"/>
    <w:rsid w:val="055B70A7"/>
    <w:rsid w:val="05678E06"/>
    <w:rsid w:val="0567BA4E"/>
    <w:rsid w:val="05820663"/>
    <w:rsid w:val="0599AE95"/>
    <w:rsid w:val="05A1E830"/>
    <w:rsid w:val="05A4EA4E"/>
    <w:rsid w:val="05A74B1E"/>
    <w:rsid w:val="05CE1380"/>
    <w:rsid w:val="05CFAF3E"/>
    <w:rsid w:val="060106A2"/>
    <w:rsid w:val="0607FFE8"/>
    <w:rsid w:val="060AAC70"/>
    <w:rsid w:val="064E3A7E"/>
    <w:rsid w:val="065803D8"/>
    <w:rsid w:val="06738664"/>
    <w:rsid w:val="067637E0"/>
    <w:rsid w:val="0676EB1F"/>
    <w:rsid w:val="067D132B"/>
    <w:rsid w:val="06893CEF"/>
    <w:rsid w:val="06C392A4"/>
    <w:rsid w:val="06CDBD4B"/>
    <w:rsid w:val="07337AC3"/>
    <w:rsid w:val="0744CDD6"/>
    <w:rsid w:val="074DAD72"/>
    <w:rsid w:val="074F7482"/>
    <w:rsid w:val="07541643"/>
    <w:rsid w:val="07653E98"/>
    <w:rsid w:val="077643A2"/>
    <w:rsid w:val="077AC86D"/>
    <w:rsid w:val="078EEEF0"/>
    <w:rsid w:val="0791405F"/>
    <w:rsid w:val="07A58BA9"/>
    <w:rsid w:val="07A7EA9C"/>
    <w:rsid w:val="07B3FA7F"/>
    <w:rsid w:val="07CB3DBC"/>
    <w:rsid w:val="07D5C9D5"/>
    <w:rsid w:val="07EF8BAF"/>
    <w:rsid w:val="07F59945"/>
    <w:rsid w:val="080BDA3F"/>
    <w:rsid w:val="0816C74F"/>
    <w:rsid w:val="082AC14B"/>
    <w:rsid w:val="0830F7FC"/>
    <w:rsid w:val="08409C1A"/>
    <w:rsid w:val="084437DE"/>
    <w:rsid w:val="084511DF"/>
    <w:rsid w:val="085E8498"/>
    <w:rsid w:val="08783B90"/>
    <w:rsid w:val="087AB4DE"/>
    <w:rsid w:val="087B2045"/>
    <w:rsid w:val="087D1517"/>
    <w:rsid w:val="0880AD42"/>
    <w:rsid w:val="08896F53"/>
    <w:rsid w:val="08B316DB"/>
    <w:rsid w:val="08D4A974"/>
    <w:rsid w:val="08D5DEC8"/>
    <w:rsid w:val="08E5238A"/>
    <w:rsid w:val="08E60AA1"/>
    <w:rsid w:val="08F4D2CB"/>
    <w:rsid w:val="08FA9974"/>
    <w:rsid w:val="09162A25"/>
    <w:rsid w:val="09541725"/>
    <w:rsid w:val="096C6E2F"/>
    <w:rsid w:val="0977DA0D"/>
    <w:rsid w:val="097B3A81"/>
    <w:rsid w:val="098C0A90"/>
    <w:rsid w:val="0994BCF2"/>
    <w:rsid w:val="099A2570"/>
    <w:rsid w:val="09AB4556"/>
    <w:rsid w:val="09C69396"/>
    <w:rsid w:val="09D19777"/>
    <w:rsid w:val="09D66617"/>
    <w:rsid w:val="09ED59AB"/>
    <w:rsid w:val="09EE1F7C"/>
    <w:rsid w:val="0A0B05E2"/>
    <w:rsid w:val="0A0B21A2"/>
    <w:rsid w:val="0A1C455F"/>
    <w:rsid w:val="0A4C4B2A"/>
    <w:rsid w:val="0A5429C0"/>
    <w:rsid w:val="0A77B8FD"/>
    <w:rsid w:val="0A97D383"/>
    <w:rsid w:val="0AA50C60"/>
    <w:rsid w:val="0AA8981A"/>
    <w:rsid w:val="0ABDF426"/>
    <w:rsid w:val="0AC23DAE"/>
    <w:rsid w:val="0AC8FBC3"/>
    <w:rsid w:val="0ACBD58A"/>
    <w:rsid w:val="0AD34F03"/>
    <w:rsid w:val="0ADEF308"/>
    <w:rsid w:val="0B006539"/>
    <w:rsid w:val="0B185837"/>
    <w:rsid w:val="0B18D512"/>
    <w:rsid w:val="0B1E1DA3"/>
    <w:rsid w:val="0B3C812C"/>
    <w:rsid w:val="0B5EB8F9"/>
    <w:rsid w:val="0B64E543"/>
    <w:rsid w:val="0B97CE60"/>
    <w:rsid w:val="0BA74E04"/>
    <w:rsid w:val="0BB43BB9"/>
    <w:rsid w:val="0BC58690"/>
    <w:rsid w:val="0BCA0253"/>
    <w:rsid w:val="0BCEFC43"/>
    <w:rsid w:val="0BCF31CC"/>
    <w:rsid w:val="0BF43A5A"/>
    <w:rsid w:val="0BF47FE1"/>
    <w:rsid w:val="0C0731D2"/>
    <w:rsid w:val="0C186387"/>
    <w:rsid w:val="0C23D804"/>
    <w:rsid w:val="0C33D21D"/>
    <w:rsid w:val="0C39ABAF"/>
    <w:rsid w:val="0C415B17"/>
    <w:rsid w:val="0C55DD2A"/>
    <w:rsid w:val="0C6A9CD9"/>
    <w:rsid w:val="0C6EFD3B"/>
    <w:rsid w:val="0C729F9A"/>
    <w:rsid w:val="0C749E37"/>
    <w:rsid w:val="0C8BF150"/>
    <w:rsid w:val="0C8E68AB"/>
    <w:rsid w:val="0C987095"/>
    <w:rsid w:val="0CB17A1B"/>
    <w:rsid w:val="0CC34BDF"/>
    <w:rsid w:val="0CDA334C"/>
    <w:rsid w:val="0CE3CF9E"/>
    <w:rsid w:val="0D04FAF4"/>
    <w:rsid w:val="0D1669A9"/>
    <w:rsid w:val="0D1F0D53"/>
    <w:rsid w:val="0D24203A"/>
    <w:rsid w:val="0D3E5B4A"/>
    <w:rsid w:val="0D915BCA"/>
    <w:rsid w:val="0D974F21"/>
    <w:rsid w:val="0DA53064"/>
    <w:rsid w:val="0DA53DC0"/>
    <w:rsid w:val="0DB379AF"/>
    <w:rsid w:val="0DB48685"/>
    <w:rsid w:val="0DB4B604"/>
    <w:rsid w:val="0DB7CF39"/>
    <w:rsid w:val="0DBC2743"/>
    <w:rsid w:val="0DBE427D"/>
    <w:rsid w:val="0DC3FC0D"/>
    <w:rsid w:val="0DCE0C22"/>
    <w:rsid w:val="0DD15B56"/>
    <w:rsid w:val="0DDF68A6"/>
    <w:rsid w:val="0E0508C1"/>
    <w:rsid w:val="0E0DA606"/>
    <w:rsid w:val="0E0F0E32"/>
    <w:rsid w:val="0E132119"/>
    <w:rsid w:val="0E2B42A5"/>
    <w:rsid w:val="0E48CC5E"/>
    <w:rsid w:val="0E49379B"/>
    <w:rsid w:val="0E5590D5"/>
    <w:rsid w:val="0E9FECFC"/>
    <w:rsid w:val="0EA42688"/>
    <w:rsid w:val="0EC526A7"/>
    <w:rsid w:val="0ED7FE6C"/>
    <w:rsid w:val="0F05279E"/>
    <w:rsid w:val="0F0F8B24"/>
    <w:rsid w:val="0F134374"/>
    <w:rsid w:val="0F1D45D5"/>
    <w:rsid w:val="0F1DF862"/>
    <w:rsid w:val="0F27E7C4"/>
    <w:rsid w:val="0F3EDAF4"/>
    <w:rsid w:val="0F42ACC2"/>
    <w:rsid w:val="0F5DAB47"/>
    <w:rsid w:val="0F70AB2E"/>
    <w:rsid w:val="0F750F7B"/>
    <w:rsid w:val="0F92D3C9"/>
    <w:rsid w:val="0FB089D7"/>
    <w:rsid w:val="0FB35BF0"/>
    <w:rsid w:val="0FBA926B"/>
    <w:rsid w:val="0FC4FC2A"/>
    <w:rsid w:val="0FC61677"/>
    <w:rsid w:val="0FD4C0EA"/>
    <w:rsid w:val="0FDE5933"/>
    <w:rsid w:val="0FFA7B8B"/>
    <w:rsid w:val="10099B5F"/>
    <w:rsid w:val="10165E39"/>
    <w:rsid w:val="101A52B0"/>
    <w:rsid w:val="1030CD2D"/>
    <w:rsid w:val="1031640E"/>
    <w:rsid w:val="10391FD4"/>
    <w:rsid w:val="109BC9DF"/>
    <w:rsid w:val="10BBF3A4"/>
    <w:rsid w:val="10C25A52"/>
    <w:rsid w:val="10C77355"/>
    <w:rsid w:val="10C901B3"/>
    <w:rsid w:val="10D429CE"/>
    <w:rsid w:val="10DB6908"/>
    <w:rsid w:val="10DB783E"/>
    <w:rsid w:val="10EFFB7D"/>
    <w:rsid w:val="10F2482D"/>
    <w:rsid w:val="10F39BF7"/>
    <w:rsid w:val="1117BDB0"/>
    <w:rsid w:val="11193FCB"/>
    <w:rsid w:val="114E3CCD"/>
    <w:rsid w:val="1157AF7B"/>
    <w:rsid w:val="115A25AD"/>
    <w:rsid w:val="117699F3"/>
    <w:rsid w:val="1185C8C6"/>
    <w:rsid w:val="118621B6"/>
    <w:rsid w:val="118B60E8"/>
    <w:rsid w:val="119414FE"/>
    <w:rsid w:val="11AD8798"/>
    <w:rsid w:val="11CA7145"/>
    <w:rsid w:val="11F20D86"/>
    <w:rsid w:val="11FB8DA2"/>
    <w:rsid w:val="121A5572"/>
    <w:rsid w:val="12587EE8"/>
    <w:rsid w:val="1269C26C"/>
    <w:rsid w:val="1274880E"/>
    <w:rsid w:val="12775AB4"/>
    <w:rsid w:val="12850B4E"/>
    <w:rsid w:val="129E62C4"/>
    <w:rsid w:val="12A108C7"/>
    <w:rsid w:val="12D0D9DC"/>
    <w:rsid w:val="12D1557D"/>
    <w:rsid w:val="12FA9AA7"/>
    <w:rsid w:val="1307B455"/>
    <w:rsid w:val="13159A77"/>
    <w:rsid w:val="1317FAFB"/>
    <w:rsid w:val="13185699"/>
    <w:rsid w:val="13301463"/>
    <w:rsid w:val="1337E8E3"/>
    <w:rsid w:val="1355ED35"/>
    <w:rsid w:val="1357405A"/>
    <w:rsid w:val="1378BB95"/>
    <w:rsid w:val="13879A4E"/>
    <w:rsid w:val="138F3D23"/>
    <w:rsid w:val="1397999B"/>
    <w:rsid w:val="13A03FFF"/>
    <w:rsid w:val="13A3617B"/>
    <w:rsid w:val="13AD1371"/>
    <w:rsid w:val="13B882E4"/>
    <w:rsid w:val="13BEACFB"/>
    <w:rsid w:val="13D78EFC"/>
    <w:rsid w:val="14018B60"/>
    <w:rsid w:val="14374BD0"/>
    <w:rsid w:val="145848CB"/>
    <w:rsid w:val="1469C13D"/>
    <w:rsid w:val="14832EEA"/>
    <w:rsid w:val="1499B969"/>
    <w:rsid w:val="14ABD4A4"/>
    <w:rsid w:val="14C57597"/>
    <w:rsid w:val="14D0E03E"/>
    <w:rsid w:val="14DC3C43"/>
    <w:rsid w:val="14E5B42A"/>
    <w:rsid w:val="14EBDC54"/>
    <w:rsid w:val="14EDB940"/>
    <w:rsid w:val="14FB701B"/>
    <w:rsid w:val="14FF7735"/>
    <w:rsid w:val="150E1036"/>
    <w:rsid w:val="15135D73"/>
    <w:rsid w:val="1526D4E4"/>
    <w:rsid w:val="1531C9F1"/>
    <w:rsid w:val="1534A5E5"/>
    <w:rsid w:val="1546930D"/>
    <w:rsid w:val="154F6005"/>
    <w:rsid w:val="156DAB38"/>
    <w:rsid w:val="156E2139"/>
    <w:rsid w:val="1577039B"/>
    <w:rsid w:val="159F653F"/>
    <w:rsid w:val="159F67EF"/>
    <w:rsid w:val="15AD6CAE"/>
    <w:rsid w:val="15D2CD7E"/>
    <w:rsid w:val="15EC6E8C"/>
    <w:rsid w:val="16066390"/>
    <w:rsid w:val="160ED239"/>
    <w:rsid w:val="161270A6"/>
    <w:rsid w:val="1617C739"/>
    <w:rsid w:val="162890B3"/>
    <w:rsid w:val="163140A0"/>
    <w:rsid w:val="16349DEB"/>
    <w:rsid w:val="1637C33D"/>
    <w:rsid w:val="164CF9F4"/>
    <w:rsid w:val="1658E4AE"/>
    <w:rsid w:val="166F8632"/>
    <w:rsid w:val="1678E89D"/>
    <w:rsid w:val="167D47A3"/>
    <w:rsid w:val="169E3D7F"/>
    <w:rsid w:val="16ACF1E8"/>
    <w:rsid w:val="16C0264D"/>
    <w:rsid w:val="16C57D7E"/>
    <w:rsid w:val="16CF1468"/>
    <w:rsid w:val="16E8353E"/>
    <w:rsid w:val="1704C895"/>
    <w:rsid w:val="170BDBFB"/>
    <w:rsid w:val="171A29C4"/>
    <w:rsid w:val="171B4CD1"/>
    <w:rsid w:val="171FDCEA"/>
    <w:rsid w:val="17251C61"/>
    <w:rsid w:val="17288E76"/>
    <w:rsid w:val="1742C061"/>
    <w:rsid w:val="1746F7DA"/>
    <w:rsid w:val="1764401F"/>
    <w:rsid w:val="1766E7AC"/>
    <w:rsid w:val="17774500"/>
    <w:rsid w:val="17775E44"/>
    <w:rsid w:val="177A6E2C"/>
    <w:rsid w:val="1795D637"/>
    <w:rsid w:val="179E815D"/>
    <w:rsid w:val="179E9E73"/>
    <w:rsid w:val="17A5BA91"/>
    <w:rsid w:val="17BD6DB5"/>
    <w:rsid w:val="17C2D0C8"/>
    <w:rsid w:val="17C59C99"/>
    <w:rsid w:val="17D0E47A"/>
    <w:rsid w:val="17E0431F"/>
    <w:rsid w:val="17E2A2AB"/>
    <w:rsid w:val="17E4B6BA"/>
    <w:rsid w:val="17E69938"/>
    <w:rsid w:val="17EEB062"/>
    <w:rsid w:val="17FDD11A"/>
    <w:rsid w:val="17FE7A84"/>
    <w:rsid w:val="1814C614"/>
    <w:rsid w:val="1830DBEA"/>
    <w:rsid w:val="18575383"/>
    <w:rsid w:val="1865CC2F"/>
    <w:rsid w:val="186A2B6F"/>
    <w:rsid w:val="186D5F67"/>
    <w:rsid w:val="187F9A17"/>
    <w:rsid w:val="18895F55"/>
    <w:rsid w:val="18B96137"/>
    <w:rsid w:val="18CB0A38"/>
    <w:rsid w:val="18D60112"/>
    <w:rsid w:val="18EF7FA9"/>
    <w:rsid w:val="18EFBF70"/>
    <w:rsid w:val="18F910DA"/>
    <w:rsid w:val="18FEA574"/>
    <w:rsid w:val="19060D30"/>
    <w:rsid w:val="190F8B84"/>
    <w:rsid w:val="1996A960"/>
    <w:rsid w:val="1996E472"/>
    <w:rsid w:val="19984FCB"/>
    <w:rsid w:val="19B0DD51"/>
    <w:rsid w:val="19CDD6E4"/>
    <w:rsid w:val="19D6D5A3"/>
    <w:rsid w:val="19DE0EE4"/>
    <w:rsid w:val="19E58E07"/>
    <w:rsid w:val="19E929CF"/>
    <w:rsid w:val="19ED31DC"/>
    <w:rsid w:val="19EE2337"/>
    <w:rsid w:val="19FD91AF"/>
    <w:rsid w:val="1A454856"/>
    <w:rsid w:val="1A5E6E83"/>
    <w:rsid w:val="1A61AF24"/>
    <w:rsid w:val="1A6B259B"/>
    <w:rsid w:val="1A8552E5"/>
    <w:rsid w:val="1A8654B4"/>
    <w:rsid w:val="1AA37AD9"/>
    <w:rsid w:val="1AA59497"/>
    <w:rsid w:val="1AB87E7C"/>
    <w:rsid w:val="1AB96025"/>
    <w:rsid w:val="1ABD6C7F"/>
    <w:rsid w:val="1AC6AC3F"/>
    <w:rsid w:val="1AD18AC0"/>
    <w:rsid w:val="1ADAD9BE"/>
    <w:rsid w:val="1B13A6C9"/>
    <w:rsid w:val="1B34B86E"/>
    <w:rsid w:val="1B4B2B7A"/>
    <w:rsid w:val="1B58C4DD"/>
    <w:rsid w:val="1B656B01"/>
    <w:rsid w:val="1B74A9A8"/>
    <w:rsid w:val="1B9F5F59"/>
    <w:rsid w:val="1BA4D8D0"/>
    <w:rsid w:val="1BA82165"/>
    <w:rsid w:val="1BA966A7"/>
    <w:rsid w:val="1BAA769E"/>
    <w:rsid w:val="1BC627C5"/>
    <w:rsid w:val="1BCB4ABD"/>
    <w:rsid w:val="1BDB1136"/>
    <w:rsid w:val="1C0199B2"/>
    <w:rsid w:val="1C125CE9"/>
    <w:rsid w:val="1C2C2D66"/>
    <w:rsid w:val="1C7B3329"/>
    <w:rsid w:val="1C7DAFC5"/>
    <w:rsid w:val="1C90A1A3"/>
    <w:rsid w:val="1C9130BF"/>
    <w:rsid w:val="1C956387"/>
    <w:rsid w:val="1C96854F"/>
    <w:rsid w:val="1C994FAF"/>
    <w:rsid w:val="1CAD48C6"/>
    <w:rsid w:val="1CB80CA2"/>
    <w:rsid w:val="1CBA7435"/>
    <w:rsid w:val="1CCEFB62"/>
    <w:rsid w:val="1CD325A5"/>
    <w:rsid w:val="1CE57746"/>
    <w:rsid w:val="1D0688BE"/>
    <w:rsid w:val="1D1A1A18"/>
    <w:rsid w:val="1D51680E"/>
    <w:rsid w:val="1D63FACB"/>
    <w:rsid w:val="1D645CEF"/>
    <w:rsid w:val="1D65814F"/>
    <w:rsid w:val="1D66CD0F"/>
    <w:rsid w:val="1D835B3A"/>
    <w:rsid w:val="1D88CF80"/>
    <w:rsid w:val="1D938591"/>
    <w:rsid w:val="1D9BC69E"/>
    <w:rsid w:val="1DA0AA50"/>
    <w:rsid w:val="1DA916DB"/>
    <w:rsid w:val="1DAFC4E7"/>
    <w:rsid w:val="1DC6CEDF"/>
    <w:rsid w:val="1DCDE7D4"/>
    <w:rsid w:val="1DD39574"/>
    <w:rsid w:val="1DE1D231"/>
    <w:rsid w:val="1DE98021"/>
    <w:rsid w:val="1DEE8B3C"/>
    <w:rsid w:val="1E074673"/>
    <w:rsid w:val="1E14E4E1"/>
    <w:rsid w:val="1E18A984"/>
    <w:rsid w:val="1E435AAC"/>
    <w:rsid w:val="1E5C905B"/>
    <w:rsid w:val="1E659C0E"/>
    <w:rsid w:val="1E75EE2B"/>
    <w:rsid w:val="1E78B117"/>
    <w:rsid w:val="1E994D25"/>
    <w:rsid w:val="1E9E11AC"/>
    <w:rsid w:val="1EAB09D4"/>
    <w:rsid w:val="1EAB22AB"/>
    <w:rsid w:val="1EB4F19E"/>
    <w:rsid w:val="1EC552D5"/>
    <w:rsid w:val="1EE77F4E"/>
    <w:rsid w:val="1EF216B4"/>
    <w:rsid w:val="1F09A143"/>
    <w:rsid w:val="1F0FFE7E"/>
    <w:rsid w:val="1F171C10"/>
    <w:rsid w:val="1F1979DC"/>
    <w:rsid w:val="1F350E9C"/>
    <w:rsid w:val="1F4AB603"/>
    <w:rsid w:val="1F59D3A7"/>
    <w:rsid w:val="1F5C4E98"/>
    <w:rsid w:val="1F668E85"/>
    <w:rsid w:val="1F6DFFD5"/>
    <w:rsid w:val="1F78522B"/>
    <w:rsid w:val="1F9CCF50"/>
    <w:rsid w:val="1FA1A125"/>
    <w:rsid w:val="1FAB2630"/>
    <w:rsid w:val="1FC459B2"/>
    <w:rsid w:val="1FC97249"/>
    <w:rsid w:val="1FC9D0A2"/>
    <w:rsid w:val="1FCF0D51"/>
    <w:rsid w:val="1FD1478F"/>
    <w:rsid w:val="1FD55C37"/>
    <w:rsid w:val="1FD9C007"/>
    <w:rsid w:val="1FDF8012"/>
    <w:rsid w:val="1FE43711"/>
    <w:rsid w:val="1FF3D7FC"/>
    <w:rsid w:val="1FF40F74"/>
    <w:rsid w:val="1FF7B2EF"/>
    <w:rsid w:val="2020D558"/>
    <w:rsid w:val="202A141B"/>
    <w:rsid w:val="203B0DEC"/>
    <w:rsid w:val="20551931"/>
    <w:rsid w:val="20708B7E"/>
    <w:rsid w:val="2093750B"/>
    <w:rsid w:val="20A6F63E"/>
    <w:rsid w:val="20AAB486"/>
    <w:rsid w:val="20AFBE02"/>
    <w:rsid w:val="20B282EB"/>
    <w:rsid w:val="20B2CF8E"/>
    <w:rsid w:val="20BDE838"/>
    <w:rsid w:val="20C614D3"/>
    <w:rsid w:val="20CEBB26"/>
    <w:rsid w:val="20DB6BF8"/>
    <w:rsid w:val="2108D12A"/>
    <w:rsid w:val="21181A7C"/>
    <w:rsid w:val="2135F004"/>
    <w:rsid w:val="213FE955"/>
    <w:rsid w:val="216B890B"/>
    <w:rsid w:val="217B4615"/>
    <w:rsid w:val="217E7F4C"/>
    <w:rsid w:val="2193DA71"/>
    <w:rsid w:val="21955E20"/>
    <w:rsid w:val="21A27C44"/>
    <w:rsid w:val="21A69B06"/>
    <w:rsid w:val="21AC48AA"/>
    <w:rsid w:val="21BDA9B4"/>
    <w:rsid w:val="21C570B8"/>
    <w:rsid w:val="21C892DB"/>
    <w:rsid w:val="21CA84F2"/>
    <w:rsid w:val="21CE0EF6"/>
    <w:rsid w:val="21E038DC"/>
    <w:rsid w:val="22301130"/>
    <w:rsid w:val="223C160C"/>
    <w:rsid w:val="22533BB0"/>
    <w:rsid w:val="2255E28B"/>
    <w:rsid w:val="22619714"/>
    <w:rsid w:val="226AA366"/>
    <w:rsid w:val="2279F5D7"/>
    <w:rsid w:val="228BCC78"/>
    <w:rsid w:val="229640E3"/>
    <w:rsid w:val="22EB1201"/>
    <w:rsid w:val="22ECBC15"/>
    <w:rsid w:val="22FB7F92"/>
    <w:rsid w:val="22FE2CAC"/>
    <w:rsid w:val="231D0542"/>
    <w:rsid w:val="231D935D"/>
    <w:rsid w:val="233DAD08"/>
    <w:rsid w:val="23698CDB"/>
    <w:rsid w:val="237DE967"/>
    <w:rsid w:val="23808A9E"/>
    <w:rsid w:val="238302A4"/>
    <w:rsid w:val="23A21685"/>
    <w:rsid w:val="23A4CD75"/>
    <w:rsid w:val="23B23189"/>
    <w:rsid w:val="23B60FB8"/>
    <w:rsid w:val="23B8798A"/>
    <w:rsid w:val="23C06D60"/>
    <w:rsid w:val="23C630A6"/>
    <w:rsid w:val="23D1232B"/>
    <w:rsid w:val="23D88AF4"/>
    <w:rsid w:val="24536977"/>
    <w:rsid w:val="245EAB2B"/>
    <w:rsid w:val="247130AF"/>
    <w:rsid w:val="24879BCC"/>
    <w:rsid w:val="2490A456"/>
    <w:rsid w:val="24BBB9EA"/>
    <w:rsid w:val="24D2FF5D"/>
    <w:rsid w:val="24F266E1"/>
    <w:rsid w:val="24F4EAAC"/>
    <w:rsid w:val="250A6E5D"/>
    <w:rsid w:val="2518EC90"/>
    <w:rsid w:val="25473CD8"/>
    <w:rsid w:val="25494584"/>
    <w:rsid w:val="2553B369"/>
    <w:rsid w:val="25560E1F"/>
    <w:rsid w:val="2561C933"/>
    <w:rsid w:val="256CC207"/>
    <w:rsid w:val="2588A94F"/>
    <w:rsid w:val="258CC107"/>
    <w:rsid w:val="258CD650"/>
    <w:rsid w:val="25D740BF"/>
    <w:rsid w:val="25E12591"/>
    <w:rsid w:val="25E56099"/>
    <w:rsid w:val="25EDD139"/>
    <w:rsid w:val="25FB4751"/>
    <w:rsid w:val="26075B33"/>
    <w:rsid w:val="262486C8"/>
    <w:rsid w:val="2630D5E8"/>
    <w:rsid w:val="2653A59D"/>
    <w:rsid w:val="26642C7F"/>
    <w:rsid w:val="26872A3A"/>
    <w:rsid w:val="268F04C3"/>
    <w:rsid w:val="26959FE3"/>
    <w:rsid w:val="26979859"/>
    <w:rsid w:val="26CEA82A"/>
    <w:rsid w:val="26D03729"/>
    <w:rsid w:val="26D7B107"/>
    <w:rsid w:val="26D91F12"/>
    <w:rsid w:val="26EB22B6"/>
    <w:rsid w:val="26FCFC59"/>
    <w:rsid w:val="2703BFBD"/>
    <w:rsid w:val="270858FF"/>
    <w:rsid w:val="270E1D83"/>
    <w:rsid w:val="27138204"/>
    <w:rsid w:val="27262137"/>
    <w:rsid w:val="274517F6"/>
    <w:rsid w:val="27478945"/>
    <w:rsid w:val="2756F775"/>
    <w:rsid w:val="2767B142"/>
    <w:rsid w:val="2769BBBE"/>
    <w:rsid w:val="276D7799"/>
    <w:rsid w:val="27828374"/>
    <w:rsid w:val="2786FC2D"/>
    <w:rsid w:val="27A41408"/>
    <w:rsid w:val="27A427F7"/>
    <w:rsid w:val="27A8CFC9"/>
    <w:rsid w:val="27B9D3A7"/>
    <w:rsid w:val="27BE5FFE"/>
    <w:rsid w:val="27C6F2B3"/>
    <w:rsid w:val="27D37A42"/>
    <w:rsid w:val="27DB78B7"/>
    <w:rsid w:val="27F0B3DA"/>
    <w:rsid w:val="2809B1B9"/>
    <w:rsid w:val="282BE857"/>
    <w:rsid w:val="283E3881"/>
    <w:rsid w:val="284CF5D6"/>
    <w:rsid w:val="285134F9"/>
    <w:rsid w:val="285958F9"/>
    <w:rsid w:val="2864E4C5"/>
    <w:rsid w:val="2871DFDD"/>
    <w:rsid w:val="288FBBFB"/>
    <w:rsid w:val="28950259"/>
    <w:rsid w:val="289E46F1"/>
    <w:rsid w:val="28A88C77"/>
    <w:rsid w:val="28BADFC9"/>
    <w:rsid w:val="28C5CE5A"/>
    <w:rsid w:val="28D7E11D"/>
    <w:rsid w:val="28E6AD5C"/>
    <w:rsid w:val="28F67E25"/>
    <w:rsid w:val="29232C74"/>
    <w:rsid w:val="2941A6D7"/>
    <w:rsid w:val="294200DC"/>
    <w:rsid w:val="2953E676"/>
    <w:rsid w:val="295DBD5F"/>
    <w:rsid w:val="297297E4"/>
    <w:rsid w:val="2976F619"/>
    <w:rsid w:val="298C4003"/>
    <w:rsid w:val="299BE4CA"/>
    <w:rsid w:val="29C31352"/>
    <w:rsid w:val="29D24A50"/>
    <w:rsid w:val="29DB82FF"/>
    <w:rsid w:val="29DFC398"/>
    <w:rsid w:val="29F96B7B"/>
    <w:rsid w:val="29FA6ED8"/>
    <w:rsid w:val="2A03C74C"/>
    <w:rsid w:val="2A03CD66"/>
    <w:rsid w:val="2A0F5CF7"/>
    <w:rsid w:val="2A1E0818"/>
    <w:rsid w:val="2A2A47D0"/>
    <w:rsid w:val="2A805B4E"/>
    <w:rsid w:val="2A8B62DB"/>
    <w:rsid w:val="2A9700EE"/>
    <w:rsid w:val="2ABA8BEF"/>
    <w:rsid w:val="2ABD3DD9"/>
    <w:rsid w:val="2AC5C11E"/>
    <w:rsid w:val="2AC732CB"/>
    <w:rsid w:val="2AD32E4C"/>
    <w:rsid w:val="2ADC497C"/>
    <w:rsid w:val="2ADF14F2"/>
    <w:rsid w:val="2AE5EA1A"/>
    <w:rsid w:val="2AFFF7AA"/>
    <w:rsid w:val="2B0DC521"/>
    <w:rsid w:val="2B13E9FE"/>
    <w:rsid w:val="2B17ADCC"/>
    <w:rsid w:val="2B218743"/>
    <w:rsid w:val="2B2FDBC6"/>
    <w:rsid w:val="2B3044A5"/>
    <w:rsid w:val="2B338A97"/>
    <w:rsid w:val="2B53141A"/>
    <w:rsid w:val="2B5D830A"/>
    <w:rsid w:val="2B72B278"/>
    <w:rsid w:val="2B86A791"/>
    <w:rsid w:val="2B8852EB"/>
    <w:rsid w:val="2B8E6918"/>
    <w:rsid w:val="2BACAD5B"/>
    <w:rsid w:val="2BAFE6CC"/>
    <w:rsid w:val="2BB39CA1"/>
    <w:rsid w:val="2BCDE6A6"/>
    <w:rsid w:val="2BD0E54D"/>
    <w:rsid w:val="2BEED6A7"/>
    <w:rsid w:val="2C0C5081"/>
    <w:rsid w:val="2C0F6338"/>
    <w:rsid w:val="2C390D84"/>
    <w:rsid w:val="2C4D0E3C"/>
    <w:rsid w:val="2C676118"/>
    <w:rsid w:val="2C6CB686"/>
    <w:rsid w:val="2C7E0134"/>
    <w:rsid w:val="2C87DBBE"/>
    <w:rsid w:val="2CA4236D"/>
    <w:rsid w:val="2CB2A7BC"/>
    <w:rsid w:val="2CC5FA2E"/>
    <w:rsid w:val="2CC882B7"/>
    <w:rsid w:val="2CCB0439"/>
    <w:rsid w:val="2CD68FD0"/>
    <w:rsid w:val="2CD9A16C"/>
    <w:rsid w:val="2CDD35D8"/>
    <w:rsid w:val="2CEB9FC2"/>
    <w:rsid w:val="2CEEF542"/>
    <w:rsid w:val="2CF9AF5F"/>
    <w:rsid w:val="2D0BB87D"/>
    <w:rsid w:val="2D1E1177"/>
    <w:rsid w:val="2D3E4AEE"/>
    <w:rsid w:val="2D3E9745"/>
    <w:rsid w:val="2D4E1268"/>
    <w:rsid w:val="2D58678F"/>
    <w:rsid w:val="2D60432A"/>
    <w:rsid w:val="2D674189"/>
    <w:rsid w:val="2D792616"/>
    <w:rsid w:val="2DD996B9"/>
    <w:rsid w:val="2DFF3332"/>
    <w:rsid w:val="2E0A68F5"/>
    <w:rsid w:val="2E2B2996"/>
    <w:rsid w:val="2E35A063"/>
    <w:rsid w:val="2E45CACC"/>
    <w:rsid w:val="2E50E755"/>
    <w:rsid w:val="2E797A84"/>
    <w:rsid w:val="2E7D784B"/>
    <w:rsid w:val="2E86996F"/>
    <w:rsid w:val="2E8827AF"/>
    <w:rsid w:val="2E89CE2A"/>
    <w:rsid w:val="2E9E13FF"/>
    <w:rsid w:val="2EADE7F9"/>
    <w:rsid w:val="2EBA01C6"/>
    <w:rsid w:val="2EFC5E7D"/>
    <w:rsid w:val="2EFEF46E"/>
    <w:rsid w:val="2F092FF8"/>
    <w:rsid w:val="2F0B2B51"/>
    <w:rsid w:val="2F162625"/>
    <w:rsid w:val="2F2390D7"/>
    <w:rsid w:val="2F317DC6"/>
    <w:rsid w:val="2F3B9643"/>
    <w:rsid w:val="2F516A34"/>
    <w:rsid w:val="2F7A6ECA"/>
    <w:rsid w:val="2F83A78C"/>
    <w:rsid w:val="2FA4D466"/>
    <w:rsid w:val="2FA68BEF"/>
    <w:rsid w:val="2FBC4175"/>
    <w:rsid w:val="2FBD4C54"/>
    <w:rsid w:val="2FC5467E"/>
    <w:rsid w:val="2FDBB923"/>
    <w:rsid w:val="3007EBB8"/>
    <w:rsid w:val="3018B601"/>
    <w:rsid w:val="3031C725"/>
    <w:rsid w:val="3045EDF9"/>
    <w:rsid w:val="304C51A4"/>
    <w:rsid w:val="305FA304"/>
    <w:rsid w:val="306A9A82"/>
    <w:rsid w:val="308D9884"/>
    <w:rsid w:val="308DAEC3"/>
    <w:rsid w:val="309C7D3F"/>
    <w:rsid w:val="30A3AF97"/>
    <w:rsid w:val="30B5AA89"/>
    <w:rsid w:val="30CE716C"/>
    <w:rsid w:val="30D4993E"/>
    <w:rsid w:val="30D4A8F0"/>
    <w:rsid w:val="30D88AD0"/>
    <w:rsid w:val="30DBF4F7"/>
    <w:rsid w:val="30E2B630"/>
    <w:rsid w:val="30EE2058"/>
    <w:rsid w:val="3136AF63"/>
    <w:rsid w:val="3137FE98"/>
    <w:rsid w:val="315852B6"/>
    <w:rsid w:val="315E75E2"/>
    <w:rsid w:val="31736DAB"/>
    <w:rsid w:val="3197F218"/>
    <w:rsid w:val="31AA0F72"/>
    <w:rsid w:val="31B52EAD"/>
    <w:rsid w:val="31D1CD0A"/>
    <w:rsid w:val="31D60DF8"/>
    <w:rsid w:val="31ED3E5A"/>
    <w:rsid w:val="31EDB822"/>
    <w:rsid w:val="320DE949"/>
    <w:rsid w:val="3210DD6C"/>
    <w:rsid w:val="321235A9"/>
    <w:rsid w:val="321790F9"/>
    <w:rsid w:val="322123A2"/>
    <w:rsid w:val="323AAC45"/>
    <w:rsid w:val="32530568"/>
    <w:rsid w:val="326CE419"/>
    <w:rsid w:val="32900E83"/>
    <w:rsid w:val="329986C1"/>
    <w:rsid w:val="32ACEC28"/>
    <w:rsid w:val="32C59C94"/>
    <w:rsid w:val="32E688E7"/>
    <w:rsid w:val="32EFB786"/>
    <w:rsid w:val="32F3133E"/>
    <w:rsid w:val="330C2192"/>
    <w:rsid w:val="33102C5B"/>
    <w:rsid w:val="331609CC"/>
    <w:rsid w:val="3317907F"/>
    <w:rsid w:val="33234820"/>
    <w:rsid w:val="334366DE"/>
    <w:rsid w:val="3344AA85"/>
    <w:rsid w:val="3365CA77"/>
    <w:rsid w:val="337CCE65"/>
    <w:rsid w:val="338536E9"/>
    <w:rsid w:val="33ACB806"/>
    <w:rsid w:val="33DDA927"/>
    <w:rsid w:val="34255B4E"/>
    <w:rsid w:val="343AF8F5"/>
    <w:rsid w:val="344DE58D"/>
    <w:rsid w:val="345674FE"/>
    <w:rsid w:val="345F76D3"/>
    <w:rsid w:val="348AFB36"/>
    <w:rsid w:val="349B66EE"/>
    <w:rsid w:val="34C3D97A"/>
    <w:rsid w:val="34CF6827"/>
    <w:rsid w:val="34E43DA1"/>
    <w:rsid w:val="35052B05"/>
    <w:rsid w:val="35410CD5"/>
    <w:rsid w:val="35551FE7"/>
    <w:rsid w:val="355641E6"/>
    <w:rsid w:val="355D3543"/>
    <w:rsid w:val="355E126D"/>
    <w:rsid w:val="356D0602"/>
    <w:rsid w:val="357F6AF4"/>
    <w:rsid w:val="358395C4"/>
    <w:rsid w:val="35A5FE37"/>
    <w:rsid w:val="35BB63FC"/>
    <w:rsid w:val="35E21615"/>
    <w:rsid w:val="35FE5315"/>
    <w:rsid w:val="360CDF90"/>
    <w:rsid w:val="361705FC"/>
    <w:rsid w:val="3617AD52"/>
    <w:rsid w:val="362F6329"/>
    <w:rsid w:val="3650D5BA"/>
    <w:rsid w:val="3661A55D"/>
    <w:rsid w:val="366E7469"/>
    <w:rsid w:val="3685EB3F"/>
    <w:rsid w:val="3688D228"/>
    <w:rsid w:val="368F2B5E"/>
    <w:rsid w:val="36913FF3"/>
    <w:rsid w:val="36B9DA5B"/>
    <w:rsid w:val="36BC4C86"/>
    <w:rsid w:val="36C16C0C"/>
    <w:rsid w:val="36C65E75"/>
    <w:rsid w:val="36F2EB34"/>
    <w:rsid w:val="36FB2DCB"/>
    <w:rsid w:val="37018161"/>
    <w:rsid w:val="3711572D"/>
    <w:rsid w:val="37364A9C"/>
    <w:rsid w:val="373E4774"/>
    <w:rsid w:val="376C2B1C"/>
    <w:rsid w:val="378EFBA0"/>
    <w:rsid w:val="379B8F7A"/>
    <w:rsid w:val="37CBDD09"/>
    <w:rsid w:val="37D27169"/>
    <w:rsid w:val="380A6935"/>
    <w:rsid w:val="38149A24"/>
    <w:rsid w:val="3816AD89"/>
    <w:rsid w:val="381CF269"/>
    <w:rsid w:val="381F3680"/>
    <w:rsid w:val="38204997"/>
    <w:rsid w:val="382F6F7E"/>
    <w:rsid w:val="383F09A4"/>
    <w:rsid w:val="385C69CA"/>
    <w:rsid w:val="38600777"/>
    <w:rsid w:val="38605FFC"/>
    <w:rsid w:val="386A1A14"/>
    <w:rsid w:val="3873FF15"/>
    <w:rsid w:val="387F70D7"/>
    <w:rsid w:val="389D153A"/>
    <w:rsid w:val="389D6D23"/>
    <w:rsid w:val="38ABD44B"/>
    <w:rsid w:val="38B87908"/>
    <w:rsid w:val="38C098C5"/>
    <w:rsid w:val="38D0A62C"/>
    <w:rsid w:val="38E57DB1"/>
    <w:rsid w:val="38EE8221"/>
    <w:rsid w:val="391D7B01"/>
    <w:rsid w:val="3930B983"/>
    <w:rsid w:val="397A32B8"/>
    <w:rsid w:val="397F35D2"/>
    <w:rsid w:val="39841186"/>
    <w:rsid w:val="3A01F0FA"/>
    <w:rsid w:val="3A0B1A8F"/>
    <w:rsid w:val="3A0DE1BF"/>
    <w:rsid w:val="3A131B0A"/>
    <w:rsid w:val="3A159C79"/>
    <w:rsid w:val="3A1A0596"/>
    <w:rsid w:val="3A234A36"/>
    <w:rsid w:val="3A2B6646"/>
    <w:rsid w:val="3A497AA3"/>
    <w:rsid w:val="3A4E0E9B"/>
    <w:rsid w:val="3A53271A"/>
    <w:rsid w:val="3A755473"/>
    <w:rsid w:val="3A7CB9C0"/>
    <w:rsid w:val="3A802E2A"/>
    <w:rsid w:val="3A805865"/>
    <w:rsid w:val="3A82D97B"/>
    <w:rsid w:val="3A882015"/>
    <w:rsid w:val="3A906A04"/>
    <w:rsid w:val="3A98DB9D"/>
    <w:rsid w:val="3AA5925A"/>
    <w:rsid w:val="3AB2463A"/>
    <w:rsid w:val="3ABFFCBC"/>
    <w:rsid w:val="3AC10BFE"/>
    <w:rsid w:val="3AC4F7BF"/>
    <w:rsid w:val="3AEC30F3"/>
    <w:rsid w:val="3AFB3A58"/>
    <w:rsid w:val="3B03641B"/>
    <w:rsid w:val="3B1B1AF6"/>
    <w:rsid w:val="3B2C5C2D"/>
    <w:rsid w:val="3B3E8B31"/>
    <w:rsid w:val="3B4A9236"/>
    <w:rsid w:val="3B7C5A59"/>
    <w:rsid w:val="3B8D8DC4"/>
    <w:rsid w:val="3B973B33"/>
    <w:rsid w:val="3B9CD9B6"/>
    <w:rsid w:val="3BA204FB"/>
    <w:rsid w:val="3BADECE7"/>
    <w:rsid w:val="3BB1B0FF"/>
    <w:rsid w:val="3BD067A5"/>
    <w:rsid w:val="3BE6B158"/>
    <w:rsid w:val="3BF2DF5E"/>
    <w:rsid w:val="3C1F20EE"/>
    <w:rsid w:val="3C20A51A"/>
    <w:rsid w:val="3C3D8529"/>
    <w:rsid w:val="3C623182"/>
    <w:rsid w:val="3C77F24A"/>
    <w:rsid w:val="3C7DB2CF"/>
    <w:rsid w:val="3C8A2F43"/>
    <w:rsid w:val="3CA3B19F"/>
    <w:rsid w:val="3CAA09EA"/>
    <w:rsid w:val="3CBEE90A"/>
    <w:rsid w:val="3CCEE595"/>
    <w:rsid w:val="3CD25D22"/>
    <w:rsid w:val="3CD547A7"/>
    <w:rsid w:val="3CD5F464"/>
    <w:rsid w:val="3CFCAD8A"/>
    <w:rsid w:val="3D116B1D"/>
    <w:rsid w:val="3D1EC8E3"/>
    <w:rsid w:val="3D23156C"/>
    <w:rsid w:val="3D2475B6"/>
    <w:rsid w:val="3D440379"/>
    <w:rsid w:val="3D7B0320"/>
    <w:rsid w:val="3D8B6E8C"/>
    <w:rsid w:val="3D9D6FC1"/>
    <w:rsid w:val="3DA03DA4"/>
    <w:rsid w:val="3DA62E01"/>
    <w:rsid w:val="3DBC6A97"/>
    <w:rsid w:val="3DDB301D"/>
    <w:rsid w:val="3DEE1C64"/>
    <w:rsid w:val="3DF7B9FB"/>
    <w:rsid w:val="3E2244D3"/>
    <w:rsid w:val="3E4123A0"/>
    <w:rsid w:val="3E485632"/>
    <w:rsid w:val="3E66AAFE"/>
    <w:rsid w:val="3E87261F"/>
    <w:rsid w:val="3E88DC88"/>
    <w:rsid w:val="3E8F7E89"/>
    <w:rsid w:val="3E9059D9"/>
    <w:rsid w:val="3EB1755A"/>
    <w:rsid w:val="3EB56983"/>
    <w:rsid w:val="3EB7ECD7"/>
    <w:rsid w:val="3EBC483D"/>
    <w:rsid w:val="3EBC6C00"/>
    <w:rsid w:val="3EC4B101"/>
    <w:rsid w:val="3ED505C6"/>
    <w:rsid w:val="3EE31F66"/>
    <w:rsid w:val="3EE4CF52"/>
    <w:rsid w:val="3EEE51D6"/>
    <w:rsid w:val="3EEF2039"/>
    <w:rsid w:val="3EF9BD5D"/>
    <w:rsid w:val="3EFA76AF"/>
    <w:rsid w:val="3F288642"/>
    <w:rsid w:val="3F4074E5"/>
    <w:rsid w:val="3F49B506"/>
    <w:rsid w:val="3F54DFC5"/>
    <w:rsid w:val="3F69B5C3"/>
    <w:rsid w:val="3F826801"/>
    <w:rsid w:val="3F895934"/>
    <w:rsid w:val="3F998458"/>
    <w:rsid w:val="3F9FEB9C"/>
    <w:rsid w:val="3FB94618"/>
    <w:rsid w:val="3FBA8B71"/>
    <w:rsid w:val="3FD6F983"/>
    <w:rsid w:val="3FE33D59"/>
    <w:rsid w:val="40151853"/>
    <w:rsid w:val="401E73E2"/>
    <w:rsid w:val="4042D5A5"/>
    <w:rsid w:val="40477E79"/>
    <w:rsid w:val="404BC510"/>
    <w:rsid w:val="404F9F7C"/>
    <w:rsid w:val="405109F9"/>
    <w:rsid w:val="4054863E"/>
    <w:rsid w:val="4054A27A"/>
    <w:rsid w:val="405510C1"/>
    <w:rsid w:val="40754DDE"/>
    <w:rsid w:val="40948200"/>
    <w:rsid w:val="409591EE"/>
    <w:rsid w:val="4096AC26"/>
    <w:rsid w:val="409AF3AD"/>
    <w:rsid w:val="40B23C9A"/>
    <w:rsid w:val="40B76B23"/>
    <w:rsid w:val="40C54B6F"/>
    <w:rsid w:val="40D0701F"/>
    <w:rsid w:val="40D3E864"/>
    <w:rsid w:val="40DDF9BF"/>
    <w:rsid w:val="40E39B7C"/>
    <w:rsid w:val="40E79664"/>
    <w:rsid w:val="40E8241D"/>
    <w:rsid w:val="40F4FCA1"/>
    <w:rsid w:val="40FA5A88"/>
    <w:rsid w:val="4107DF65"/>
    <w:rsid w:val="4111539E"/>
    <w:rsid w:val="4114CA55"/>
    <w:rsid w:val="411AEB5C"/>
    <w:rsid w:val="411D38FC"/>
    <w:rsid w:val="412FC685"/>
    <w:rsid w:val="4131AAAE"/>
    <w:rsid w:val="41322A97"/>
    <w:rsid w:val="41393EB6"/>
    <w:rsid w:val="4151950C"/>
    <w:rsid w:val="41819A01"/>
    <w:rsid w:val="419CE13C"/>
    <w:rsid w:val="41CB9C9D"/>
    <w:rsid w:val="41D685CC"/>
    <w:rsid w:val="41D93C1A"/>
    <w:rsid w:val="41DD7416"/>
    <w:rsid w:val="41DE0B27"/>
    <w:rsid w:val="41E1E2A8"/>
    <w:rsid w:val="42016FD5"/>
    <w:rsid w:val="4219CA74"/>
    <w:rsid w:val="4233E5C7"/>
    <w:rsid w:val="423A3C8A"/>
    <w:rsid w:val="4246BF08"/>
    <w:rsid w:val="4252B2A8"/>
    <w:rsid w:val="4263D357"/>
    <w:rsid w:val="426C87F4"/>
    <w:rsid w:val="42AE0133"/>
    <w:rsid w:val="42D09E24"/>
    <w:rsid w:val="42DCEA8B"/>
    <w:rsid w:val="42F378D2"/>
    <w:rsid w:val="42FA4145"/>
    <w:rsid w:val="430152B1"/>
    <w:rsid w:val="43108F77"/>
    <w:rsid w:val="4328547E"/>
    <w:rsid w:val="432985CE"/>
    <w:rsid w:val="4333E05B"/>
    <w:rsid w:val="4334233E"/>
    <w:rsid w:val="4358CD61"/>
    <w:rsid w:val="435AF144"/>
    <w:rsid w:val="437A4AA1"/>
    <w:rsid w:val="4386C5D0"/>
    <w:rsid w:val="43C241BA"/>
    <w:rsid w:val="43D1342C"/>
    <w:rsid w:val="43EB49E4"/>
    <w:rsid w:val="43FE3D42"/>
    <w:rsid w:val="441D6D12"/>
    <w:rsid w:val="444FD7D6"/>
    <w:rsid w:val="4473150E"/>
    <w:rsid w:val="4475A574"/>
    <w:rsid w:val="44A129CC"/>
    <w:rsid w:val="44AF6689"/>
    <w:rsid w:val="44B4F90B"/>
    <w:rsid w:val="44B77171"/>
    <w:rsid w:val="44B97AD5"/>
    <w:rsid w:val="44BB83B3"/>
    <w:rsid w:val="44C75802"/>
    <w:rsid w:val="44DC5307"/>
    <w:rsid w:val="44FF60B1"/>
    <w:rsid w:val="45133F32"/>
    <w:rsid w:val="452F93C3"/>
    <w:rsid w:val="454086FC"/>
    <w:rsid w:val="4563517E"/>
    <w:rsid w:val="456E5C00"/>
    <w:rsid w:val="457D4DC9"/>
    <w:rsid w:val="45C47FD2"/>
    <w:rsid w:val="45E357D3"/>
    <w:rsid w:val="46022D1D"/>
    <w:rsid w:val="460554AC"/>
    <w:rsid w:val="4612D93F"/>
    <w:rsid w:val="4612E195"/>
    <w:rsid w:val="4617401E"/>
    <w:rsid w:val="461B5AC7"/>
    <w:rsid w:val="461CDA25"/>
    <w:rsid w:val="461F284D"/>
    <w:rsid w:val="465FF9B8"/>
    <w:rsid w:val="4660EE15"/>
    <w:rsid w:val="46614C0F"/>
    <w:rsid w:val="4667AFE8"/>
    <w:rsid w:val="4672B207"/>
    <w:rsid w:val="4686EC59"/>
    <w:rsid w:val="46A3F832"/>
    <w:rsid w:val="46DD4181"/>
    <w:rsid w:val="46EAE52C"/>
    <w:rsid w:val="47001A40"/>
    <w:rsid w:val="4701DC41"/>
    <w:rsid w:val="470559D5"/>
    <w:rsid w:val="470BC9D1"/>
    <w:rsid w:val="4717474D"/>
    <w:rsid w:val="47191425"/>
    <w:rsid w:val="4775E8A8"/>
    <w:rsid w:val="479F023B"/>
    <w:rsid w:val="47B022D7"/>
    <w:rsid w:val="47BE22AE"/>
    <w:rsid w:val="47C74FB5"/>
    <w:rsid w:val="47F68E4A"/>
    <w:rsid w:val="4809C9E5"/>
    <w:rsid w:val="484ACB8A"/>
    <w:rsid w:val="484D3755"/>
    <w:rsid w:val="48651D83"/>
    <w:rsid w:val="48705847"/>
    <w:rsid w:val="487545B0"/>
    <w:rsid w:val="487639D2"/>
    <w:rsid w:val="487CEB8C"/>
    <w:rsid w:val="489B04D9"/>
    <w:rsid w:val="489F2377"/>
    <w:rsid w:val="48B0FEF7"/>
    <w:rsid w:val="48BAF7A5"/>
    <w:rsid w:val="48C64041"/>
    <w:rsid w:val="48C989B5"/>
    <w:rsid w:val="48DA9AF8"/>
    <w:rsid w:val="48F0434E"/>
    <w:rsid w:val="490F9317"/>
    <w:rsid w:val="4915529B"/>
    <w:rsid w:val="4916EA4E"/>
    <w:rsid w:val="4919347A"/>
    <w:rsid w:val="494451E9"/>
    <w:rsid w:val="4948EE9E"/>
    <w:rsid w:val="49681274"/>
    <w:rsid w:val="498CD104"/>
    <w:rsid w:val="498D76DC"/>
    <w:rsid w:val="49943784"/>
    <w:rsid w:val="49B2E86C"/>
    <w:rsid w:val="4A01D72F"/>
    <w:rsid w:val="4A023224"/>
    <w:rsid w:val="4A242ED9"/>
    <w:rsid w:val="4A284614"/>
    <w:rsid w:val="4A338086"/>
    <w:rsid w:val="4A3D2318"/>
    <w:rsid w:val="4A458228"/>
    <w:rsid w:val="4A5A9789"/>
    <w:rsid w:val="4A67B98D"/>
    <w:rsid w:val="4A7798C8"/>
    <w:rsid w:val="4A8142BE"/>
    <w:rsid w:val="4A83A006"/>
    <w:rsid w:val="4A83E765"/>
    <w:rsid w:val="4AA7CC88"/>
    <w:rsid w:val="4ABF65CD"/>
    <w:rsid w:val="4ADA4CD7"/>
    <w:rsid w:val="4AE48E67"/>
    <w:rsid w:val="4AF21302"/>
    <w:rsid w:val="4AF9527C"/>
    <w:rsid w:val="4B204AF4"/>
    <w:rsid w:val="4B2C8159"/>
    <w:rsid w:val="4B2D9169"/>
    <w:rsid w:val="4B4FEE1C"/>
    <w:rsid w:val="4B565BC4"/>
    <w:rsid w:val="4B68393A"/>
    <w:rsid w:val="4B84BED4"/>
    <w:rsid w:val="4BA9D205"/>
    <w:rsid w:val="4BB24970"/>
    <w:rsid w:val="4BD1FB40"/>
    <w:rsid w:val="4BE343BA"/>
    <w:rsid w:val="4BEA4F50"/>
    <w:rsid w:val="4BF43797"/>
    <w:rsid w:val="4BF76303"/>
    <w:rsid w:val="4C073C9E"/>
    <w:rsid w:val="4C1B45CD"/>
    <w:rsid w:val="4C205468"/>
    <w:rsid w:val="4C42B43E"/>
    <w:rsid w:val="4C7507C6"/>
    <w:rsid w:val="4C7C4AC7"/>
    <w:rsid w:val="4CA745A1"/>
    <w:rsid w:val="4CB13202"/>
    <w:rsid w:val="4CD5B605"/>
    <w:rsid w:val="4CDA67B8"/>
    <w:rsid w:val="4D014467"/>
    <w:rsid w:val="4D0C3CC3"/>
    <w:rsid w:val="4D1F147F"/>
    <w:rsid w:val="4D1F2BDE"/>
    <w:rsid w:val="4D290A9B"/>
    <w:rsid w:val="4D40939F"/>
    <w:rsid w:val="4D435510"/>
    <w:rsid w:val="4DA51383"/>
    <w:rsid w:val="4DC242DD"/>
    <w:rsid w:val="4DD35218"/>
    <w:rsid w:val="4DEDC4FD"/>
    <w:rsid w:val="4E01C274"/>
    <w:rsid w:val="4E177D4F"/>
    <w:rsid w:val="4E36518F"/>
    <w:rsid w:val="4E4C3460"/>
    <w:rsid w:val="4E5F8B1F"/>
    <w:rsid w:val="4E75AA3C"/>
    <w:rsid w:val="4E81D9E0"/>
    <w:rsid w:val="4E85BB9A"/>
    <w:rsid w:val="4E98A8EA"/>
    <w:rsid w:val="4EA8568E"/>
    <w:rsid w:val="4EBC691D"/>
    <w:rsid w:val="4EC9AA55"/>
    <w:rsid w:val="4ED98208"/>
    <w:rsid w:val="4EEE5D1C"/>
    <w:rsid w:val="4EF7C569"/>
    <w:rsid w:val="4EF8460D"/>
    <w:rsid w:val="4EFDD592"/>
    <w:rsid w:val="4F2431EB"/>
    <w:rsid w:val="4F46A463"/>
    <w:rsid w:val="4F7242BE"/>
    <w:rsid w:val="4F913581"/>
    <w:rsid w:val="4F97BDE7"/>
    <w:rsid w:val="4FA6A385"/>
    <w:rsid w:val="4FB299D6"/>
    <w:rsid w:val="4FB9008C"/>
    <w:rsid w:val="4FC90CE4"/>
    <w:rsid w:val="5005C8F5"/>
    <w:rsid w:val="500D1554"/>
    <w:rsid w:val="505A86CB"/>
    <w:rsid w:val="50B04621"/>
    <w:rsid w:val="50EC1726"/>
    <w:rsid w:val="50EE3A76"/>
    <w:rsid w:val="51090D26"/>
    <w:rsid w:val="51232C0D"/>
    <w:rsid w:val="5129BEFC"/>
    <w:rsid w:val="51504E6A"/>
    <w:rsid w:val="51649D90"/>
    <w:rsid w:val="5186CF61"/>
    <w:rsid w:val="5198CC09"/>
    <w:rsid w:val="519F4EE3"/>
    <w:rsid w:val="51A08347"/>
    <w:rsid w:val="51A21CEB"/>
    <w:rsid w:val="51A5B264"/>
    <w:rsid w:val="51ACF560"/>
    <w:rsid w:val="51EA6528"/>
    <w:rsid w:val="51FE4F22"/>
    <w:rsid w:val="5218275A"/>
    <w:rsid w:val="5224F4BF"/>
    <w:rsid w:val="522FC134"/>
    <w:rsid w:val="525C229C"/>
    <w:rsid w:val="527A8C26"/>
    <w:rsid w:val="5281D005"/>
    <w:rsid w:val="5282FFD2"/>
    <w:rsid w:val="528AF40C"/>
    <w:rsid w:val="52AB622E"/>
    <w:rsid w:val="52C316CC"/>
    <w:rsid w:val="52C984C1"/>
    <w:rsid w:val="52CF048B"/>
    <w:rsid w:val="52E6DBFC"/>
    <w:rsid w:val="52EFAAFC"/>
    <w:rsid w:val="52F2BB74"/>
    <w:rsid w:val="53065C79"/>
    <w:rsid w:val="532739FE"/>
    <w:rsid w:val="5329C819"/>
    <w:rsid w:val="532AF2EC"/>
    <w:rsid w:val="5330B5B6"/>
    <w:rsid w:val="534CE607"/>
    <w:rsid w:val="536E7928"/>
    <w:rsid w:val="53856D14"/>
    <w:rsid w:val="5396C535"/>
    <w:rsid w:val="539AE6E3"/>
    <w:rsid w:val="539F0B0B"/>
    <w:rsid w:val="53A8656F"/>
    <w:rsid w:val="53A9B3EF"/>
    <w:rsid w:val="53AC1B06"/>
    <w:rsid w:val="53B76D21"/>
    <w:rsid w:val="53E9A640"/>
    <w:rsid w:val="5412BABF"/>
    <w:rsid w:val="5422AD61"/>
    <w:rsid w:val="543F7135"/>
    <w:rsid w:val="546187F8"/>
    <w:rsid w:val="5477329B"/>
    <w:rsid w:val="54850BFE"/>
    <w:rsid w:val="5493EC92"/>
    <w:rsid w:val="549A6E57"/>
    <w:rsid w:val="54A0D770"/>
    <w:rsid w:val="54A35047"/>
    <w:rsid w:val="54C4ACF7"/>
    <w:rsid w:val="54CEE007"/>
    <w:rsid w:val="54D5DE5F"/>
    <w:rsid w:val="54DC8221"/>
    <w:rsid w:val="54F33D35"/>
    <w:rsid w:val="54FDA741"/>
    <w:rsid w:val="54FF8770"/>
    <w:rsid w:val="5502F296"/>
    <w:rsid w:val="55259F6F"/>
    <w:rsid w:val="5548C14B"/>
    <w:rsid w:val="554E20E8"/>
    <w:rsid w:val="554EED1F"/>
    <w:rsid w:val="5555325C"/>
    <w:rsid w:val="555885D7"/>
    <w:rsid w:val="556E9A31"/>
    <w:rsid w:val="557DB390"/>
    <w:rsid w:val="5581EE93"/>
    <w:rsid w:val="55A0D771"/>
    <w:rsid w:val="55B05C9D"/>
    <w:rsid w:val="55CA9022"/>
    <w:rsid w:val="55D13394"/>
    <w:rsid w:val="55D26FF3"/>
    <w:rsid w:val="55F65110"/>
    <w:rsid w:val="5607A95B"/>
    <w:rsid w:val="56167C14"/>
    <w:rsid w:val="5620184B"/>
    <w:rsid w:val="562F04F6"/>
    <w:rsid w:val="5631D531"/>
    <w:rsid w:val="5641EB5F"/>
    <w:rsid w:val="56527EDE"/>
    <w:rsid w:val="56738F53"/>
    <w:rsid w:val="56923BFD"/>
    <w:rsid w:val="56A79097"/>
    <w:rsid w:val="56B253E1"/>
    <w:rsid w:val="56CB878A"/>
    <w:rsid w:val="56D3BF91"/>
    <w:rsid w:val="56D3F2EF"/>
    <w:rsid w:val="56F1ACAA"/>
    <w:rsid w:val="5705CEC3"/>
    <w:rsid w:val="57199611"/>
    <w:rsid w:val="5720528F"/>
    <w:rsid w:val="573687AE"/>
    <w:rsid w:val="573A758F"/>
    <w:rsid w:val="57558808"/>
    <w:rsid w:val="576A41E1"/>
    <w:rsid w:val="576FE671"/>
    <w:rsid w:val="577A4B8F"/>
    <w:rsid w:val="577BB72C"/>
    <w:rsid w:val="578C91D5"/>
    <w:rsid w:val="57B5784F"/>
    <w:rsid w:val="57F2D446"/>
    <w:rsid w:val="57F51537"/>
    <w:rsid w:val="58046D97"/>
    <w:rsid w:val="5824669F"/>
    <w:rsid w:val="5828ADE2"/>
    <w:rsid w:val="58302BFD"/>
    <w:rsid w:val="5833802A"/>
    <w:rsid w:val="58379AE6"/>
    <w:rsid w:val="583D8E64"/>
    <w:rsid w:val="5840D277"/>
    <w:rsid w:val="58639AEB"/>
    <w:rsid w:val="586513C8"/>
    <w:rsid w:val="586552F5"/>
    <w:rsid w:val="587CEE22"/>
    <w:rsid w:val="5882943D"/>
    <w:rsid w:val="58AE5CDB"/>
    <w:rsid w:val="58C33E3A"/>
    <w:rsid w:val="58D43DBC"/>
    <w:rsid w:val="58E2E2F8"/>
    <w:rsid w:val="58E493D2"/>
    <w:rsid w:val="590FAD38"/>
    <w:rsid w:val="591B4A61"/>
    <w:rsid w:val="591EA289"/>
    <w:rsid w:val="59236668"/>
    <w:rsid w:val="5944034C"/>
    <w:rsid w:val="59602301"/>
    <w:rsid w:val="59629BE8"/>
    <w:rsid w:val="597025AF"/>
    <w:rsid w:val="598641ED"/>
    <w:rsid w:val="598C27FC"/>
    <w:rsid w:val="598C59BC"/>
    <w:rsid w:val="59B81FDC"/>
    <w:rsid w:val="59B9CE7E"/>
    <w:rsid w:val="59CC3E0E"/>
    <w:rsid w:val="59D29FAB"/>
    <w:rsid w:val="59E45C5E"/>
    <w:rsid w:val="5A0DAF37"/>
    <w:rsid w:val="5A11AA28"/>
    <w:rsid w:val="5A2A8F67"/>
    <w:rsid w:val="5A38B014"/>
    <w:rsid w:val="5A413C10"/>
    <w:rsid w:val="5A4FF2EB"/>
    <w:rsid w:val="5A54EB99"/>
    <w:rsid w:val="5A580E7B"/>
    <w:rsid w:val="5A5CA904"/>
    <w:rsid w:val="5A5FA253"/>
    <w:rsid w:val="5A704D4E"/>
    <w:rsid w:val="5A75273C"/>
    <w:rsid w:val="5A858E07"/>
    <w:rsid w:val="5A895FEC"/>
    <w:rsid w:val="5A90BB78"/>
    <w:rsid w:val="5AB24C41"/>
    <w:rsid w:val="5AC16F83"/>
    <w:rsid w:val="5AD3A706"/>
    <w:rsid w:val="5ADD16C6"/>
    <w:rsid w:val="5AE07A25"/>
    <w:rsid w:val="5B0370DF"/>
    <w:rsid w:val="5B4B798A"/>
    <w:rsid w:val="5B601F0E"/>
    <w:rsid w:val="5B8B2376"/>
    <w:rsid w:val="5B8B8CF2"/>
    <w:rsid w:val="5BA15ED9"/>
    <w:rsid w:val="5BBCD093"/>
    <w:rsid w:val="5BCA5968"/>
    <w:rsid w:val="5BD6E9E6"/>
    <w:rsid w:val="5BDD0728"/>
    <w:rsid w:val="5BDE1C11"/>
    <w:rsid w:val="5BE9FACE"/>
    <w:rsid w:val="5BF73B9C"/>
    <w:rsid w:val="5C006C24"/>
    <w:rsid w:val="5C1061BA"/>
    <w:rsid w:val="5C2DB17E"/>
    <w:rsid w:val="5C30A621"/>
    <w:rsid w:val="5C4E7BCD"/>
    <w:rsid w:val="5C6730B0"/>
    <w:rsid w:val="5C970AE4"/>
    <w:rsid w:val="5CA1B49A"/>
    <w:rsid w:val="5CAC4AAC"/>
    <w:rsid w:val="5CB06F98"/>
    <w:rsid w:val="5CBDBF3D"/>
    <w:rsid w:val="5CD5678C"/>
    <w:rsid w:val="5D0A1358"/>
    <w:rsid w:val="5D0BC5F6"/>
    <w:rsid w:val="5D211309"/>
    <w:rsid w:val="5D338D7E"/>
    <w:rsid w:val="5D4A0187"/>
    <w:rsid w:val="5D54FDA5"/>
    <w:rsid w:val="5D61385F"/>
    <w:rsid w:val="5D6278D9"/>
    <w:rsid w:val="5D62CEEC"/>
    <w:rsid w:val="5D697CB4"/>
    <w:rsid w:val="5D6F87AA"/>
    <w:rsid w:val="5D795BF6"/>
    <w:rsid w:val="5D849AF4"/>
    <w:rsid w:val="5D896E7F"/>
    <w:rsid w:val="5D9D0D6C"/>
    <w:rsid w:val="5DC0600F"/>
    <w:rsid w:val="5DCA60B6"/>
    <w:rsid w:val="5DE5D35E"/>
    <w:rsid w:val="5DF26A66"/>
    <w:rsid w:val="5DF317D4"/>
    <w:rsid w:val="5DF457D9"/>
    <w:rsid w:val="5E0089A5"/>
    <w:rsid w:val="5E087CC1"/>
    <w:rsid w:val="5E2EAB45"/>
    <w:rsid w:val="5E37A62B"/>
    <w:rsid w:val="5E451D3F"/>
    <w:rsid w:val="5E5DBB39"/>
    <w:rsid w:val="5E84DF27"/>
    <w:rsid w:val="5E8E5E2F"/>
    <w:rsid w:val="5E98C889"/>
    <w:rsid w:val="5EB6F386"/>
    <w:rsid w:val="5EB759F2"/>
    <w:rsid w:val="5EB78B5F"/>
    <w:rsid w:val="5EC89F6A"/>
    <w:rsid w:val="5ECE5531"/>
    <w:rsid w:val="5ED5E38B"/>
    <w:rsid w:val="5ED8E272"/>
    <w:rsid w:val="5EEA4F41"/>
    <w:rsid w:val="5EF2700C"/>
    <w:rsid w:val="5EFC036C"/>
    <w:rsid w:val="5EFFD753"/>
    <w:rsid w:val="5F06B69B"/>
    <w:rsid w:val="5F0C8DA8"/>
    <w:rsid w:val="5F2BC612"/>
    <w:rsid w:val="5F338C4B"/>
    <w:rsid w:val="5F49AFF6"/>
    <w:rsid w:val="5F53C85C"/>
    <w:rsid w:val="5F57C524"/>
    <w:rsid w:val="5F620BFA"/>
    <w:rsid w:val="5F6AABFF"/>
    <w:rsid w:val="5F6B3A50"/>
    <w:rsid w:val="5F7BE721"/>
    <w:rsid w:val="5FA7B1DD"/>
    <w:rsid w:val="5FC068DD"/>
    <w:rsid w:val="5FC8EA42"/>
    <w:rsid w:val="5FD2F118"/>
    <w:rsid w:val="5FD675B8"/>
    <w:rsid w:val="5FE04F8E"/>
    <w:rsid w:val="5FE595F6"/>
    <w:rsid w:val="5FF5B3A6"/>
    <w:rsid w:val="601839CB"/>
    <w:rsid w:val="601F40B3"/>
    <w:rsid w:val="60235078"/>
    <w:rsid w:val="602C8BA5"/>
    <w:rsid w:val="603211A7"/>
    <w:rsid w:val="60348F6E"/>
    <w:rsid w:val="603F1F4D"/>
    <w:rsid w:val="60586231"/>
    <w:rsid w:val="60A12EB5"/>
    <w:rsid w:val="60A50149"/>
    <w:rsid w:val="60AD9F3D"/>
    <w:rsid w:val="60B76DF6"/>
    <w:rsid w:val="60BDCBB2"/>
    <w:rsid w:val="60C7AAA0"/>
    <w:rsid w:val="60C9985D"/>
    <w:rsid w:val="60E96C48"/>
    <w:rsid w:val="6115A81E"/>
    <w:rsid w:val="612698FD"/>
    <w:rsid w:val="6130C7E9"/>
    <w:rsid w:val="6132529A"/>
    <w:rsid w:val="6139824F"/>
    <w:rsid w:val="6169BA4A"/>
    <w:rsid w:val="61A295D5"/>
    <w:rsid w:val="61A5003E"/>
    <w:rsid w:val="61AC434A"/>
    <w:rsid w:val="61BD7FE4"/>
    <w:rsid w:val="61C1AAC4"/>
    <w:rsid w:val="61D27E6D"/>
    <w:rsid w:val="61D6F627"/>
    <w:rsid w:val="61D72CE3"/>
    <w:rsid w:val="61E62684"/>
    <w:rsid w:val="61E72BCF"/>
    <w:rsid w:val="6205137C"/>
    <w:rsid w:val="620D4B1B"/>
    <w:rsid w:val="6227CBC3"/>
    <w:rsid w:val="622DD4DE"/>
    <w:rsid w:val="622EA0B7"/>
    <w:rsid w:val="623F4E27"/>
    <w:rsid w:val="62582A4B"/>
    <w:rsid w:val="6263C9BD"/>
    <w:rsid w:val="6267E032"/>
    <w:rsid w:val="6285E765"/>
    <w:rsid w:val="6298B36F"/>
    <w:rsid w:val="629E3170"/>
    <w:rsid w:val="62A57F45"/>
    <w:rsid w:val="62A6CFE9"/>
    <w:rsid w:val="62C2F6A0"/>
    <w:rsid w:val="62C54161"/>
    <w:rsid w:val="62C69964"/>
    <w:rsid w:val="62CA808C"/>
    <w:rsid w:val="62DAC486"/>
    <w:rsid w:val="62E9251A"/>
    <w:rsid w:val="62FA2ED3"/>
    <w:rsid w:val="62FB256E"/>
    <w:rsid w:val="63092438"/>
    <w:rsid w:val="6349501D"/>
    <w:rsid w:val="636F49EA"/>
    <w:rsid w:val="6382B821"/>
    <w:rsid w:val="639D3DB9"/>
    <w:rsid w:val="63B31E90"/>
    <w:rsid w:val="63C628AB"/>
    <w:rsid w:val="63D3154A"/>
    <w:rsid w:val="63F2CFD1"/>
    <w:rsid w:val="63F8C5D6"/>
    <w:rsid w:val="6403A90A"/>
    <w:rsid w:val="64042ED4"/>
    <w:rsid w:val="6415A6E4"/>
    <w:rsid w:val="6416EC6D"/>
    <w:rsid w:val="6426D4FB"/>
    <w:rsid w:val="64362114"/>
    <w:rsid w:val="643FBD88"/>
    <w:rsid w:val="6456BDA8"/>
    <w:rsid w:val="647C0327"/>
    <w:rsid w:val="64A469DB"/>
    <w:rsid w:val="64AAF02D"/>
    <w:rsid w:val="64BE0EDA"/>
    <w:rsid w:val="64C5F347"/>
    <w:rsid w:val="64CFC6AE"/>
    <w:rsid w:val="64D9E1D1"/>
    <w:rsid w:val="64DA0EE9"/>
    <w:rsid w:val="64EC3688"/>
    <w:rsid w:val="64EFE473"/>
    <w:rsid w:val="64F36041"/>
    <w:rsid w:val="64FB5C98"/>
    <w:rsid w:val="6504B906"/>
    <w:rsid w:val="6506A358"/>
    <w:rsid w:val="652702F0"/>
    <w:rsid w:val="652CDC62"/>
    <w:rsid w:val="654270D1"/>
    <w:rsid w:val="65545EC2"/>
    <w:rsid w:val="65729ABF"/>
    <w:rsid w:val="65882B73"/>
    <w:rsid w:val="658B5F5A"/>
    <w:rsid w:val="659D504B"/>
    <w:rsid w:val="65BE07C5"/>
    <w:rsid w:val="65DA621D"/>
    <w:rsid w:val="65DC8419"/>
    <w:rsid w:val="65E05BBA"/>
    <w:rsid w:val="65E5F700"/>
    <w:rsid w:val="660928B3"/>
    <w:rsid w:val="661A3718"/>
    <w:rsid w:val="662D85BD"/>
    <w:rsid w:val="663431B8"/>
    <w:rsid w:val="664D33A8"/>
    <w:rsid w:val="6655D51F"/>
    <w:rsid w:val="66845BCA"/>
    <w:rsid w:val="669EC3F8"/>
    <w:rsid w:val="66A03ECC"/>
    <w:rsid w:val="66A340C2"/>
    <w:rsid w:val="66ACF511"/>
    <w:rsid w:val="66B2126E"/>
    <w:rsid w:val="66C75729"/>
    <w:rsid w:val="66FBB200"/>
    <w:rsid w:val="673E31FD"/>
    <w:rsid w:val="67540278"/>
    <w:rsid w:val="675FE155"/>
    <w:rsid w:val="67788DCE"/>
    <w:rsid w:val="678247B5"/>
    <w:rsid w:val="67A3CF49"/>
    <w:rsid w:val="67A40E75"/>
    <w:rsid w:val="67B8A287"/>
    <w:rsid w:val="67E7C6F8"/>
    <w:rsid w:val="67EB451C"/>
    <w:rsid w:val="684464B5"/>
    <w:rsid w:val="68569776"/>
    <w:rsid w:val="6869CA35"/>
    <w:rsid w:val="686C7C7B"/>
    <w:rsid w:val="689A2F8A"/>
    <w:rsid w:val="689B5891"/>
    <w:rsid w:val="68A39E06"/>
    <w:rsid w:val="68CE3F6F"/>
    <w:rsid w:val="68D25310"/>
    <w:rsid w:val="68E13326"/>
    <w:rsid w:val="68E65B3E"/>
    <w:rsid w:val="68FE990F"/>
    <w:rsid w:val="691520DF"/>
    <w:rsid w:val="6916EEB3"/>
    <w:rsid w:val="69209282"/>
    <w:rsid w:val="69331D46"/>
    <w:rsid w:val="694DA15F"/>
    <w:rsid w:val="696C621D"/>
    <w:rsid w:val="6977C5AB"/>
    <w:rsid w:val="69875B75"/>
    <w:rsid w:val="698AB85C"/>
    <w:rsid w:val="699B4962"/>
    <w:rsid w:val="69B7263B"/>
    <w:rsid w:val="69C8A7ED"/>
    <w:rsid w:val="6A0293EC"/>
    <w:rsid w:val="6A19C5E6"/>
    <w:rsid w:val="6A1E8C2F"/>
    <w:rsid w:val="6A326709"/>
    <w:rsid w:val="6A380B68"/>
    <w:rsid w:val="6A39F3B9"/>
    <w:rsid w:val="6A484E95"/>
    <w:rsid w:val="6A512566"/>
    <w:rsid w:val="6A6852E5"/>
    <w:rsid w:val="6A7C589C"/>
    <w:rsid w:val="6A7EA121"/>
    <w:rsid w:val="6A8839B1"/>
    <w:rsid w:val="6A8D1C9D"/>
    <w:rsid w:val="6A8E2D77"/>
    <w:rsid w:val="6AAFCE15"/>
    <w:rsid w:val="6ABDE1FE"/>
    <w:rsid w:val="6ABFCCD6"/>
    <w:rsid w:val="6AD2AFC2"/>
    <w:rsid w:val="6AD9994B"/>
    <w:rsid w:val="6AFEAAF1"/>
    <w:rsid w:val="6B08312C"/>
    <w:rsid w:val="6B0CB15C"/>
    <w:rsid w:val="6B1631A9"/>
    <w:rsid w:val="6B1AAB32"/>
    <w:rsid w:val="6B1E612F"/>
    <w:rsid w:val="6B2845CF"/>
    <w:rsid w:val="6B38365C"/>
    <w:rsid w:val="6B42B1F2"/>
    <w:rsid w:val="6B510477"/>
    <w:rsid w:val="6B59FD5C"/>
    <w:rsid w:val="6B72CD00"/>
    <w:rsid w:val="6BA58421"/>
    <w:rsid w:val="6BA92955"/>
    <w:rsid w:val="6BBAE535"/>
    <w:rsid w:val="6BBB3E8B"/>
    <w:rsid w:val="6BED9825"/>
    <w:rsid w:val="6BF2B2C6"/>
    <w:rsid w:val="6BF5EB66"/>
    <w:rsid w:val="6BF6653E"/>
    <w:rsid w:val="6BF6EA16"/>
    <w:rsid w:val="6C042C7A"/>
    <w:rsid w:val="6C0689B6"/>
    <w:rsid w:val="6C246E93"/>
    <w:rsid w:val="6C35FC24"/>
    <w:rsid w:val="6C3EA502"/>
    <w:rsid w:val="6C44544F"/>
    <w:rsid w:val="6C50B94D"/>
    <w:rsid w:val="6C716F94"/>
    <w:rsid w:val="6C72826D"/>
    <w:rsid w:val="6C83C732"/>
    <w:rsid w:val="6C860D80"/>
    <w:rsid w:val="6C8760F7"/>
    <w:rsid w:val="6C8F619A"/>
    <w:rsid w:val="6C90B13A"/>
    <w:rsid w:val="6C999D21"/>
    <w:rsid w:val="6CA0CDEA"/>
    <w:rsid w:val="6CB96A76"/>
    <w:rsid w:val="6CBF7D70"/>
    <w:rsid w:val="6CC3ED4E"/>
    <w:rsid w:val="6CC753B4"/>
    <w:rsid w:val="6CDD06B0"/>
    <w:rsid w:val="6CE60B1B"/>
    <w:rsid w:val="6CFE6D3D"/>
    <w:rsid w:val="6D082A26"/>
    <w:rsid w:val="6D0D0355"/>
    <w:rsid w:val="6D1908D9"/>
    <w:rsid w:val="6D22772F"/>
    <w:rsid w:val="6D47D179"/>
    <w:rsid w:val="6D4BBFAB"/>
    <w:rsid w:val="6D4DCCD3"/>
    <w:rsid w:val="6D508FBF"/>
    <w:rsid w:val="6D5606E2"/>
    <w:rsid w:val="6D58F97D"/>
    <w:rsid w:val="6D69B462"/>
    <w:rsid w:val="6D9D1607"/>
    <w:rsid w:val="6D9F3AD8"/>
    <w:rsid w:val="6DB04A49"/>
    <w:rsid w:val="6DC5A931"/>
    <w:rsid w:val="6DF207DB"/>
    <w:rsid w:val="6DF2DF67"/>
    <w:rsid w:val="6DF62B87"/>
    <w:rsid w:val="6DF74E4E"/>
    <w:rsid w:val="6DFB54B5"/>
    <w:rsid w:val="6DFDC369"/>
    <w:rsid w:val="6E2802D8"/>
    <w:rsid w:val="6E3367F6"/>
    <w:rsid w:val="6E58AFFB"/>
    <w:rsid w:val="6E5A8E58"/>
    <w:rsid w:val="6E85C6F1"/>
    <w:rsid w:val="6E86632D"/>
    <w:rsid w:val="6E8C14F6"/>
    <w:rsid w:val="6E96D8F9"/>
    <w:rsid w:val="6EAA3864"/>
    <w:rsid w:val="6EABE8D4"/>
    <w:rsid w:val="6EC674C8"/>
    <w:rsid w:val="6EC9D3EB"/>
    <w:rsid w:val="6EED40C6"/>
    <w:rsid w:val="6F1F9FC3"/>
    <w:rsid w:val="6F212F6A"/>
    <w:rsid w:val="6F3EE387"/>
    <w:rsid w:val="6F5A7B02"/>
    <w:rsid w:val="6F653170"/>
    <w:rsid w:val="6F6897EA"/>
    <w:rsid w:val="6F8C57F9"/>
    <w:rsid w:val="6FA58959"/>
    <w:rsid w:val="6FAD3F3C"/>
    <w:rsid w:val="6FB3CF0A"/>
    <w:rsid w:val="6FD36AD2"/>
    <w:rsid w:val="6FD51425"/>
    <w:rsid w:val="6FDA5657"/>
    <w:rsid w:val="6FE23A22"/>
    <w:rsid w:val="6FE2865B"/>
    <w:rsid w:val="6FFAB54E"/>
    <w:rsid w:val="6FFC5664"/>
    <w:rsid w:val="6FFEEFD4"/>
    <w:rsid w:val="7000405A"/>
    <w:rsid w:val="700DF164"/>
    <w:rsid w:val="70105CF4"/>
    <w:rsid w:val="7035555B"/>
    <w:rsid w:val="70547B0B"/>
    <w:rsid w:val="7059CA9E"/>
    <w:rsid w:val="706DF055"/>
    <w:rsid w:val="707710C5"/>
    <w:rsid w:val="7078C5BE"/>
    <w:rsid w:val="708F28B6"/>
    <w:rsid w:val="709A7E84"/>
    <w:rsid w:val="709CBAA7"/>
    <w:rsid w:val="70B72D71"/>
    <w:rsid w:val="70B89D1F"/>
    <w:rsid w:val="70BBEE3B"/>
    <w:rsid w:val="70BECBB1"/>
    <w:rsid w:val="70D51369"/>
    <w:rsid w:val="70EDF87C"/>
    <w:rsid w:val="70FA096C"/>
    <w:rsid w:val="7107127B"/>
    <w:rsid w:val="710760AE"/>
    <w:rsid w:val="7118ED96"/>
    <w:rsid w:val="711C5380"/>
    <w:rsid w:val="7124CAFD"/>
    <w:rsid w:val="713DCD70"/>
    <w:rsid w:val="714829A0"/>
    <w:rsid w:val="71550BE1"/>
    <w:rsid w:val="71B5D7C5"/>
    <w:rsid w:val="71E6784A"/>
    <w:rsid w:val="71EC5C93"/>
    <w:rsid w:val="721410A2"/>
    <w:rsid w:val="722BF2EB"/>
    <w:rsid w:val="72330A88"/>
    <w:rsid w:val="7250E58A"/>
    <w:rsid w:val="72660C6E"/>
    <w:rsid w:val="726BB81D"/>
    <w:rsid w:val="729288AA"/>
    <w:rsid w:val="729E6DB2"/>
    <w:rsid w:val="72AA4CCA"/>
    <w:rsid w:val="72B702B5"/>
    <w:rsid w:val="72CA2EAB"/>
    <w:rsid w:val="72DA8C46"/>
    <w:rsid w:val="72EB7185"/>
    <w:rsid w:val="72EEC9CD"/>
    <w:rsid w:val="72F8C354"/>
    <w:rsid w:val="7300F68E"/>
    <w:rsid w:val="73237F3E"/>
    <w:rsid w:val="7324B45A"/>
    <w:rsid w:val="73272A33"/>
    <w:rsid w:val="732CAECD"/>
    <w:rsid w:val="7330286A"/>
    <w:rsid w:val="73405B6C"/>
    <w:rsid w:val="7354F4CD"/>
    <w:rsid w:val="73552FE0"/>
    <w:rsid w:val="73590B26"/>
    <w:rsid w:val="736CDB83"/>
    <w:rsid w:val="7379712C"/>
    <w:rsid w:val="7388F873"/>
    <w:rsid w:val="73934A74"/>
    <w:rsid w:val="739DB400"/>
    <w:rsid w:val="73A0E313"/>
    <w:rsid w:val="73AAA27C"/>
    <w:rsid w:val="73BFF27F"/>
    <w:rsid w:val="73CE5D79"/>
    <w:rsid w:val="73CEE41A"/>
    <w:rsid w:val="73F5A95F"/>
    <w:rsid w:val="7404BA10"/>
    <w:rsid w:val="740ACA14"/>
    <w:rsid w:val="74173973"/>
    <w:rsid w:val="741C77BD"/>
    <w:rsid w:val="742DD5F0"/>
    <w:rsid w:val="7458DD4D"/>
    <w:rsid w:val="74631825"/>
    <w:rsid w:val="7479911D"/>
    <w:rsid w:val="747BA3E2"/>
    <w:rsid w:val="7483C795"/>
    <w:rsid w:val="74867A30"/>
    <w:rsid w:val="74891254"/>
    <w:rsid w:val="748E2E59"/>
    <w:rsid w:val="749F3AAB"/>
    <w:rsid w:val="74B057EE"/>
    <w:rsid w:val="74B14CE2"/>
    <w:rsid w:val="74C7C102"/>
    <w:rsid w:val="74CE5F95"/>
    <w:rsid w:val="74D7A25D"/>
    <w:rsid w:val="74E03008"/>
    <w:rsid w:val="74E5F7E4"/>
    <w:rsid w:val="74F50C11"/>
    <w:rsid w:val="74FFBFA9"/>
    <w:rsid w:val="7549C7A7"/>
    <w:rsid w:val="75579D72"/>
    <w:rsid w:val="7559CD44"/>
    <w:rsid w:val="756E4115"/>
    <w:rsid w:val="756F3B49"/>
    <w:rsid w:val="7580E2BE"/>
    <w:rsid w:val="759EFA82"/>
    <w:rsid w:val="75B0CFCE"/>
    <w:rsid w:val="75BD51E7"/>
    <w:rsid w:val="7611C8EB"/>
    <w:rsid w:val="7630BC3F"/>
    <w:rsid w:val="763AE62E"/>
    <w:rsid w:val="7649D688"/>
    <w:rsid w:val="764E7971"/>
    <w:rsid w:val="765C70C2"/>
    <w:rsid w:val="765CC271"/>
    <w:rsid w:val="7673D7D1"/>
    <w:rsid w:val="767B32EC"/>
    <w:rsid w:val="767B9798"/>
    <w:rsid w:val="768144A5"/>
    <w:rsid w:val="7688032F"/>
    <w:rsid w:val="7688E901"/>
    <w:rsid w:val="7690CB5F"/>
    <w:rsid w:val="76A1F3CB"/>
    <w:rsid w:val="76AE6022"/>
    <w:rsid w:val="76B2FDA6"/>
    <w:rsid w:val="76B9BCEF"/>
    <w:rsid w:val="76CD2FB7"/>
    <w:rsid w:val="76CF6157"/>
    <w:rsid w:val="76D75A08"/>
    <w:rsid w:val="76F9BDFF"/>
    <w:rsid w:val="7704BD03"/>
    <w:rsid w:val="7711FF09"/>
    <w:rsid w:val="7724B8C5"/>
    <w:rsid w:val="772C1BAB"/>
    <w:rsid w:val="773040DD"/>
    <w:rsid w:val="77336186"/>
    <w:rsid w:val="7739D904"/>
    <w:rsid w:val="775554CB"/>
    <w:rsid w:val="7758F89F"/>
    <w:rsid w:val="7762F2E5"/>
    <w:rsid w:val="778C5E88"/>
    <w:rsid w:val="77A7C1E0"/>
    <w:rsid w:val="77BE5660"/>
    <w:rsid w:val="77BF01B0"/>
    <w:rsid w:val="77DC142F"/>
    <w:rsid w:val="77DF4729"/>
    <w:rsid w:val="77E10EB9"/>
    <w:rsid w:val="7807E231"/>
    <w:rsid w:val="78085BCF"/>
    <w:rsid w:val="781DBB4A"/>
    <w:rsid w:val="782A26F1"/>
    <w:rsid w:val="78340C64"/>
    <w:rsid w:val="7843862B"/>
    <w:rsid w:val="785A1D4B"/>
    <w:rsid w:val="7863A6A2"/>
    <w:rsid w:val="787F94E0"/>
    <w:rsid w:val="788FC0B9"/>
    <w:rsid w:val="7891FC68"/>
    <w:rsid w:val="7894DE77"/>
    <w:rsid w:val="78AB7283"/>
    <w:rsid w:val="78C500B7"/>
    <w:rsid w:val="78C9F53E"/>
    <w:rsid w:val="78F0F412"/>
    <w:rsid w:val="790111FE"/>
    <w:rsid w:val="791EB937"/>
    <w:rsid w:val="792BF5F1"/>
    <w:rsid w:val="7950C200"/>
    <w:rsid w:val="79767AB1"/>
    <w:rsid w:val="799D3ADD"/>
    <w:rsid w:val="799E08E1"/>
    <w:rsid w:val="79A63AC5"/>
    <w:rsid w:val="79AD2B57"/>
    <w:rsid w:val="79E33BC6"/>
    <w:rsid w:val="79ED2F41"/>
    <w:rsid w:val="79F261CF"/>
    <w:rsid w:val="7A13727D"/>
    <w:rsid w:val="7A1808A1"/>
    <w:rsid w:val="7A2C161B"/>
    <w:rsid w:val="7A476585"/>
    <w:rsid w:val="7A554F15"/>
    <w:rsid w:val="7A5AA8A8"/>
    <w:rsid w:val="7A619E85"/>
    <w:rsid w:val="7A819B0E"/>
    <w:rsid w:val="7A856038"/>
    <w:rsid w:val="7A87F16B"/>
    <w:rsid w:val="7A963415"/>
    <w:rsid w:val="7A97985F"/>
    <w:rsid w:val="7AAA466B"/>
    <w:rsid w:val="7AB45514"/>
    <w:rsid w:val="7ABC0494"/>
    <w:rsid w:val="7AC3A83F"/>
    <w:rsid w:val="7ADAE556"/>
    <w:rsid w:val="7AE73CB7"/>
    <w:rsid w:val="7B203F51"/>
    <w:rsid w:val="7B468F01"/>
    <w:rsid w:val="7B594BD9"/>
    <w:rsid w:val="7B6D6734"/>
    <w:rsid w:val="7B6EC133"/>
    <w:rsid w:val="7B74FCD6"/>
    <w:rsid w:val="7B9A9487"/>
    <w:rsid w:val="7BA4C26F"/>
    <w:rsid w:val="7BC77D8C"/>
    <w:rsid w:val="7BF63417"/>
    <w:rsid w:val="7C155905"/>
    <w:rsid w:val="7C1B17DC"/>
    <w:rsid w:val="7C1C7BEC"/>
    <w:rsid w:val="7C22B1DA"/>
    <w:rsid w:val="7C29A090"/>
    <w:rsid w:val="7C2A4245"/>
    <w:rsid w:val="7C2E92C7"/>
    <w:rsid w:val="7C30B7ED"/>
    <w:rsid w:val="7C31DB0E"/>
    <w:rsid w:val="7C707F57"/>
    <w:rsid w:val="7C721874"/>
    <w:rsid w:val="7C7D4E6F"/>
    <w:rsid w:val="7C88CCE2"/>
    <w:rsid w:val="7C8E3BBB"/>
    <w:rsid w:val="7C99D256"/>
    <w:rsid w:val="7C9D8172"/>
    <w:rsid w:val="7CA5E901"/>
    <w:rsid w:val="7CBBF507"/>
    <w:rsid w:val="7CBE53A5"/>
    <w:rsid w:val="7CC80104"/>
    <w:rsid w:val="7CED6D2C"/>
    <w:rsid w:val="7D0A1001"/>
    <w:rsid w:val="7D0C7F71"/>
    <w:rsid w:val="7D14C81D"/>
    <w:rsid w:val="7D1829F6"/>
    <w:rsid w:val="7DB71773"/>
    <w:rsid w:val="7DCB6041"/>
    <w:rsid w:val="7DD72372"/>
    <w:rsid w:val="7DE8D88D"/>
    <w:rsid w:val="7DED9790"/>
    <w:rsid w:val="7E095EEC"/>
    <w:rsid w:val="7E1142DD"/>
    <w:rsid w:val="7E25D266"/>
    <w:rsid w:val="7E2AAF59"/>
    <w:rsid w:val="7E2C1443"/>
    <w:rsid w:val="7E33A681"/>
    <w:rsid w:val="7E48F85B"/>
    <w:rsid w:val="7E521C33"/>
    <w:rsid w:val="7E52AD0B"/>
    <w:rsid w:val="7E592FE3"/>
    <w:rsid w:val="7E863626"/>
    <w:rsid w:val="7EADB451"/>
    <w:rsid w:val="7EB060B7"/>
    <w:rsid w:val="7ECE1C0D"/>
    <w:rsid w:val="7ED07C7E"/>
    <w:rsid w:val="7ED9BFCB"/>
    <w:rsid w:val="7EDE4E2B"/>
    <w:rsid w:val="7EE3BCF0"/>
    <w:rsid w:val="7EE5FAEF"/>
    <w:rsid w:val="7EED0382"/>
    <w:rsid w:val="7EF1F406"/>
    <w:rsid w:val="7EFE54EB"/>
    <w:rsid w:val="7F00F516"/>
    <w:rsid w:val="7F02C616"/>
    <w:rsid w:val="7F054D9F"/>
    <w:rsid w:val="7F1A0EA9"/>
    <w:rsid w:val="7F2435FC"/>
    <w:rsid w:val="7F39608F"/>
    <w:rsid w:val="7F46964D"/>
    <w:rsid w:val="7F4A2FCD"/>
    <w:rsid w:val="7F79055F"/>
    <w:rsid w:val="7F86E397"/>
    <w:rsid w:val="7F8E5A74"/>
    <w:rsid w:val="7F90ED39"/>
    <w:rsid w:val="7F974655"/>
    <w:rsid w:val="7F9C7877"/>
    <w:rsid w:val="7FB33321"/>
    <w:rsid w:val="7FB5D2BE"/>
    <w:rsid w:val="7FB5DEC2"/>
    <w:rsid w:val="7FBA9E96"/>
    <w:rsid w:val="7FBCEE15"/>
    <w:rsid w:val="7FC68275"/>
    <w:rsid w:val="7FDF7C55"/>
    <w:rsid w:val="7FFFCBC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8A24B188-6511-4381-A31A-736B1E0DADE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68CE3F6F"/>
    <w:pPr>
      <w:widowControl w:val="0"/>
    </w:pPr>
    <w:rPr>
      <w:rFonts w:eastAsia="AR PL UMing HK" w:cs="Lohit Hindi"/>
      <w:sz w:val="22"/>
      <w:szCs w:val="22"/>
      <w:lang w:eastAsia="hi-IN" w:bidi="hi-IN"/>
    </w:rPr>
  </w:style>
  <w:style w:type="paragraph" w:styleId="Heading1">
    <w:name w:val="heading 1"/>
    <w:basedOn w:val="Heading"/>
    <w:next w:val="BodyText"/>
    <w:qFormat/>
    <w:pPr>
      <w:numPr>
        <w:numId w:val="1"/>
      </w:numPr>
      <w:spacing w:before="0" w:after="115"/>
      <w:outlineLvl w:val="0"/>
    </w:pPr>
    <w:rPr>
      <w:b/>
      <w:bCs/>
      <w:sz w:val="32"/>
      <w:szCs w:val="32"/>
    </w:rPr>
  </w:style>
  <w:style w:type="paragraph" w:styleId="Heading2">
    <w:name w:val="heading 2"/>
    <w:basedOn w:val="Heading"/>
    <w:next w:val="BodyText"/>
    <w:qFormat/>
    <w:pPr>
      <w:numPr>
        <w:ilvl w:val="1"/>
        <w:numId w:val="1"/>
      </w:numPr>
      <w:spacing w:before="0" w:after="115"/>
      <w:outlineLvl w:val="1"/>
    </w:pPr>
    <w:rPr>
      <w:b/>
      <w:bCs/>
      <w:i/>
      <w:iCs/>
    </w:rPr>
  </w:style>
  <w:style w:type="paragraph" w:styleId="Heading3">
    <w:name w:val="heading 3"/>
    <w:basedOn w:val="Heading"/>
    <w:next w:val="BodyText"/>
    <w:qFormat/>
    <w:pPr>
      <w:numPr>
        <w:ilvl w:val="2"/>
        <w:numId w:val="1"/>
      </w:numPr>
      <w:spacing w:before="0" w:after="115"/>
      <w:outlineLvl w:val="2"/>
    </w:pPr>
    <w:rPr>
      <w:b/>
      <w:bCs/>
      <w:sz w:val="24"/>
    </w:rPr>
  </w:style>
  <w:style w:type="paragraph" w:styleId="Heading4">
    <w:name w:val="heading 4"/>
    <w:basedOn w:val="Heading"/>
    <w:next w:val="BodyText"/>
    <w:qFormat/>
    <w:pPr>
      <w:numPr>
        <w:ilvl w:val="3"/>
        <w:numId w:val="1"/>
      </w:numPr>
      <w:spacing w:before="0" w:after="115"/>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uiPriority w:val="1"/>
    <w:pPr>
      <w:keepNext/>
      <w:spacing w:before="240" w:after="120"/>
    </w:pPr>
    <w:rPr>
      <w:rFonts w:ascii="Arial" w:hAnsi="Arial"/>
      <w:sz w:val="28"/>
      <w:szCs w:val="28"/>
    </w:rPr>
  </w:style>
  <w:style w:type="paragraph" w:styleId="BodyText">
    <w:name w:val="Body Text"/>
    <w:basedOn w:val="Normal"/>
    <w:uiPriority w:val="1"/>
    <w:pPr>
      <w:spacing w:after="120"/>
    </w:pPr>
  </w:style>
  <w:style w:type="paragraph" w:styleId="List">
    <w:name w:val="List"/>
    <w:basedOn w:val="BodyText"/>
  </w:style>
  <w:style w:type="paragraph" w:styleId="Caption">
    <w:name w:val="caption"/>
    <w:basedOn w:val="Normal"/>
    <w:uiPriority w:val="1"/>
    <w:qFormat/>
    <w:rsid w:val="42DCEA8B"/>
    <w:pPr>
      <w:spacing w:before="120" w:after="120"/>
    </w:pPr>
    <w:rPr>
      <w:i/>
      <w:iCs/>
      <w:sz w:val="24"/>
      <w:szCs w:val="24"/>
    </w:rPr>
  </w:style>
  <w:style w:type="paragraph" w:styleId="Index" w:customStyle="1">
    <w:name w:val="Index"/>
    <w:basedOn w:val="Normal"/>
    <w:uiPriority w:val="1"/>
    <w:rsid w:val="42DCEA8B"/>
  </w:style>
  <w:style w:type="paragraph" w:styleId="Footer">
    <w:name w:val="footer"/>
    <w:basedOn w:val="Normal"/>
    <w:link w:val="FooterChar"/>
    <w:uiPriority w:val="99"/>
    <w:rsid w:val="42DCEA8B"/>
    <w:pPr>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42DCEA8B"/>
    <w:rPr>
      <w:rFonts w:ascii="Segoe UI" w:hAnsi="Segoe UI" w:cs="Mangal"/>
      <w:sz w:val="18"/>
      <w:szCs w:val="18"/>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sz w:val="18"/>
      <w:szCs w:val="18"/>
      <w:lang w:eastAsia="hi-IN" w:bidi="hi-IN"/>
    </w:rPr>
  </w:style>
  <w:style w:type="paragraph" w:styleId="TOCHeading">
    <w:name w:val="TOC Heading"/>
    <w:basedOn w:val="Heading1"/>
    <w:next w:val="Normal"/>
    <w:uiPriority w:val="39"/>
    <w:unhideWhenUsed/>
    <w:qFormat/>
    <w:rsid w:val="00B13770"/>
    <w:pPr>
      <w:keepLines/>
      <w:widowControl/>
      <w:numPr>
        <w:numId w:val="0"/>
      </w:numPr>
      <w:spacing w:before="240" w:after="0" w:line="259" w:lineRule="auto"/>
      <w:outlineLvl w:val="9"/>
    </w:pPr>
    <w:rPr>
      <w:rFonts w:asciiTheme="majorHAnsi" w:hAnsiTheme="majorHAnsi" w:eastAsiaTheme="majorEastAsia" w:cstheme="majorBidi"/>
      <w:b w:val="0"/>
      <w:bCs w:val="0"/>
      <w:color w:val="365F91" w:themeColor="accent1" w:themeShade="BF"/>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42DCEA8B"/>
    <w:rPr>
      <w:rFonts w:cs="Mangal"/>
      <w:sz w:val="20"/>
      <w:szCs w:val="20"/>
    </w:rPr>
  </w:style>
  <w:style w:type="character" w:styleId="CommentTextChar" w:customStyle="1">
    <w:name w:val="Comment Text Char"/>
    <w:basedOn w:val="DefaultParagraphFont"/>
    <w:link w:val="CommentText"/>
    <w:uiPriority w:val="99"/>
    <w:semiHidden/>
    <w:rsid w:val="00516E2D"/>
    <w:rPr>
      <w:rFonts w:eastAsia="AR PL UMing HK" w:cs="Mangal"/>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styleId="HeaderChar" w:customStyle="1">
    <w:name w:val="Header Char"/>
    <w:basedOn w:val="DefaultParagraphFont"/>
    <w:link w:val="Header"/>
    <w:uiPriority w:val="99"/>
    <w:rsid w:val="00ED16FB"/>
    <w:rPr>
      <w:rFonts w:eastAsia="AR PL UMing HK" w:cs="Mangal"/>
      <w:kern w:val="1"/>
      <w:sz w:val="22"/>
      <w:szCs w:val="24"/>
      <w:lang w:eastAsia="hi-IN" w:bidi="hi-IN"/>
    </w:rPr>
  </w:style>
  <w:style w:type="character" w:styleId="FooterChar" w:customStyle="1">
    <w:name w:val="Footer Char"/>
    <w:basedOn w:val="DefaultParagraphFont"/>
    <w:link w:val="Footer"/>
    <w:uiPriority w:val="99"/>
    <w:rsid w:val="00ED16FB"/>
    <w:rPr>
      <w:rFonts w:eastAsia="AR PL UMing HK" w:cs="Lohit Hindi"/>
      <w:sz w:val="22"/>
      <w:szCs w:val="22"/>
      <w:lang w:eastAsia="hi-IN" w:bidi="hi-IN"/>
    </w:rPr>
  </w:style>
  <w:style w:type="character" w:styleId="UnresolvedMention">
    <w:name w:val="Unresolved Mention"/>
    <w:basedOn w:val="DefaultParagraphFont"/>
    <w:uiPriority w:val="99"/>
    <w:semiHidden/>
    <w:unhideWhenUsed/>
    <w:rsid w:val="00F47B55"/>
    <w:rPr>
      <w:color w:val="605E5C"/>
      <w:shd w:val="clear" w:color="auto" w:fill="E1DFDD"/>
    </w:rPr>
  </w:style>
  <w:style w:type="paragraph" w:styleId="ListParagraph">
    <w:name w:val="List Paragraph"/>
    <w:basedOn w:val="Normal"/>
    <w:uiPriority w:val="34"/>
    <w:qFormat/>
    <w:rsid w:val="000079D6"/>
    <w:pPr>
      <w:ind w:left="720"/>
      <w:contextualSpacing/>
    </w:pPr>
    <w:rPr>
      <w:rFonts w:cs="Mangal"/>
    </w:rPr>
  </w:style>
  <w:style w:type="character" w:styleId="FollowedHyperlink">
    <w:name w:val="FollowedHyperlink"/>
    <w:basedOn w:val="DefaultParagraphFont"/>
    <w:uiPriority w:val="99"/>
    <w:semiHidden/>
    <w:unhideWhenUsed/>
    <w:rsid w:val="003D584A"/>
    <w:rPr>
      <w:color w:val="800080" w:themeColor="followedHyperlink"/>
      <w:u w:val="single"/>
    </w:rPr>
  </w:style>
  <w:style w:type="character" w:styleId="PlaceholderText">
    <w:name w:val="Placeholder Text"/>
    <w:basedOn w:val="DefaultParagraphFont"/>
    <w:uiPriority w:val="99"/>
    <w:semiHidden/>
    <w:rsid w:val="00C7246F"/>
    <w:rPr>
      <w:color w:val="666666"/>
    </w:rPr>
  </w:style>
  <w:style w:type="paragraph" w:styleId="paragraph" w:customStyle="1">
    <w:name w:val="paragraph"/>
    <w:basedOn w:val="Normal"/>
    <w:uiPriority w:val="1"/>
    <w:rsid w:val="42DCEA8B"/>
    <w:pPr>
      <w:widowControl/>
      <w:spacing w:beforeAutospacing="1" w:afterAutospacing="1"/>
    </w:pPr>
    <w:rPr>
      <w:rFonts w:eastAsia="Times New Roman" w:cs="Times New Roman"/>
      <w:sz w:val="24"/>
      <w:szCs w:val="24"/>
      <w:lang w:eastAsia="en-US" w:bidi="ar-SA"/>
    </w:rPr>
  </w:style>
  <w:style w:type="character" w:styleId="normaltextrun" w:customStyle="1">
    <w:name w:val="normaltextrun"/>
    <w:basedOn w:val="DefaultParagraphFont"/>
    <w:rsid w:val="00285B4E"/>
  </w:style>
  <w:style w:type="character" w:styleId="eop" w:customStyle="1">
    <w:name w:val="eop"/>
    <w:basedOn w:val="DefaultParagraphFont"/>
    <w:rsid w:val="00285B4E"/>
  </w:style>
  <w:style w:type="character" w:styleId="scxp11943292" w:customStyle="1">
    <w:name w:val="scxp11943292"/>
    <w:basedOn w:val="DefaultParagraphFont"/>
    <w:rsid w:val="00B0184C"/>
  </w:style>
  <w:style w:type="paragraph" w:styleId="Title">
    <w:name w:val="Title"/>
    <w:basedOn w:val="Normal"/>
    <w:next w:val="Normal"/>
    <w:link w:val="TitleChar"/>
    <w:uiPriority w:val="10"/>
    <w:qFormat/>
    <w:rsid w:val="42DCEA8B"/>
    <w:pPr>
      <w:contextualSpacing/>
    </w:pPr>
    <w:rPr>
      <w:rFonts w:cs="Mangal" w:asciiTheme="majorHAnsi" w:hAnsiTheme="majorHAnsi" w:eastAsiaTheme="majorEastAsia"/>
      <w:sz w:val="56"/>
      <w:szCs w:val="56"/>
    </w:rPr>
  </w:style>
  <w:style w:type="character" w:styleId="TitleChar" w:customStyle="1">
    <w:name w:val="Title Char"/>
    <w:basedOn w:val="DefaultParagraphFont"/>
    <w:link w:val="Title"/>
    <w:uiPriority w:val="10"/>
    <w:rsid w:val="00534AF3"/>
    <w:rPr>
      <w:rFonts w:cs="Mangal" w:asciiTheme="majorHAnsi" w:hAnsiTheme="majorHAnsi" w:eastAsiaTheme="majorEastAsia"/>
      <w:sz w:val="56"/>
      <w:szCs w:val="56"/>
      <w:lang w:eastAsia="hi-IN" w:bidi="hi-IN"/>
    </w:rPr>
  </w:style>
  <w:style w:type="character" w:styleId="textlayer--absolute" w:customStyle="1">
    <w:name w:val="textlayer--absolute"/>
    <w:basedOn w:val="DefaultParagraphFont"/>
    <w:rsid w:val="009F2134"/>
  </w:style>
  <w:style w:type="table" w:styleId="GridTable4-Accent1">
    <w:name w:val="Grid Table 4 Accent 1"/>
    <w:basedOn w:val="TableNormal"/>
    <w:uiPriority w:val="49"/>
    <w:rsid w:val="00BD7D04"/>
    <w:rPr>
      <w:rFonts w:ascii="Palatino" w:hAnsi="Palatino" w:eastAsia="Palatino" w:cs="Palatino"/>
      <w:sz w:val="22"/>
      <w:szCs w:val="22"/>
    </w:rPr>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insideV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insideV w:val="nil"/>
        </w:tcBorders>
        <w:shd w:val="clear" w:color="auto" w:fill="4F81BD" w:themeFill="accent1"/>
      </w:tcPr>
    </w:tblStylePr>
    <w:tblStylePr w:type="lastRow">
      <w:rPr>
        <w:b/>
        <w:bCs/>
      </w:rPr>
      <w:tblPr/>
      <w:tcPr>
        <w:tcBorders>
          <w:top w:val="double" w:color="4F81BD" w:themeColor="accent1"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5">
    <w:name w:val="toc 5"/>
    <w:basedOn w:val="Normal"/>
    <w:next w:val="Normal"/>
    <w:uiPriority w:val="39"/>
    <w:unhideWhenUsed/>
    <w:rsid w:val="42DCEA8B"/>
    <w:pPr>
      <w:widowControl/>
      <w:spacing w:after="100" w:line="278" w:lineRule="auto"/>
      <w:ind w:left="960"/>
    </w:pPr>
    <w:rPr>
      <w:rFonts w:asciiTheme="minorHAnsi" w:hAnsiTheme="minorHAnsi" w:eastAsiaTheme="minorEastAsia" w:cstheme="minorBidi"/>
      <w:sz w:val="24"/>
      <w:szCs w:val="24"/>
      <w:lang w:eastAsia="en-US" w:bidi="ar-SA"/>
    </w:rPr>
  </w:style>
  <w:style w:type="paragraph" w:styleId="TOC6">
    <w:name w:val="toc 6"/>
    <w:basedOn w:val="Normal"/>
    <w:next w:val="Normal"/>
    <w:uiPriority w:val="39"/>
    <w:unhideWhenUsed/>
    <w:rsid w:val="42DCEA8B"/>
    <w:pPr>
      <w:widowControl/>
      <w:spacing w:after="100" w:line="278" w:lineRule="auto"/>
      <w:ind w:left="1200"/>
    </w:pPr>
    <w:rPr>
      <w:rFonts w:asciiTheme="minorHAnsi" w:hAnsiTheme="minorHAnsi" w:eastAsiaTheme="minorEastAsia" w:cstheme="minorBidi"/>
      <w:sz w:val="24"/>
      <w:szCs w:val="24"/>
      <w:lang w:eastAsia="en-US" w:bidi="ar-SA"/>
    </w:rPr>
  </w:style>
  <w:style w:type="paragraph" w:styleId="TOC7">
    <w:name w:val="toc 7"/>
    <w:basedOn w:val="Normal"/>
    <w:next w:val="Normal"/>
    <w:uiPriority w:val="39"/>
    <w:unhideWhenUsed/>
    <w:rsid w:val="42DCEA8B"/>
    <w:pPr>
      <w:widowControl/>
      <w:spacing w:after="100" w:line="278" w:lineRule="auto"/>
      <w:ind w:left="1440"/>
    </w:pPr>
    <w:rPr>
      <w:rFonts w:asciiTheme="minorHAnsi" w:hAnsiTheme="minorHAnsi" w:eastAsiaTheme="minorEastAsia" w:cstheme="minorBidi"/>
      <w:sz w:val="24"/>
      <w:szCs w:val="24"/>
      <w:lang w:eastAsia="en-US" w:bidi="ar-SA"/>
    </w:rPr>
  </w:style>
  <w:style w:type="paragraph" w:styleId="TOC8">
    <w:name w:val="toc 8"/>
    <w:basedOn w:val="Normal"/>
    <w:next w:val="Normal"/>
    <w:uiPriority w:val="39"/>
    <w:unhideWhenUsed/>
    <w:rsid w:val="42DCEA8B"/>
    <w:pPr>
      <w:widowControl/>
      <w:spacing w:after="100" w:line="278" w:lineRule="auto"/>
      <w:ind w:left="1680"/>
    </w:pPr>
    <w:rPr>
      <w:rFonts w:asciiTheme="minorHAnsi" w:hAnsiTheme="minorHAnsi" w:eastAsiaTheme="minorEastAsia" w:cstheme="minorBidi"/>
      <w:sz w:val="24"/>
      <w:szCs w:val="24"/>
      <w:lang w:eastAsia="en-US" w:bidi="ar-SA"/>
    </w:rPr>
  </w:style>
  <w:style w:type="paragraph" w:styleId="TOC9">
    <w:name w:val="toc 9"/>
    <w:basedOn w:val="Normal"/>
    <w:next w:val="Normal"/>
    <w:uiPriority w:val="39"/>
    <w:unhideWhenUsed/>
    <w:rsid w:val="42DCEA8B"/>
    <w:pPr>
      <w:widowControl/>
      <w:spacing w:after="100" w:line="278" w:lineRule="auto"/>
      <w:ind w:left="1920"/>
    </w:pPr>
    <w:rPr>
      <w:rFonts w:asciiTheme="minorHAnsi" w:hAnsiTheme="minorHAnsi" w:eastAsiaTheme="minorEastAsia" w:cstheme="minorBidi"/>
      <w:sz w:val="24"/>
      <w:szCs w:val="24"/>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3835814">
      <w:bodyDiv w:val="1"/>
      <w:marLeft w:val="0"/>
      <w:marRight w:val="0"/>
      <w:marTop w:val="0"/>
      <w:marBottom w:val="0"/>
      <w:divBdr>
        <w:top w:val="none" w:sz="0" w:space="0" w:color="auto"/>
        <w:left w:val="none" w:sz="0" w:space="0" w:color="auto"/>
        <w:bottom w:val="none" w:sz="0" w:space="0" w:color="auto"/>
        <w:right w:val="none" w:sz="0" w:space="0" w:color="auto"/>
      </w:divBdr>
      <w:divsChild>
        <w:div w:id="1007903956">
          <w:marLeft w:val="0"/>
          <w:marRight w:val="0"/>
          <w:marTop w:val="100"/>
          <w:marBottom w:val="100"/>
          <w:divBdr>
            <w:top w:val="dashed" w:sz="6" w:space="0" w:color="A8A8A8"/>
            <w:left w:val="none" w:sz="0" w:space="0" w:color="auto"/>
            <w:bottom w:val="none" w:sz="0" w:space="0" w:color="auto"/>
            <w:right w:val="none" w:sz="0" w:space="0" w:color="auto"/>
          </w:divBdr>
          <w:divsChild>
            <w:div w:id="1171331712">
              <w:marLeft w:val="0"/>
              <w:marRight w:val="0"/>
              <w:marTop w:val="750"/>
              <w:marBottom w:val="750"/>
              <w:divBdr>
                <w:top w:val="none" w:sz="0" w:space="0" w:color="auto"/>
                <w:left w:val="none" w:sz="0" w:space="0" w:color="auto"/>
                <w:bottom w:val="none" w:sz="0" w:space="0" w:color="auto"/>
                <w:right w:val="none" w:sz="0" w:space="0" w:color="auto"/>
              </w:divBdr>
              <w:divsChild>
                <w:div w:id="1257636369">
                  <w:marLeft w:val="0"/>
                  <w:marRight w:val="0"/>
                  <w:marTop w:val="0"/>
                  <w:marBottom w:val="0"/>
                  <w:divBdr>
                    <w:top w:val="none" w:sz="0" w:space="0" w:color="auto"/>
                    <w:left w:val="none" w:sz="0" w:space="0" w:color="auto"/>
                    <w:bottom w:val="none" w:sz="0" w:space="0" w:color="auto"/>
                    <w:right w:val="none" w:sz="0" w:space="0" w:color="auto"/>
                  </w:divBdr>
                  <w:divsChild>
                    <w:div w:id="936256359">
                      <w:marLeft w:val="0"/>
                      <w:marRight w:val="0"/>
                      <w:marTop w:val="0"/>
                      <w:marBottom w:val="0"/>
                      <w:divBdr>
                        <w:top w:val="none" w:sz="0" w:space="0" w:color="auto"/>
                        <w:left w:val="none" w:sz="0" w:space="0" w:color="auto"/>
                        <w:bottom w:val="none" w:sz="0" w:space="0" w:color="auto"/>
                        <w:right w:val="none" w:sz="0" w:space="0" w:color="auto"/>
                      </w:divBdr>
                      <w:divsChild>
                        <w:div w:id="15110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813313">
          <w:marLeft w:val="0"/>
          <w:marRight w:val="0"/>
          <w:marTop w:val="100"/>
          <w:marBottom w:val="100"/>
          <w:divBdr>
            <w:top w:val="dashed" w:sz="6" w:space="0" w:color="A8A8A8"/>
            <w:left w:val="none" w:sz="0" w:space="0" w:color="auto"/>
            <w:bottom w:val="none" w:sz="0" w:space="0" w:color="auto"/>
            <w:right w:val="none" w:sz="0" w:space="0" w:color="auto"/>
          </w:divBdr>
          <w:divsChild>
            <w:div w:id="113866762">
              <w:marLeft w:val="0"/>
              <w:marRight w:val="0"/>
              <w:marTop w:val="750"/>
              <w:marBottom w:val="750"/>
              <w:divBdr>
                <w:top w:val="none" w:sz="0" w:space="0" w:color="auto"/>
                <w:left w:val="none" w:sz="0" w:space="0" w:color="auto"/>
                <w:bottom w:val="none" w:sz="0" w:space="0" w:color="auto"/>
                <w:right w:val="none" w:sz="0" w:space="0" w:color="auto"/>
              </w:divBdr>
              <w:divsChild>
                <w:div w:id="497622572">
                  <w:marLeft w:val="0"/>
                  <w:marRight w:val="0"/>
                  <w:marTop w:val="0"/>
                  <w:marBottom w:val="0"/>
                  <w:divBdr>
                    <w:top w:val="none" w:sz="0" w:space="0" w:color="auto"/>
                    <w:left w:val="none" w:sz="0" w:space="0" w:color="auto"/>
                    <w:bottom w:val="none" w:sz="0" w:space="0" w:color="auto"/>
                    <w:right w:val="none" w:sz="0" w:space="0" w:color="auto"/>
                  </w:divBdr>
                  <w:divsChild>
                    <w:div w:id="1352102671">
                      <w:marLeft w:val="0"/>
                      <w:marRight w:val="0"/>
                      <w:marTop w:val="0"/>
                      <w:marBottom w:val="0"/>
                      <w:divBdr>
                        <w:top w:val="none" w:sz="0" w:space="0" w:color="auto"/>
                        <w:left w:val="none" w:sz="0" w:space="0" w:color="auto"/>
                        <w:bottom w:val="none" w:sz="0" w:space="0" w:color="auto"/>
                        <w:right w:val="none" w:sz="0" w:space="0" w:color="auto"/>
                      </w:divBdr>
                      <w:divsChild>
                        <w:div w:id="114408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5.jpg" Id="rId26" /><Relationship Type="http://schemas.openxmlformats.org/officeDocument/2006/relationships/image" Target="media/image10.png" Id="rId21" /><Relationship Type="http://schemas.openxmlformats.org/officeDocument/2006/relationships/image" Target="media/image31.png" Id="rId42" /><Relationship Type="http://schemas.openxmlformats.org/officeDocument/2006/relationships/image" Target="media/image36.jpg" Id="rId47" /><Relationship Type="http://schemas.openxmlformats.org/officeDocument/2006/relationships/image" Target="media/image52.png" Id="rId63" /><Relationship Type="http://schemas.openxmlformats.org/officeDocument/2006/relationships/image" Target="media/image57.jpeg" Id="rId68" /><Relationship Type="http://schemas.openxmlformats.org/officeDocument/2006/relationships/hyperlink" Target="https://www.ansys.com/academic/educators/education-resources/am-case-study-part-2" TargetMode="External" Id="rId84" /><Relationship Type="http://schemas.openxmlformats.org/officeDocument/2006/relationships/hyperlink" Target="https://doi.org/10.1520/e0008_e0008m-13a" TargetMode="External" Id="rId89" /><Relationship Type="http://schemas.openxmlformats.org/officeDocument/2006/relationships/image" Target="media/image5.png" Id="rId16" /><Relationship Type="http://schemas.openxmlformats.org/officeDocument/2006/relationships/image" Target="media/image1.png" Id="rId11" /><Relationship Type="http://schemas.openxmlformats.org/officeDocument/2006/relationships/image" Target="media/image21.png" Id="rId32" /><Relationship Type="http://schemas.openxmlformats.org/officeDocument/2006/relationships/image" Target="media/image26.png" Id="rId37" /><Relationship Type="http://schemas.openxmlformats.org/officeDocument/2006/relationships/image" Target="media/image42.png" Id="rId53" /><Relationship Type="http://schemas.openxmlformats.org/officeDocument/2006/relationships/image" Target="media/image47.png" Id="rId58" /><Relationship Type="http://schemas.openxmlformats.org/officeDocument/2006/relationships/image" Target="media/image63.png" Id="rId74" /><Relationship Type="http://schemas.openxmlformats.org/officeDocument/2006/relationships/hyperlink" Target="https://doi.org/10.1016/j.ijfatigue.2023.107907" TargetMode="External" Id="rId79" /><Relationship Type="http://schemas.openxmlformats.org/officeDocument/2006/relationships/numbering" Target="numbering.xml" Id="rId5" /><Relationship Type="http://schemas.openxmlformats.org/officeDocument/2006/relationships/image" Target="media/image67.png" Id="rId90" /><Relationship Type="http://schemas.openxmlformats.org/officeDocument/2006/relationships/theme" Target="theme/theme1.xml" Id="rId95"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32.png" Id="rId43" /><Relationship Type="http://schemas.openxmlformats.org/officeDocument/2006/relationships/image" Target="media/image37.jpg" Id="rId48" /><Relationship Type="http://schemas.openxmlformats.org/officeDocument/2006/relationships/image" Target="media/image53.png" Id="rId64" /><Relationship Type="http://schemas.openxmlformats.org/officeDocument/2006/relationships/image" Target="media/image58.png" Id="rId69" /><Relationship Type="http://schemas.openxmlformats.org/officeDocument/2006/relationships/webSettings" Target="webSettings.xml" Id="rId8" /><Relationship Type="http://schemas.openxmlformats.org/officeDocument/2006/relationships/image" Target="media/image40.png" Id="rId51" /><Relationship Type="http://schemas.openxmlformats.org/officeDocument/2006/relationships/image" Target="media/image61.png" Id="rId72" /><Relationship Type="http://schemas.openxmlformats.org/officeDocument/2006/relationships/hyperlink" Target="https://www.ijmerr.com/v3n2/ijmerr_v3n2_40.pdf%E2%80%8B" TargetMode="External" Id="rId80" /><Relationship Type="http://schemas.openxmlformats.org/officeDocument/2006/relationships/hyperlink" Target="https://www.ansys.com/academic/educators/education-resources/am-case-study-part-2" TargetMode="External" Id="rId85" /><Relationship Type="http://schemas.openxmlformats.org/officeDocument/2006/relationships/footer" Target="footer2.xml" Id="rId93"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image" Target="media/image6.jpeg" Id="rId17" /><Relationship Type="http://schemas.openxmlformats.org/officeDocument/2006/relationships/image" Target="media/image14.jpg" Id="rId25" /><Relationship Type="http://schemas.openxmlformats.org/officeDocument/2006/relationships/image" Target="media/image22.png" Id="rId33" /><Relationship Type="http://schemas.openxmlformats.org/officeDocument/2006/relationships/image" Target="media/image27.jpg" Id="rId38" /><Relationship Type="http://schemas.openxmlformats.org/officeDocument/2006/relationships/image" Target="media/image35.png" Id="rId46" /><Relationship Type="http://schemas.openxmlformats.org/officeDocument/2006/relationships/image" Target="media/image48.jpeg" Id="rId59" /><Relationship Type="http://schemas.openxmlformats.org/officeDocument/2006/relationships/image" Target="media/image56.jpeg" Id="rId67" /><Relationship Type="http://schemas.openxmlformats.org/officeDocument/2006/relationships/image" Target="media/image9.png" Id="rId20" /><Relationship Type="http://schemas.openxmlformats.org/officeDocument/2006/relationships/image" Target="media/image30.jpg" Id="rId41" /><Relationship Type="http://schemas.openxmlformats.org/officeDocument/2006/relationships/image" Target="media/image43.png" Id="rId54" /><Relationship Type="http://schemas.openxmlformats.org/officeDocument/2006/relationships/image" Target="media/image51.png" Id="rId62" /><Relationship Type="http://schemas.openxmlformats.org/officeDocument/2006/relationships/image" Target="media/image59.png" Id="rId70" /><Relationship Type="http://schemas.openxmlformats.org/officeDocument/2006/relationships/image" Target="media/image64.jpeg" Id="rId75" /><Relationship Type="http://schemas.openxmlformats.org/officeDocument/2006/relationships/hyperlink" Target="https://doi.org/10.1016/j.ifacol.2018.08.340" TargetMode="External" Id="rId83" /><Relationship Type="http://schemas.openxmlformats.org/officeDocument/2006/relationships/hyperlink" Target="https://doi.org/10.1520/f3184-16" TargetMode="External" Id="rId88" /><Relationship Type="http://schemas.openxmlformats.org/officeDocument/2006/relationships/image" Target="media/image68.jpeg" Id="rId91" /><Relationship Type="http://schemas.microsoft.com/office/2020/10/relationships/intelligence" Target="intelligence2.xml"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jpg" Id="rId1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image" Target="media/image25.jpg" Id="rId36" /><Relationship Type="http://schemas.openxmlformats.org/officeDocument/2006/relationships/image" Target="media/image38.jpg" Id="rId49" /><Relationship Type="http://schemas.openxmlformats.org/officeDocument/2006/relationships/image" Target="media/image46.jpg" Id="rId57" /><Relationship Type="http://schemas.openxmlformats.org/officeDocument/2006/relationships/endnotes" Target="endnotes.xml" Id="rId10" /><Relationship Type="http://schemas.openxmlformats.org/officeDocument/2006/relationships/image" Target="media/image20.png" Id="rId31" /><Relationship Type="http://schemas.openxmlformats.org/officeDocument/2006/relationships/image" Target="media/image33.png" Id="rId44" /><Relationship Type="http://schemas.openxmlformats.org/officeDocument/2006/relationships/image" Target="media/image41.png" Id="rId52" /><Relationship Type="http://schemas.openxmlformats.org/officeDocument/2006/relationships/image" Target="media/image49.jpg" Id="rId60" /><Relationship Type="http://schemas.openxmlformats.org/officeDocument/2006/relationships/image" Target="media/image54.png" Id="rId65" /><Relationship Type="http://schemas.openxmlformats.org/officeDocument/2006/relationships/image" Target="media/image62.png" Id="rId73" /><Relationship Type="http://schemas.openxmlformats.org/officeDocument/2006/relationships/hyperlink" Target="https://doi.org/10.3390/app132413218" TargetMode="External" Id="rId78" /><Relationship Type="http://schemas.openxmlformats.org/officeDocument/2006/relationships/hyperlink" Target="https://www.ntop.com" TargetMode="External" Id="rId81" /><Relationship Type="http://schemas.openxmlformats.org/officeDocument/2006/relationships/hyperlink" Target="https://www.metal-am.com/articles/safety-management-in-metal-3d-printing/" TargetMode="External" Id="rId86" /><Relationship Type="http://schemas.openxmlformats.org/officeDocument/2006/relationships/fontTable" Target="fontTable.xml" Id="rId9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eg" Id="rId13" /><Relationship Type="http://schemas.openxmlformats.org/officeDocument/2006/relationships/image" Target="media/image7.jpg" Id="rId18" /><Relationship Type="http://schemas.openxmlformats.org/officeDocument/2006/relationships/image" Target="media/image28.jpg" Id="rId39" /><Relationship Type="http://schemas.openxmlformats.org/officeDocument/2006/relationships/image" Target="media/image23.jpg" Id="rId34" /><Relationship Type="http://schemas.openxmlformats.org/officeDocument/2006/relationships/image" Target="media/image39.png" Id="rId50" /><Relationship Type="http://schemas.openxmlformats.org/officeDocument/2006/relationships/image" Target="media/image44.png" Id="rId55" /><Relationship Type="http://schemas.openxmlformats.org/officeDocument/2006/relationships/image" Target="media/image65.jpeg" Id="rId76" /><Relationship Type="http://schemas.openxmlformats.org/officeDocument/2006/relationships/settings" Target="settings.xml" Id="rId7" /><Relationship Type="http://schemas.openxmlformats.org/officeDocument/2006/relationships/image" Target="media/image60.png" Id="rId71" /><Relationship Type="http://schemas.openxmlformats.org/officeDocument/2006/relationships/image" Target="media/image69.jpeg" Id="rId92"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3.jpg" Id="rId24" /><Relationship Type="http://schemas.openxmlformats.org/officeDocument/2006/relationships/image" Target="media/image29.jpg" Id="rId40" /><Relationship Type="http://schemas.openxmlformats.org/officeDocument/2006/relationships/image" Target="media/image34.png" Id="rId45" /><Relationship Type="http://schemas.openxmlformats.org/officeDocument/2006/relationships/image" Target="media/image55.jpeg" Id="rId66" /><Relationship Type="http://schemas.openxmlformats.org/officeDocument/2006/relationships/hyperlink" Target="https://www.metal-am.com/articles/safety-management-in-metal-3d-printing/" TargetMode="External" Id="rId87" /><Relationship Type="http://schemas.openxmlformats.org/officeDocument/2006/relationships/image" Target="media/image50.png" Id="rId61" /><Relationship Type="http://schemas.openxmlformats.org/officeDocument/2006/relationships/hyperlink" Target="https://www.ansys.com" TargetMode="External" Id="rId82" /><Relationship Type="http://schemas.openxmlformats.org/officeDocument/2006/relationships/image" Target="media/image8.jpg" Id="rId19" /><Relationship Type="http://schemas.openxmlformats.org/officeDocument/2006/relationships/image" Target="media/image3.jpg" Id="rId14" /><Relationship Type="http://schemas.openxmlformats.org/officeDocument/2006/relationships/image" Target="media/image19.png" Id="rId30" /><Relationship Type="http://schemas.openxmlformats.org/officeDocument/2006/relationships/image" Target="media/image24.jpg" Id="rId35" /><Relationship Type="http://schemas.openxmlformats.org/officeDocument/2006/relationships/image" Target="media/image45.jpg" Id="rId56" /><Relationship Type="http://schemas.openxmlformats.org/officeDocument/2006/relationships/image" Target="media/image66.jpeg" Id="rId7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c8b004e-5918-49b5-b3db-6b313e42023c">
      <Terms xmlns="http://schemas.microsoft.com/office/infopath/2007/PartnerControls"/>
    </lcf76f155ced4ddcb4097134ff3c332f>
    <TaxCatchAll xmlns="d617e0af-b725-47cf-9547-fd9a6444e8f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E3113CCB7913D48A2255285FD7D9585" ma:contentTypeVersion="10" ma:contentTypeDescription="Create a new document." ma:contentTypeScope="" ma:versionID="2201c65ee7301cf9c97256fafecf8949">
  <xsd:schema xmlns:xsd="http://www.w3.org/2001/XMLSchema" xmlns:xs="http://www.w3.org/2001/XMLSchema" xmlns:p="http://schemas.microsoft.com/office/2006/metadata/properties" xmlns:ns2="bc8b004e-5918-49b5-b3db-6b313e42023c" xmlns:ns3="d617e0af-b725-47cf-9547-fd9a6444e8ff" targetNamespace="http://schemas.microsoft.com/office/2006/metadata/properties" ma:root="true" ma:fieldsID="8026a1dc195fc28d56d23e95e25c9f91" ns2:_="" ns3:_="">
    <xsd:import namespace="bc8b004e-5918-49b5-b3db-6b313e42023c"/>
    <xsd:import namespace="d617e0af-b725-47cf-9547-fd9a6444e8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8b004e-5918-49b5-b3db-6b313e4202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17e0af-b725-47cf-9547-fd9a6444e8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97210e0-a5b3-47ea-83b2-d29c3548d782}" ma:internalName="TaxCatchAll" ma:showField="CatchAllData" ma:web="d617e0af-b725-47cf-9547-fd9a6444e8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919960-4939-491E-AE6B-1CCAF1F183FA}">
  <ds:schemaRefs>
    <ds:schemaRef ds:uri="http://schemas.microsoft.com/office/2006/metadata/properties"/>
    <ds:schemaRef ds:uri="http://schemas.microsoft.com/office/infopath/2007/PartnerControls"/>
    <ds:schemaRef ds:uri="bc8b004e-5918-49b5-b3db-6b313e42023c"/>
    <ds:schemaRef ds:uri="d617e0af-b725-47cf-9547-fd9a6444e8ff"/>
  </ds:schemaRefs>
</ds:datastoreItem>
</file>

<file path=customXml/itemProps2.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3.xml><?xml version="1.0" encoding="utf-8"?>
<ds:datastoreItem xmlns:ds="http://schemas.openxmlformats.org/officeDocument/2006/customXml" ds:itemID="{CD4BE981-1081-4FFC-BA5A-E4A8A3D582CB}"/>
</file>

<file path=customXml/itemProps4.xml><?xml version="1.0" encoding="utf-8"?>
<ds:datastoreItem xmlns:ds="http://schemas.openxmlformats.org/officeDocument/2006/customXml" ds:itemID="{42BB69E0-D888-4BF5-A7E2-111B7A86F8B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Sichao Jiang</cp:lastModifiedBy>
  <cp:revision>1817</cp:revision>
  <cp:lastPrinted>2016-08-22T15:12:00Z</cp:lastPrinted>
  <dcterms:created xsi:type="dcterms:W3CDTF">2023-09-29T17:20:00Z</dcterms:created>
  <dcterms:modified xsi:type="dcterms:W3CDTF">2026-02-02T02:14:23Z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0x0101009E3113CCB7913D48A2255285FD7D9585</vt:lpwstr>
  </property>
  <property fmtid="{D5CDD505-2E9C-101B-9397-08002B2CF9AE}" pid="3" name="MediaServiceImageTags">
    <vt:lpwstr/>
  </property>
</Properties>
</file>